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D9" w:rsidRPr="005653F4" w:rsidRDefault="00444FD9" w:rsidP="00444FD9">
      <w:pPr>
        <w:pStyle w:val="Titr0"/>
        <w:rPr>
          <w:lang w:bidi="fa-IR"/>
        </w:rPr>
      </w:pPr>
      <w:r w:rsidRPr="005653F4">
        <w:rPr>
          <w:rFonts w:hint="cs"/>
          <w:rtl/>
          <w:lang w:bidi="fa-IR"/>
        </w:rPr>
        <w:t>تصويرهاى شگفت از جهان آخرت</w:t>
      </w:r>
    </w:p>
    <w:p w:rsidR="00444FD9" w:rsidRPr="00B22A0F" w:rsidRDefault="00444FD9" w:rsidP="00444FD9">
      <w:pPr>
        <w:pStyle w:val="Titr0"/>
        <w:rPr>
          <w:rFonts w:hint="cs"/>
          <w:w w:val="110"/>
          <w:sz w:val="28"/>
          <w:szCs w:val="28"/>
          <w:rtl/>
          <w:lang w:bidi="fa-IR"/>
        </w:rPr>
      </w:pPr>
      <w:r w:rsidRPr="00B22A0F">
        <w:rPr>
          <w:rFonts w:hint="cs"/>
          <w:w w:val="110"/>
          <w:sz w:val="28"/>
          <w:szCs w:val="28"/>
          <w:rtl/>
          <w:lang w:bidi="fa-IR"/>
        </w:rPr>
        <w:t>در روایات نبوی</w:t>
      </w:r>
    </w:p>
    <w:p w:rsidR="00444FD9" w:rsidRDefault="00444FD9" w:rsidP="00444FD9">
      <w:pPr>
        <w:spacing w:before="60" w:after="60"/>
        <w:jc w:val="right"/>
        <w:rPr>
          <w:rFonts w:cs="M Mitra" w:hint="cs"/>
          <w:b/>
          <w:bCs/>
          <w:sz w:val="22"/>
          <w:szCs w:val="22"/>
          <w:rtl/>
          <w:lang w:bidi="fa-IR"/>
        </w:rPr>
      </w:pPr>
      <w:r>
        <w:rPr>
          <w:rFonts w:cs="M Mitra" w:hint="cs"/>
          <w:b/>
          <w:bCs/>
          <w:sz w:val="22"/>
          <w:szCs w:val="22"/>
          <w:rtl/>
          <w:lang w:bidi="fa-IR"/>
        </w:rPr>
        <w:t>دکتر حمید محمد قاسمی</w:t>
      </w:r>
    </w:p>
    <w:p w:rsidR="00444FD9" w:rsidRDefault="00444FD9" w:rsidP="00444FD9">
      <w:pPr>
        <w:pStyle w:val="Titrchekideh"/>
        <w:rPr>
          <w:rFonts w:hint="cs"/>
          <w:rtl/>
          <w:lang w:bidi="fa-IR"/>
        </w:rPr>
      </w:pPr>
      <w:r>
        <w:rPr>
          <w:rFonts w:hint="cs"/>
          <w:rtl/>
          <w:lang w:bidi="fa-IR"/>
        </w:rPr>
        <w:t xml:space="preserve">چکیده: </w:t>
      </w:r>
    </w:p>
    <w:p w:rsidR="00444FD9" w:rsidRPr="00A84CA6" w:rsidRDefault="00444FD9" w:rsidP="00444FD9">
      <w:pPr>
        <w:pStyle w:val="Chekideh"/>
        <w:rPr>
          <w:rFonts w:hint="cs"/>
          <w:rtl/>
        </w:rPr>
      </w:pPr>
      <w:r>
        <w:rPr>
          <w:rFonts w:hint="cs"/>
          <w:rtl/>
        </w:rPr>
        <w:t>برخى</w:t>
      </w:r>
      <w:r w:rsidRPr="00A84CA6">
        <w:rPr>
          <w:rFonts w:hint="cs"/>
          <w:rtl/>
        </w:rPr>
        <w:t xml:space="preserve"> جلوه</w:t>
      </w:r>
      <w:r>
        <w:rPr>
          <w:rFonts w:hint="cs"/>
          <w:rtl/>
        </w:rPr>
        <w:t>‌</w:t>
      </w:r>
      <w:r w:rsidRPr="00A84CA6">
        <w:rPr>
          <w:rFonts w:hint="cs"/>
          <w:rtl/>
        </w:rPr>
        <w:t>های بدیع و جذّابی سخنان پیامبر اسلام</w:t>
      </w:r>
      <w:r w:rsidRPr="00A84CA6">
        <w:rPr>
          <w:rFonts w:hint="cs"/>
          <w:lang w:bidi="fa-IR"/>
        </w:rPr>
        <w:sym w:font="AGA Arabesque" w:char="F088"/>
      </w:r>
      <w:r>
        <w:rPr>
          <w:rFonts w:hint="cs"/>
          <w:rtl/>
        </w:rPr>
        <w:t>،</w:t>
      </w:r>
      <w:r w:rsidRPr="00A84CA6">
        <w:rPr>
          <w:rFonts w:hint="cs"/>
          <w:rtl/>
        </w:rPr>
        <w:t xml:space="preserve"> و تصاویر</w:t>
      </w:r>
      <w:r>
        <w:rPr>
          <w:rFonts w:hint="cs"/>
          <w:rtl/>
        </w:rPr>
        <w:t>هاى</w:t>
      </w:r>
      <w:r w:rsidRPr="00A84CA6">
        <w:rPr>
          <w:rFonts w:hint="cs"/>
          <w:rtl/>
        </w:rPr>
        <w:t xml:space="preserve"> زنده و زیبایی است که در آنها حقایق </w:t>
      </w:r>
      <w:r>
        <w:rPr>
          <w:rFonts w:hint="cs"/>
          <w:rtl/>
        </w:rPr>
        <w:t>غيبى</w:t>
      </w:r>
      <w:r w:rsidRPr="00A84CA6">
        <w:rPr>
          <w:rFonts w:hint="cs"/>
          <w:rtl/>
        </w:rPr>
        <w:t xml:space="preserve"> و معارف توحیدی</w:t>
      </w:r>
      <w:r>
        <w:rPr>
          <w:rFonts w:hint="cs"/>
          <w:rtl/>
        </w:rPr>
        <w:t>،</w:t>
      </w:r>
      <w:r w:rsidRPr="00A84CA6">
        <w:rPr>
          <w:rFonts w:hint="cs"/>
          <w:rtl/>
        </w:rPr>
        <w:t xml:space="preserve"> در قالب</w:t>
      </w:r>
      <w:r>
        <w:rPr>
          <w:rFonts w:hint="cs"/>
          <w:rtl/>
        </w:rPr>
        <w:t>‌</w:t>
      </w:r>
      <w:r w:rsidRPr="00A84CA6">
        <w:rPr>
          <w:rFonts w:hint="cs"/>
          <w:rtl/>
        </w:rPr>
        <w:t>های محسوس و عینی</w:t>
      </w:r>
      <w:r>
        <w:rPr>
          <w:rFonts w:hint="cs"/>
          <w:rtl/>
        </w:rPr>
        <w:t>،</w:t>
      </w:r>
      <w:r w:rsidRPr="00A84CA6">
        <w:rPr>
          <w:rFonts w:hint="cs"/>
          <w:rtl/>
        </w:rPr>
        <w:t xml:space="preserve"> به نمایش در آمده</w:t>
      </w:r>
      <w:r>
        <w:rPr>
          <w:rFonts w:hint="cs"/>
          <w:rtl/>
        </w:rPr>
        <w:t>‌</w:t>
      </w:r>
      <w:r w:rsidRPr="00A84CA6">
        <w:rPr>
          <w:rFonts w:hint="cs"/>
          <w:rtl/>
        </w:rPr>
        <w:t xml:space="preserve">اند، و موضوعات معنوی و حالات نفسانی </w:t>
      </w:r>
      <w:r>
        <w:rPr>
          <w:rFonts w:hint="cs"/>
          <w:rtl/>
        </w:rPr>
        <w:t>و درونى</w:t>
      </w:r>
      <w:r w:rsidRPr="00A84CA6">
        <w:rPr>
          <w:rFonts w:hint="cs"/>
          <w:rtl/>
        </w:rPr>
        <w:t xml:space="preserve"> بر پرده </w:t>
      </w:r>
      <w:r>
        <w:rPr>
          <w:rFonts w:hint="cs"/>
          <w:rtl/>
        </w:rPr>
        <w:t>ظهور</w:t>
      </w:r>
      <w:r w:rsidRPr="00A84CA6">
        <w:rPr>
          <w:rFonts w:hint="cs"/>
          <w:rtl/>
        </w:rPr>
        <w:t xml:space="preserve"> حاضر شده</w:t>
      </w:r>
      <w:r>
        <w:rPr>
          <w:rFonts w:hint="cs"/>
          <w:rtl/>
        </w:rPr>
        <w:t>‌</w:t>
      </w:r>
      <w:r w:rsidRPr="00A84CA6">
        <w:rPr>
          <w:rFonts w:hint="cs"/>
          <w:rtl/>
        </w:rPr>
        <w:t>اند.</w:t>
      </w:r>
    </w:p>
    <w:p w:rsidR="00444FD9" w:rsidRPr="00A84CA6" w:rsidRDefault="00444FD9" w:rsidP="00444FD9">
      <w:pPr>
        <w:pStyle w:val="Chekideh"/>
        <w:rPr>
          <w:rFonts w:hint="cs"/>
          <w:rtl/>
        </w:rPr>
      </w:pPr>
      <w:r w:rsidRPr="00A84CA6">
        <w:rPr>
          <w:rFonts w:hint="cs"/>
          <w:rtl/>
        </w:rPr>
        <w:t>آن حضرت، با بهره</w:t>
      </w:r>
      <w:r>
        <w:rPr>
          <w:rFonts w:hint="cs"/>
          <w:rtl/>
        </w:rPr>
        <w:t>‌</w:t>
      </w:r>
      <w:r w:rsidRPr="00A84CA6">
        <w:rPr>
          <w:rFonts w:hint="cs"/>
          <w:rtl/>
        </w:rPr>
        <w:t>گیری از تشبیهاتی نغز و تمثیلاتی زیبا و استعاراتی بدیع و توضیحاتی دقیق، با استفاده از سایر روش</w:t>
      </w:r>
      <w:r>
        <w:rPr>
          <w:rFonts w:hint="cs"/>
          <w:rtl/>
        </w:rPr>
        <w:t>‌</w:t>
      </w:r>
      <w:r w:rsidRPr="00A84CA6">
        <w:rPr>
          <w:rFonts w:hint="cs"/>
          <w:rtl/>
        </w:rPr>
        <w:t>های تصویر آفرینی، چنان تابلوهای زنده و زیبایی آفریده است که تصاویر روح</w:t>
      </w:r>
      <w:r>
        <w:rPr>
          <w:rFonts w:hint="cs"/>
          <w:rtl/>
        </w:rPr>
        <w:t>‌</w:t>
      </w:r>
      <w:r w:rsidRPr="00A84CA6">
        <w:rPr>
          <w:rFonts w:hint="cs"/>
          <w:rtl/>
        </w:rPr>
        <w:t>پرور آن، چشم</w:t>
      </w:r>
      <w:r>
        <w:rPr>
          <w:rtl/>
        </w:rPr>
        <w:t>‌</w:t>
      </w:r>
      <w:r w:rsidRPr="00A84CA6">
        <w:rPr>
          <w:rFonts w:hint="cs"/>
          <w:rtl/>
        </w:rPr>
        <w:t>ها را می</w:t>
      </w:r>
      <w:r>
        <w:rPr>
          <w:rFonts w:hint="cs"/>
          <w:rtl/>
        </w:rPr>
        <w:t>‌</w:t>
      </w:r>
      <w:r w:rsidRPr="00A84CA6">
        <w:rPr>
          <w:rFonts w:hint="cs"/>
          <w:rtl/>
        </w:rPr>
        <w:t>نوازد و عواطف و احساسات را برمی</w:t>
      </w:r>
      <w:r>
        <w:rPr>
          <w:rFonts w:hint="cs"/>
          <w:rtl/>
        </w:rPr>
        <w:t>‌</w:t>
      </w:r>
      <w:r w:rsidRPr="00A84CA6">
        <w:rPr>
          <w:rFonts w:hint="cs"/>
          <w:rtl/>
        </w:rPr>
        <w:t>انگیزد و اندیشه را به تکاپو وا می</w:t>
      </w:r>
      <w:r>
        <w:rPr>
          <w:rFonts w:hint="cs"/>
          <w:rtl/>
        </w:rPr>
        <w:t>‌</w:t>
      </w:r>
      <w:r w:rsidRPr="00A84CA6">
        <w:rPr>
          <w:rFonts w:hint="cs"/>
          <w:rtl/>
        </w:rPr>
        <w:t>دارد.</w:t>
      </w:r>
    </w:p>
    <w:p w:rsidR="00444FD9" w:rsidRPr="00A84CA6" w:rsidRDefault="00444FD9" w:rsidP="00444FD9">
      <w:pPr>
        <w:pStyle w:val="Chekideh"/>
        <w:rPr>
          <w:rFonts w:hint="cs"/>
          <w:rtl/>
        </w:rPr>
      </w:pPr>
      <w:r w:rsidRPr="00A84CA6">
        <w:rPr>
          <w:rFonts w:hint="cs"/>
          <w:rtl/>
        </w:rPr>
        <w:t>در این نوشتار، به نمونه</w:t>
      </w:r>
      <w:r>
        <w:rPr>
          <w:rFonts w:hint="cs"/>
          <w:rtl/>
        </w:rPr>
        <w:t>‌</w:t>
      </w:r>
      <w:r w:rsidRPr="00A84CA6">
        <w:rPr>
          <w:rFonts w:hint="cs"/>
          <w:rtl/>
        </w:rPr>
        <w:t xml:space="preserve">هایی از این تابلوهای زنده، که در قالب آنها، حقیقت معاد و جهان آخرت به صورتی گویا و مجسم به نمایش درآمده، اشاره </w:t>
      </w:r>
      <w:r>
        <w:rPr>
          <w:rFonts w:hint="cs"/>
          <w:rtl/>
        </w:rPr>
        <w:t>شده</w:t>
      </w:r>
      <w:r w:rsidRPr="00A84CA6">
        <w:rPr>
          <w:rFonts w:hint="cs"/>
          <w:rtl/>
        </w:rPr>
        <w:t xml:space="preserve"> است.</w:t>
      </w:r>
    </w:p>
    <w:p w:rsidR="00444FD9" w:rsidRPr="00A84CA6" w:rsidRDefault="00444FD9" w:rsidP="00444FD9">
      <w:pPr>
        <w:pStyle w:val="Chekideh"/>
        <w:rPr>
          <w:rFonts w:hint="cs"/>
          <w:rtl/>
        </w:rPr>
      </w:pPr>
      <w:r w:rsidRPr="00A84CA6">
        <w:rPr>
          <w:rFonts w:hint="cs"/>
          <w:b/>
          <w:bCs/>
          <w:rtl/>
          <w:lang w:bidi="fa-IR"/>
        </w:rPr>
        <w:t>کلید واژه</w:t>
      </w:r>
      <w:r>
        <w:rPr>
          <w:b/>
          <w:bCs/>
          <w:lang w:bidi="fa-IR"/>
        </w:rPr>
        <w:t>‌</w:t>
      </w:r>
      <w:r w:rsidRPr="00A84CA6">
        <w:rPr>
          <w:rFonts w:hint="cs"/>
          <w:b/>
          <w:bCs/>
          <w:rtl/>
          <w:lang w:bidi="fa-IR"/>
        </w:rPr>
        <w:t xml:space="preserve">ها: </w:t>
      </w:r>
      <w:r w:rsidRPr="00A84CA6">
        <w:rPr>
          <w:rFonts w:hint="cs"/>
          <w:rtl/>
        </w:rPr>
        <w:t>تصویر، تمثیل، تشبیه، استعاره، کنایه</w:t>
      </w:r>
      <w:r>
        <w:rPr>
          <w:rFonts w:hint="cs"/>
          <w:rtl/>
        </w:rPr>
        <w:t>، معاد</w:t>
      </w:r>
      <w:r w:rsidRPr="00A84CA6">
        <w:rPr>
          <w:rFonts w:hint="cs"/>
          <w:rtl/>
        </w:rPr>
        <w:t>.</w:t>
      </w:r>
    </w:p>
    <w:p w:rsidR="00444FD9" w:rsidRPr="004C420A" w:rsidRDefault="00444FD9" w:rsidP="00444FD9">
      <w:pPr>
        <w:pStyle w:val="Titr1"/>
        <w:rPr>
          <w:rFonts w:hint="cs"/>
          <w:rtl/>
          <w:lang w:bidi="fa-IR"/>
        </w:rPr>
      </w:pPr>
      <w:r w:rsidRPr="004C420A">
        <w:rPr>
          <w:rFonts w:hint="cs"/>
          <w:rtl/>
          <w:lang w:bidi="fa-IR"/>
        </w:rPr>
        <w:t>مقدمه:</w:t>
      </w:r>
    </w:p>
    <w:p w:rsidR="00444FD9" w:rsidRDefault="00444FD9" w:rsidP="00444FD9">
      <w:pPr>
        <w:pStyle w:val="Matn"/>
        <w:ind w:firstLine="0"/>
        <w:rPr>
          <w:rFonts w:hint="cs"/>
          <w:rtl/>
        </w:rPr>
      </w:pPr>
      <w:r w:rsidRPr="004C420A">
        <w:rPr>
          <w:rFonts w:hint="cs"/>
          <w:rtl/>
        </w:rPr>
        <w:t>پیامبران الهی اصول دعوت خود را بر دو پایۀ مهم «ایمان به خدا» و «ایمان به معاد» بنا نهادند؛ چرا که هیچ عاملی همچون این دو اصل</w:t>
      </w:r>
      <w:r>
        <w:rPr>
          <w:rFonts w:hint="cs"/>
          <w:rtl/>
        </w:rPr>
        <w:t>،</w:t>
      </w:r>
      <w:r w:rsidRPr="004C420A">
        <w:rPr>
          <w:rFonts w:hint="cs"/>
          <w:rtl/>
        </w:rPr>
        <w:t xml:space="preserve"> در تربیت و اصلاح انسان</w:t>
      </w:r>
      <w:r>
        <w:rPr>
          <w:rFonts w:hint="cs"/>
          <w:rtl/>
        </w:rPr>
        <w:t>‌</w:t>
      </w:r>
      <w:r w:rsidRPr="004C420A">
        <w:rPr>
          <w:rFonts w:hint="cs"/>
          <w:rtl/>
        </w:rPr>
        <w:t>ها و جوامع</w:t>
      </w:r>
      <w:r>
        <w:rPr>
          <w:rFonts w:hint="cs"/>
          <w:rtl/>
        </w:rPr>
        <w:t>،</w:t>
      </w:r>
      <w:r w:rsidRPr="004C420A">
        <w:rPr>
          <w:rFonts w:hint="cs"/>
          <w:rtl/>
        </w:rPr>
        <w:t xml:space="preserve"> کار آمد و نقش آفرین نمی</w:t>
      </w:r>
      <w:r>
        <w:rPr>
          <w:rFonts w:hint="cs"/>
          <w:rtl/>
        </w:rPr>
        <w:t>‌</w:t>
      </w:r>
      <w:r w:rsidRPr="004C420A">
        <w:rPr>
          <w:rFonts w:hint="cs"/>
          <w:rtl/>
        </w:rPr>
        <w:t>باشد. از این رو، در سخنان انبیاء بعد از توحید، هیچ مسئله</w:t>
      </w:r>
      <w:r>
        <w:rPr>
          <w:rFonts w:hint="cs"/>
          <w:rtl/>
        </w:rPr>
        <w:t>‌</w:t>
      </w:r>
      <w:r w:rsidRPr="004C420A">
        <w:rPr>
          <w:rFonts w:hint="cs"/>
          <w:rtl/>
        </w:rPr>
        <w:t>ای همچون معاد و اعتقاد به رستاخیز و جهان آخرت</w:t>
      </w:r>
      <w:r>
        <w:rPr>
          <w:rFonts w:hint="cs"/>
          <w:rtl/>
        </w:rPr>
        <w:t>،</w:t>
      </w:r>
      <w:r w:rsidRPr="004C420A">
        <w:rPr>
          <w:rFonts w:hint="cs"/>
          <w:rtl/>
        </w:rPr>
        <w:t xml:space="preserve"> مورد توصیه و تأکید قرار نگرفته است.</w:t>
      </w:r>
    </w:p>
    <w:p w:rsidR="00444FD9" w:rsidRDefault="00444FD9" w:rsidP="00444FD9">
      <w:pPr>
        <w:pStyle w:val="Matn"/>
        <w:rPr>
          <w:rFonts w:hint="cs"/>
          <w:rtl/>
        </w:rPr>
      </w:pPr>
      <w:r w:rsidRPr="004C420A">
        <w:rPr>
          <w:rFonts w:hint="cs"/>
          <w:rtl/>
        </w:rPr>
        <w:t>بخش عمده</w:t>
      </w:r>
      <w:r>
        <w:rPr>
          <w:rFonts w:hint="cs"/>
          <w:rtl/>
        </w:rPr>
        <w:t>‌</w:t>
      </w:r>
      <w:r w:rsidRPr="004C420A">
        <w:rPr>
          <w:rFonts w:hint="cs"/>
          <w:rtl/>
        </w:rPr>
        <w:t>ای از سخنان رسول گرامی اسلام</w:t>
      </w:r>
      <w:r w:rsidRPr="004C420A">
        <w:rPr>
          <w:rFonts w:hint="cs"/>
        </w:rPr>
        <w:sym w:font="AGA Arabesque" w:char="F088"/>
      </w:r>
      <w:r w:rsidRPr="004C420A">
        <w:rPr>
          <w:rFonts w:hint="cs"/>
          <w:rtl/>
        </w:rPr>
        <w:t xml:space="preserve"> نیز</w:t>
      </w:r>
      <w:r>
        <w:rPr>
          <w:rFonts w:hint="cs"/>
          <w:rtl/>
        </w:rPr>
        <w:t>،</w:t>
      </w:r>
      <w:r w:rsidRPr="004C420A">
        <w:rPr>
          <w:rFonts w:hint="cs"/>
          <w:rtl/>
        </w:rPr>
        <w:t xml:space="preserve"> به موضوع قیامت و حشر و نشر انسان</w:t>
      </w:r>
      <w:r>
        <w:rPr>
          <w:rFonts w:hint="cs"/>
          <w:rtl/>
        </w:rPr>
        <w:t>‌</w:t>
      </w:r>
      <w:r w:rsidRPr="004C420A">
        <w:rPr>
          <w:rFonts w:hint="cs"/>
          <w:rtl/>
        </w:rPr>
        <w:t>ها و ثواب و عقاب و نعیم و جحیم اختصاص یافته است، اما گویی در بیشتر این کلمات</w:t>
      </w:r>
      <w:r>
        <w:rPr>
          <w:rFonts w:hint="cs"/>
          <w:rtl/>
        </w:rPr>
        <w:t>،</w:t>
      </w:r>
      <w:r w:rsidRPr="004C420A">
        <w:rPr>
          <w:rFonts w:hint="cs"/>
          <w:rtl/>
        </w:rPr>
        <w:t xml:space="preserve"> روح دیگری دمیده شده و گویی به منظره</w:t>
      </w:r>
      <w:r>
        <w:rPr>
          <w:rFonts w:hint="cs"/>
          <w:rtl/>
        </w:rPr>
        <w:t>‌</w:t>
      </w:r>
      <w:r w:rsidRPr="004C420A">
        <w:rPr>
          <w:rFonts w:hint="cs"/>
          <w:rtl/>
        </w:rPr>
        <w:t>هایی قابل مشاهده و تصاویری زنده مبدل گردیده</w:t>
      </w:r>
      <w:r>
        <w:rPr>
          <w:rFonts w:hint="cs"/>
          <w:rtl/>
        </w:rPr>
        <w:t>‌</w:t>
      </w:r>
      <w:r w:rsidRPr="004C420A">
        <w:rPr>
          <w:rFonts w:hint="cs"/>
          <w:rtl/>
        </w:rPr>
        <w:t>اند که صحنه</w:t>
      </w:r>
      <w:r>
        <w:rPr>
          <w:rFonts w:hint="cs"/>
          <w:rtl/>
        </w:rPr>
        <w:t>‌</w:t>
      </w:r>
      <w:r w:rsidRPr="004C420A">
        <w:rPr>
          <w:rFonts w:hint="cs"/>
          <w:rtl/>
        </w:rPr>
        <w:t>هایش پیش از برپا شدن قیامت، رستاخیزی در روح انسان بپا</w:t>
      </w:r>
      <w:r>
        <w:rPr>
          <w:rFonts w:hint="cs"/>
          <w:rtl/>
        </w:rPr>
        <w:t xml:space="preserve"> </w:t>
      </w:r>
      <w:r w:rsidRPr="004C420A">
        <w:rPr>
          <w:rFonts w:hint="cs"/>
          <w:rtl/>
        </w:rPr>
        <w:t>می</w:t>
      </w:r>
      <w:r>
        <w:rPr>
          <w:rFonts w:hint="cs"/>
          <w:rtl/>
        </w:rPr>
        <w:t>‌</w:t>
      </w:r>
      <w:r w:rsidRPr="004C420A">
        <w:rPr>
          <w:rFonts w:hint="cs"/>
          <w:rtl/>
        </w:rPr>
        <w:t>کند و آدمی را مقهور خود می</w:t>
      </w:r>
      <w:r>
        <w:rPr>
          <w:rFonts w:hint="cs"/>
          <w:rtl/>
        </w:rPr>
        <w:t>‌</w:t>
      </w:r>
      <w:r w:rsidRPr="004C420A">
        <w:rPr>
          <w:rFonts w:hint="cs"/>
          <w:rtl/>
        </w:rPr>
        <w:t>سازند.</w:t>
      </w:r>
    </w:p>
    <w:p w:rsidR="00444FD9" w:rsidRDefault="00444FD9" w:rsidP="00444FD9">
      <w:pPr>
        <w:pStyle w:val="Matn"/>
        <w:rPr>
          <w:rFonts w:hint="cs"/>
          <w:rtl/>
        </w:rPr>
      </w:pPr>
      <w:r w:rsidRPr="004C420A">
        <w:rPr>
          <w:rFonts w:hint="cs"/>
          <w:rtl/>
        </w:rPr>
        <w:t>این حقیقت را در یکی از سخنان نقل شده از صحابی پیامبر به نام حنظلة بن ربیع می</w:t>
      </w:r>
      <w:r>
        <w:rPr>
          <w:rFonts w:hint="cs"/>
          <w:rtl/>
        </w:rPr>
        <w:t>‌</w:t>
      </w:r>
      <w:r w:rsidRPr="004C420A">
        <w:rPr>
          <w:rFonts w:hint="cs"/>
          <w:rtl/>
        </w:rPr>
        <w:t>توان به وضوح سراغ گرفت</w:t>
      </w:r>
      <w:r>
        <w:rPr>
          <w:rFonts w:hint="cs"/>
          <w:rtl/>
        </w:rPr>
        <w:t>.</w:t>
      </w:r>
      <w:r w:rsidRPr="004C420A">
        <w:rPr>
          <w:rFonts w:hint="cs"/>
          <w:rtl/>
        </w:rPr>
        <w:t xml:space="preserve"> آن</w:t>
      </w:r>
      <w:r>
        <w:rPr>
          <w:rFonts w:hint="cs"/>
          <w:rtl/>
        </w:rPr>
        <w:t xml:space="preserve"> </w:t>
      </w:r>
      <w:r>
        <w:rPr>
          <w:rtl/>
        </w:rPr>
        <w:t>‌</w:t>
      </w:r>
      <w:r w:rsidRPr="004C420A">
        <w:rPr>
          <w:rFonts w:hint="cs"/>
          <w:rtl/>
        </w:rPr>
        <w:t>جا که وی بر این نکته تصریح می</w:t>
      </w:r>
      <w:r>
        <w:rPr>
          <w:rFonts w:hint="cs"/>
          <w:rtl/>
        </w:rPr>
        <w:t>‌</w:t>
      </w:r>
      <w:r w:rsidRPr="004C420A">
        <w:rPr>
          <w:rFonts w:hint="cs"/>
          <w:rtl/>
        </w:rPr>
        <w:t xml:space="preserve">کند که هرگاه پیامبر برای صحابه از بهشت </w:t>
      </w:r>
      <w:r w:rsidRPr="004C420A">
        <w:rPr>
          <w:rFonts w:hint="cs"/>
          <w:rtl/>
        </w:rPr>
        <w:lastRenderedPageBreak/>
        <w:t>و دوزخ و نعیم و جحیم آن سخن</w:t>
      </w:r>
      <w:r>
        <w:rPr>
          <w:rFonts w:hint="cs"/>
          <w:rtl/>
        </w:rPr>
        <w:t xml:space="preserve">  </w:t>
      </w:r>
      <w:r w:rsidRPr="004C420A">
        <w:rPr>
          <w:rFonts w:hint="cs"/>
          <w:rtl/>
        </w:rPr>
        <w:t xml:space="preserve"> می</w:t>
      </w:r>
      <w:r>
        <w:rPr>
          <w:rFonts w:hint="cs"/>
          <w:rtl/>
        </w:rPr>
        <w:t>‌</w:t>
      </w:r>
      <w:r w:rsidRPr="004C420A">
        <w:rPr>
          <w:rFonts w:hint="cs"/>
          <w:rtl/>
        </w:rPr>
        <w:t>گفت</w:t>
      </w:r>
      <w:r>
        <w:rPr>
          <w:rFonts w:hint="cs"/>
          <w:rtl/>
        </w:rPr>
        <w:t>،</w:t>
      </w:r>
      <w:r w:rsidRPr="004C420A">
        <w:rPr>
          <w:rFonts w:hint="cs"/>
          <w:rtl/>
        </w:rPr>
        <w:t xml:space="preserve"> چنان زنده و گویا آن را ترسیم می</w:t>
      </w:r>
      <w:r>
        <w:rPr>
          <w:rFonts w:hint="cs"/>
          <w:rtl/>
        </w:rPr>
        <w:t>‌</w:t>
      </w:r>
      <w:r w:rsidRPr="004C420A">
        <w:rPr>
          <w:rFonts w:hint="cs"/>
          <w:rtl/>
        </w:rPr>
        <w:t>نمود</w:t>
      </w:r>
      <w:r>
        <w:rPr>
          <w:rFonts w:hint="cs"/>
          <w:rtl/>
        </w:rPr>
        <w:t>،</w:t>
      </w:r>
      <w:r w:rsidRPr="004C420A">
        <w:rPr>
          <w:rFonts w:hint="cs"/>
          <w:rtl/>
        </w:rPr>
        <w:t xml:space="preserve"> که گویی آنها با چشمان خود صحنه</w:t>
      </w:r>
      <w:r>
        <w:rPr>
          <w:rFonts w:hint="cs"/>
          <w:rtl/>
        </w:rPr>
        <w:t>‌</w:t>
      </w:r>
      <w:r w:rsidRPr="004C420A">
        <w:rPr>
          <w:rFonts w:hint="cs"/>
          <w:rtl/>
        </w:rPr>
        <w:t>های قیامت را از نزدیک مشاهده می</w:t>
      </w:r>
      <w:r>
        <w:rPr>
          <w:rFonts w:hint="cs"/>
          <w:rtl/>
        </w:rPr>
        <w:t>‌</w:t>
      </w:r>
      <w:r w:rsidRPr="004C420A">
        <w:rPr>
          <w:rFonts w:hint="cs"/>
          <w:rtl/>
        </w:rPr>
        <w:t>نمودند.</w:t>
      </w:r>
      <w:r w:rsidRPr="004C420A">
        <w:rPr>
          <w:rStyle w:val="FootnoteReference"/>
          <w:sz w:val="28"/>
          <w:szCs w:val="28"/>
          <w:rtl/>
        </w:rPr>
        <w:footnoteReference w:id="2"/>
      </w:r>
    </w:p>
    <w:p w:rsidR="00444FD9" w:rsidRDefault="00444FD9" w:rsidP="00444FD9">
      <w:pPr>
        <w:pStyle w:val="Matn"/>
        <w:rPr>
          <w:rFonts w:hint="cs"/>
          <w:rtl/>
        </w:rPr>
      </w:pPr>
      <w:r>
        <w:rPr>
          <w:rFonts w:hint="cs"/>
          <w:rtl/>
        </w:rPr>
        <w:t>در روایات نبوی، می‌توان شاهد صحنه‌هایی از نخستین مرحله انتقال انسان به عالم آخرت، تا آخرین مرحله آن، یعنی وصول به بهشت و دوزخ و توصیفات دقیق هر یک از مراحل و مواقف آن بود، که در این جا به ارائه تصاویری چند از هر مرحله بسنده می</w:t>
      </w:r>
      <w:r>
        <w:rPr>
          <w:rtl/>
        </w:rPr>
        <w:t>‌</w:t>
      </w:r>
      <w:r>
        <w:rPr>
          <w:rFonts w:hint="cs"/>
          <w:rtl/>
        </w:rPr>
        <w:t>نماییم.</w:t>
      </w:r>
    </w:p>
    <w:p w:rsidR="00444FD9" w:rsidRDefault="00444FD9" w:rsidP="00444FD9">
      <w:pPr>
        <w:pStyle w:val="Titr1"/>
        <w:rPr>
          <w:rFonts w:hint="cs"/>
          <w:rtl/>
        </w:rPr>
      </w:pPr>
      <w:r w:rsidRPr="0028124F">
        <w:rPr>
          <w:rFonts w:hint="cs"/>
          <w:rtl/>
        </w:rPr>
        <w:t>سیمای مرگ در تصاویر نبوی</w:t>
      </w:r>
    </w:p>
    <w:p w:rsidR="00444FD9" w:rsidRDefault="00444FD9" w:rsidP="00444FD9">
      <w:pPr>
        <w:pStyle w:val="Titr1"/>
        <w:rPr>
          <w:rFonts w:hint="cs"/>
          <w:rtl/>
        </w:rPr>
      </w:pPr>
      <w:r w:rsidRPr="0028124F">
        <w:rPr>
          <w:rFonts w:hint="cs"/>
          <w:rtl/>
        </w:rPr>
        <w:t>خواب و بیداری</w:t>
      </w:r>
    </w:p>
    <w:p w:rsidR="00444FD9" w:rsidRDefault="00444FD9" w:rsidP="00444FD9">
      <w:pPr>
        <w:pStyle w:val="Matn"/>
        <w:ind w:firstLine="0"/>
        <w:rPr>
          <w:rFonts w:hint="cs"/>
          <w:rtl/>
        </w:rPr>
      </w:pPr>
      <w:r w:rsidRPr="0028124F">
        <w:rPr>
          <w:rFonts w:hint="cs"/>
          <w:rtl/>
        </w:rPr>
        <w:t>رسول خدا</w:t>
      </w:r>
      <w:r w:rsidRPr="0028124F">
        <w:rPr>
          <w:rFonts w:hint="cs"/>
        </w:rPr>
        <w:sym w:font="AGA Arabesque" w:char="F088"/>
      </w:r>
      <w:r>
        <w:rPr>
          <w:rFonts w:hint="cs"/>
          <w:rtl/>
        </w:rPr>
        <w:t xml:space="preserve"> در سخنی کوتاه اما پر محتوا، از سیمای مرگ و قیامت چنین پرده برمی‌دارد:</w:t>
      </w:r>
    </w:p>
    <w:p w:rsidR="00444FD9" w:rsidRDefault="00444FD9" w:rsidP="00444FD9">
      <w:pPr>
        <w:pStyle w:val="Chekideh"/>
        <w:rPr>
          <w:rFonts w:hint="cs"/>
          <w:rtl/>
        </w:rPr>
      </w:pPr>
      <w:r>
        <w:rPr>
          <w:rFonts w:hint="cs"/>
          <w:rtl/>
        </w:rPr>
        <w:t xml:space="preserve">سوگند به خدایی که مرا به </w:t>
      </w:r>
      <w:r w:rsidRPr="00DC5A23">
        <w:rPr>
          <w:rFonts w:hint="cs"/>
          <w:rtl/>
        </w:rPr>
        <w:t>حق</w:t>
      </w:r>
      <w:r>
        <w:rPr>
          <w:rFonts w:hint="cs"/>
          <w:rtl/>
        </w:rPr>
        <w:t xml:space="preserve"> مبعوث نمود! همان‌گونه که به خواب می‌روید، خواهید مُرد و چنان</w:t>
      </w:r>
      <w:r>
        <w:rPr>
          <w:rtl/>
        </w:rPr>
        <w:t>‌</w:t>
      </w:r>
      <w:r>
        <w:rPr>
          <w:rFonts w:hint="cs"/>
          <w:rtl/>
        </w:rPr>
        <w:t>که از خواب برمی‌خیزید، برانگیخته خواهید شد.</w:t>
      </w:r>
      <w:r>
        <w:rPr>
          <w:rStyle w:val="FootnoteReference"/>
          <w:sz w:val="28"/>
          <w:szCs w:val="28"/>
          <w:rtl/>
        </w:rPr>
        <w:footnoteReference w:id="3"/>
      </w:r>
    </w:p>
    <w:p w:rsidR="00444FD9" w:rsidRDefault="00444FD9" w:rsidP="00444FD9">
      <w:pPr>
        <w:pStyle w:val="Matn"/>
        <w:rPr>
          <w:rFonts w:hint="cs"/>
          <w:rtl/>
        </w:rPr>
      </w:pPr>
      <w:r>
        <w:rPr>
          <w:rFonts w:hint="cs"/>
          <w:rtl/>
        </w:rPr>
        <w:t>در این کلام نغز، حقیقت مرگ و قیامت، در قالب تشبیهی گویا و تصویری زنده به نمایش در آمده و در جهت تقریب اذهان، این حقایق معنوی همچون خوابیدن و بیدار شدن انسان ترسیم گردیده، که عینی‌تر و ملموس‌تر از آن، در زندگی انسان نمونه‌ای نمی‌توان سراغ گرفت.</w:t>
      </w:r>
    </w:p>
    <w:p w:rsidR="00444FD9" w:rsidRDefault="00444FD9" w:rsidP="00444FD9">
      <w:pPr>
        <w:pStyle w:val="Titr1"/>
        <w:rPr>
          <w:rFonts w:hint="cs"/>
          <w:rtl/>
        </w:rPr>
      </w:pPr>
      <w:r w:rsidRPr="003B720E">
        <w:rPr>
          <w:rFonts w:hint="cs"/>
          <w:rtl/>
        </w:rPr>
        <w:t>سه دوست مختلف</w:t>
      </w:r>
    </w:p>
    <w:p w:rsidR="00444FD9" w:rsidRDefault="00444FD9" w:rsidP="00444FD9">
      <w:pPr>
        <w:pStyle w:val="Matn"/>
        <w:ind w:firstLine="0"/>
        <w:rPr>
          <w:rFonts w:hint="cs"/>
          <w:rtl/>
        </w:rPr>
      </w:pPr>
      <w:r w:rsidRPr="003B720E">
        <w:rPr>
          <w:rFonts w:hint="cs"/>
          <w:rtl/>
        </w:rPr>
        <w:t>پیامبر اکرم</w:t>
      </w:r>
      <w:r w:rsidRPr="0028124F">
        <w:rPr>
          <w:rFonts w:hint="cs"/>
        </w:rPr>
        <w:sym w:font="AGA Arabesque" w:char="F088"/>
      </w:r>
      <w:r>
        <w:rPr>
          <w:rFonts w:hint="cs"/>
          <w:rtl/>
        </w:rPr>
        <w:t>، حالات انسان‌ها را در حین مفارقت از دنیا، در قالب تمثیلی بدیع، چنین به نمایش گذاشته است:</w:t>
      </w:r>
    </w:p>
    <w:p w:rsidR="00444FD9" w:rsidRDefault="00444FD9" w:rsidP="00444FD9">
      <w:pPr>
        <w:pStyle w:val="Chekideh"/>
        <w:rPr>
          <w:rFonts w:hint="cs"/>
          <w:rtl/>
        </w:rPr>
      </w:pPr>
      <w:r>
        <w:rPr>
          <w:rFonts w:hint="cs"/>
          <w:rtl/>
        </w:rPr>
        <w:t>من دربارۀ دنیا و فرزند آدم هنگام مرگ، مثلی برای شما می‌زنم. مثال آن، همچون مردی است که سه دوست دارد و هنگامی که مرگش فرا می‌رسد، به یکی از آنها می‌گوید: تو دوست من بودی و از میان سه دوست نزد من، نیکوتر بودی، همچنان که می‌بینی فرمان خدا (دربارۀ ترک دنیا) به من رسیده، پس برایم چه کاری می‌توانی انجام دهی؟ آن دوست می‌گوید: این فرمان خدا است که مرا هم در برگرفته و نمی‌توانم بار محنتی از تو بردارم و غمت را بگشایم و لحظه‌ای از مرگت را به تأخیر اندازم، ولی اینک من پیش توام، مرا زاد خویش قرار ده و همراه خود ببر که تو را سود می‌بخشد. آنگاه دومی را فرا می‌خواند و می‌گوید: تو دوست من بودی و از میان سه دوست نزد من، نیکوتر بودی و چنانکه می‌بینی فرمان الهی (در خصوص مرگ) به من رسیده، چه کاری از دستت برایم برمی‌آید؟ وی می‌گوید: چه می‌توانم برایت انجام دهم، در حالی</w:t>
      </w:r>
      <w:r>
        <w:rPr>
          <w:rtl/>
        </w:rPr>
        <w:t>‌</w:t>
      </w:r>
      <w:r>
        <w:rPr>
          <w:rFonts w:hint="cs"/>
          <w:rtl/>
        </w:rPr>
        <w:t>که این فرمان الهی به من نیز رسیده و از این</w:t>
      </w:r>
      <w:r>
        <w:rPr>
          <w:rtl/>
        </w:rPr>
        <w:t>‌</w:t>
      </w:r>
      <w:r>
        <w:rPr>
          <w:rFonts w:hint="cs"/>
          <w:rtl/>
        </w:rPr>
        <w:t xml:space="preserve">رو نمی‌توانم بار غمی از تو بردارم و محنتی از تو برطرف سازم و لحظه‌ای از مرگت را به تأخیر اندازم، ولی به هنگام بیماری در خدمتت می‌باشم و چون </w:t>
      </w:r>
      <w:r>
        <w:rPr>
          <w:rFonts w:hint="cs"/>
          <w:rtl/>
        </w:rPr>
        <w:lastRenderedPageBreak/>
        <w:t>بمیری به خوبی تو را غسل می‌کنم و لباس نو بر اندامت می‌پوشانم و بدن و عورتت را مستور می‌دارم.</w:t>
      </w:r>
    </w:p>
    <w:p w:rsidR="00444FD9" w:rsidRDefault="00444FD9" w:rsidP="00444FD9">
      <w:pPr>
        <w:pStyle w:val="Chekideh"/>
        <w:spacing w:line="240" w:lineRule="auto"/>
        <w:rPr>
          <w:rFonts w:hint="cs"/>
          <w:rtl/>
        </w:rPr>
      </w:pPr>
      <w:r>
        <w:rPr>
          <w:rFonts w:hint="cs"/>
          <w:rtl/>
        </w:rPr>
        <w:t>آنگاه سومی را (به نزد خود) می‌خواند و می‌گوید: همچنانکه می‌بینی، فرمان خدا در (خصوص مفارقت از دنیا) به من رسیده و تو در میان سه دوستم، پیش من خوارتر از بقیه بودی که تو را رها کرده بودم و به تو اعتنایی نداشتم، اکنون چه کاری برایم می‌توانی انجام دهی؟ او می‌گوید: من در دنیا و آخرت در کنار تو و همدمت خواهم بود، با تو وارد قبر می‌شوم و با تو بیرون می‌آیم و هرگز از تو جدا نخواهم شد.</w:t>
      </w:r>
    </w:p>
    <w:p w:rsidR="00444FD9" w:rsidRPr="00CD4DB1" w:rsidRDefault="00444FD9" w:rsidP="00444FD9">
      <w:pPr>
        <w:pStyle w:val="Chekideh"/>
        <w:rPr>
          <w:rFonts w:hint="cs"/>
          <w:rtl/>
          <w:lang w:bidi="fa-IR"/>
        </w:rPr>
      </w:pPr>
      <w:r w:rsidRPr="00CD4DB1">
        <w:rPr>
          <w:rFonts w:hint="cs"/>
          <w:rtl/>
        </w:rPr>
        <w:t>آنگاه پیامبر فرمود: آن (سه دوست)، کسانی نیستند، جز مال و خویشاوندان و عمل او (</w:t>
      </w:r>
      <w:r w:rsidRPr="00CD4DB1">
        <w:rPr>
          <w:rFonts w:hint="cs"/>
          <w:i/>
          <w:iCs/>
          <w:rtl/>
          <w:lang w:bidi="fa-IR"/>
        </w:rPr>
        <w:t>کنز العمال</w:t>
      </w:r>
      <w:r w:rsidRPr="00CD4DB1">
        <w:rPr>
          <w:rFonts w:hint="cs"/>
          <w:rtl/>
          <w:lang w:bidi="fa-IR"/>
        </w:rPr>
        <w:t>: ج 15 ص 757).</w:t>
      </w:r>
    </w:p>
    <w:p w:rsidR="00444FD9" w:rsidRPr="00CD4DB1" w:rsidRDefault="00444FD9" w:rsidP="00444FD9">
      <w:pPr>
        <w:pStyle w:val="Chekideh"/>
        <w:rPr>
          <w:rFonts w:hint="cs"/>
          <w:sz w:val="22"/>
          <w:szCs w:val="22"/>
          <w:rtl/>
        </w:rPr>
      </w:pPr>
    </w:p>
    <w:p w:rsidR="00444FD9" w:rsidRDefault="00444FD9" w:rsidP="00444FD9">
      <w:pPr>
        <w:pStyle w:val="Matn"/>
        <w:rPr>
          <w:rFonts w:hint="cs"/>
          <w:rtl/>
        </w:rPr>
      </w:pPr>
      <w:r>
        <w:rPr>
          <w:rFonts w:hint="cs"/>
          <w:rtl/>
        </w:rPr>
        <w:t>همچنین در تصاویر دیگری، شاهد آن هستیم که رسول خدا</w:t>
      </w:r>
      <w:r w:rsidRPr="0028124F">
        <w:rPr>
          <w:rFonts w:hint="cs"/>
        </w:rPr>
        <w:sym w:font="AGA Arabesque" w:char="F088"/>
      </w:r>
      <w:r>
        <w:rPr>
          <w:rFonts w:hint="cs"/>
          <w:rtl/>
        </w:rPr>
        <w:t xml:space="preserve"> مرگ را برای مؤمنان، در سیمایی زیبا و با شکوه و برای کافران و ستمن پیشگان، در هیأتی زشت و کریه به نمایش گذاشته است.</w:t>
      </w:r>
    </w:p>
    <w:p w:rsidR="00444FD9" w:rsidRDefault="00444FD9" w:rsidP="00444FD9">
      <w:pPr>
        <w:pStyle w:val="Titr1"/>
        <w:rPr>
          <w:rFonts w:hint="cs"/>
          <w:rtl/>
        </w:rPr>
      </w:pPr>
      <w:r w:rsidRPr="008D1999">
        <w:rPr>
          <w:rFonts w:hint="cs"/>
          <w:rtl/>
        </w:rPr>
        <w:t>گلی خوشبو</w:t>
      </w:r>
    </w:p>
    <w:p w:rsidR="00444FD9" w:rsidRDefault="00444FD9" w:rsidP="00444FD9">
      <w:pPr>
        <w:pStyle w:val="Matn"/>
        <w:spacing w:before="40" w:after="40"/>
        <w:ind w:firstLine="0"/>
        <w:rPr>
          <w:rFonts w:hint="cs"/>
          <w:rtl/>
        </w:rPr>
      </w:pPr>
      <w:r w:rsidRPr="008D1999">
        <w:rPr>
          <w:rFonts w:hint="cs"/>
          <w:rtl/>
        </w:rPr>
        <w:t>در تصویری</w:t>
      </w:r>
      <w:r>
        <w:rPr>
          <w:rFonts w:hint="cs"/>
          <w:rtl/>
        </w:rPr>
        <w:t xml:space="preserve"> بدیع، رسول اکرم</w:t>
      </w:r>
      <w:r w:rsidRPr="0028124F">
        <w:rPr>
          <w:rFonts w:hint="cs"/>
        </w:rPr>
        <w:sym w:font="AGA Arabesque" w:char="F088"/>
      </w:r>
      <w:r>
        <w:rPr>
          <w:rFonts w:hint="cs"/>
          <w:rtl/>
        </w:rPr>
        <w:t xml:space="preserve"> مرگ را برای مؤمن همچون استشمام یک دسته گل خوشبو ترسیم نموده، می‌فرماید:</w:t>
      </w:r>
    </w:p>
    <w:p w:rsidR="00444FD9" w:rsidRPr="008D1999" w:rsidRDefault="00444FD9" w:rsidP="00444FD9">
      <w:pPr>
        <w:pStyle w:val="Chekideh"/>
        <w:rPr>
          <w:rFonts w:hint="cs"/>
          <w:rtl/>
        </w:rPr>
      </w:pPr>
      <w:r>
        <w:rPr>
          <w:rFonts w:hint="cs"/>
          <w:rtl/>
        </w:rPr>
        <w:t>مرگ، ریحانۀ مؤمن است (</w:t>
      </w:r>
      <w:r w:rsidRPr="00CF02DA">
        <w:rPr>
          <w:rFonts w:hint="cs"/>
          <w:i/>
          <w:iCs/>
          <w:sz w:val="26"/>
          <w:szCs w:val="26"/>
          <w:rtl/>
        </w:rPr>
        <w:t xml:space="preserve"> المجازات النبویة</w:t>
      </w:r>
      <w:r w:rsidRPr="00CF02DA">
        <w:rPr>
          <w:rFonts w:hint="cs"/>
          <w:sz w:val="26"/>
          <w:szCs w:val="26"/>
          <w:rtl/>
        </w:rPr>
        <w:t>: ص 210</w:t>
      </w:r>
      <w:r>
        <w:rPr>
          <w:rFonts w:hint="cs"/>
          <w:sz w:val="26"/>
          <w:szCs w:val="26"/>
          <w:rtl/>
        </w:rPr>
        <w:t>)</w:t>
      </w:r>
      <w:r>
        <w:rPr>
          <w:rFonts w:hint="cs"/>
          <w:rtl/>
        </w:rPr>
        <w:t>.</w:t>
      </w:r>
      <w:r>
        <w:rPr>
          <w:rStyle w:val="FootnoteReference"/>
          <w:sz w:val="28"/>
          <w:szCs w:val="28"/>
          <w:rtl/>
        </w:rPr>
        <w:footnoteReference w:id="4"/>
      </w:r>
      <w:r>
        <w:rPr>
          <w:rFonts w:hint="cs"/>
          <w:rtl/>
        </w:rPr>
        <w:t xml:space="preserve"> </w:t>
      </w:r>
    </w:p>
    <w:p w:rsidR="00444FD9" w:rsidRPr="003D2D00" w:rsidRDefault="00444FD9" w:rsidP="00444FD9">
      <w:pPr>
        <w:pStyle w:val="Matn"/>
        <w:spacing w:before="40" w:after="40" w:line="240" w:lineRule="auto"/>
        <w:rPr>
          <w:rFonts w:hint="cs"/>
          <w:rtl/>
        </w:rPr>
      </w:pPr>
      <w:r>
        <w:rPr>
          <w:rFonts w:hint="cs"/>
          <w:rtl/>
        </w:rPr>
        <w:t>یعنی همچنان که از استشمام گل</w:t>
      </w:r>
      <w:r>
        <w:rPr>
          <w:rtl/>
        </w:rPr>
        <w:t>‌</w:t>
      </w:r>
      <w:r>
        <w:rPr>
          <w:rFonts w:hint="cs"/>
          <w:rtl/>
        </w:rPr>
        <w:t xml:space="preserve">های خوشبو و معطر، احساس بهجت و نشاط به انسان دست می‌دهد، مرگ نیز برای مؤمن نشاط‌آور و تسکین بخش است؛ چرا که او را از آلام و سختی‌ها و رنج‌ها و مصائب این دنیا می‌رهاند ، و او </w:t>
      </w:r>
      <w:r w:rsidRPr="003D2D00">
        <w:rPr>
          <w:rFonts w:hint="cs"/>
          <w:rtl/>
        </w:rPr>
        <w:t>را به گلستانی زیبا و مصفا وارد می</w:t>
      </w:r>
      <w:r>
        <w:rPr>
          <w:rFonts w:hint="cs"/>
          <w:rtl/>
        </w:rPr>
        <w:t>‌</w:t>
      </w:r>
      <w:r w:rsidRPr="003D2D00">
        <w:rPr>
          <w:rFonts w:hint="cs"/>
          <w:rtl/>
        </w:rPr>
        <w:t>سازد.</w:t>
      </w:r>
    </w:p>
    <w:p w:rsidR="00444FD9" w:rsidRDefault="00444FD9" w:rsidP="00444FD9">
      <w:pPr>
        <w:pStyle w:val="Titr1"/>
        <w:rPr>
          <w:rFonts w:hint="cs"/>
          <w:rtl/>
        </w:rPr>
      </w:pPr>
      <w:r w:rsidRPr="00561B8D">
        <w:rPr>
          <w:rFonts w:hint="cs"/>
          <w:rtl/>
        </w:rPr>
        <w:t>چشم روشنی</w:t>
      </w:r>
    </w:p>
    <w:p w:rsidR="00444FD9" w:rsidRDefault="00444FD9" w:rsidP="00444FD9">
      <w:pPr>
        <w:pStyle w:val="Matn"/>
        <w:rPr>
          <w:rFonts w:hint="cs"/>
          <w:b/>
          <w:bCs/>
          <w:rtl/>
        </w:rPr>
      </w:pPr>
      <w:r w:rsidRPr="00561B8D">
        <w:rPr>
          <w:rFonts w:hint="cs"/>
          <w:rtl/>
        </w:rPr>
        <w:t>در تصویر</w:t>
      </w:r>
      <w:r>
        <w:rPr>
          <w:rFonts w:hint="cs"/>
          <w:rtl/>
        </w:rPr>
        <w:t>ی دیگر</w:t>
      </w:r>
      <w:r w:rsidRPr="00561B8D">
        <w:rPr>
          <w:rFonts w:hint="cs"/>
          <w:rtl/>
        </w:rPr>
        <w:t>، مرگ برای مؤمن همچون هدیه</w:t>
      </w:r>
      <w:r>
        <w:rPr>
          <w:rFonts w:hint="cs"/>
          <w:rtl/>
        </w:rPr>
        <w:t>‌</w:t>
      </w:r>
      <w:r w:rsidRPr="00561B8D">
        <w:rPr>
          <w:rFonts w:hint="cs"/>
          <w:rtl/>
        </w:rPr>
        <w:t>ای گران</w:t>
      </w:r>
      <w:r>
        <w:rPr>
          <w:rFonts w:hint="cs"/>
          <w:rtl/>
        </w:rPr>
        <w:t>‌</w:t>
      </w:r>
      <w:r w:rsidRPr="00561B8D">
        <w:rPr>
          <w:rFonts w:hint="cs"/>
          <w:rtl/>
        </w:rPr>
        <w:t>بها ترسیم شده که از عالم غیب به وی ارزانی می</w:t>
      </w:r>
      <w:r>
        <w:rPr>
          <w:rFonts w:hint="cs"/>
          <w:rtl/>
        </w:rPr>
        <w:t>‌</w:t>
      </w:r>
      <w:r w:rsidRPr="00561B8D">
        <w:rPr>
          <w:rFonts w:hint="cs"/>
          <w:rtl/>
        </w:rPr>
        <w:t>دارند</w:t>
      </w:r>
      <w:r>
        <w:rPr>
          <w:rFonts w:hint="cs"/>
          <w:b/>
          <w:bCs/>
          <w:rtl/>
        </w:rPr>
        <w:t>.</w:t>
      </w:r>
    </w:p>
    <w:p w:rsidR="00444FD9" w:rsidRDefault="00444FD9" w:rsidP="00444FD9">
      <w:pPr>
        <w:pStyle w:val="Chekideh"/>
        <w:rPr>
          <w:rFonts w:hint="cs"/>
          <w:rtl/>
        </w:rPr>
      </w:pPr>
      <w:r w:rsidRPr="00561B8D">
        <w:rPr>
          <w:rFonts w:hint="cs"/>
          <w:rtl/>
        </w:rPr>
        <w:t>مرگ</w:t>
      </w:r>
      <w:r>
        <w:rPr>
          <w:rFonts w:hint="cs"/>
          <w:rtl/>
        </w:rPr>
        <w:t>،</w:t>
      </w:r>
      <w:r w:rsidRPr="00561B8D">
        <w:rPr>
          <w:rFonts w:hint="cs"/>
          <w:rtl/>
        </w:rPr>
        <w:t xml:space="preserve"> تحفه و سوغات مؤمن است.</w:t>
      </w:r>
      <w:r>
        <w:rPr>
          <w:rStyle w:val="FootnoteReference"/>
          <w:sz w:val="28"/>
          <w:szCs w:val="28"/>
          <w:rtl/>
        </w:rPr>
        <w:footnoteReference w:id="5"/>
      </w:r>
    </w:p>
    <w:p w:rsidR="00444FD9" w:rsidRDefault="00444FD9" w:rsidP="00444FD9">
      <w:pPr>
        <w:pStyle w:val="Matn"/>
        <w:rPr>
          <w:rFonts w:hint="cs"/>
          <w:b/>
          <w:bCs/>
          <w:rtl/>
        </w:rPr>
      </w:pPr>
      <w:r>
        <w:rPr>
          <w:rFonts w:hint="cs"/>
          <w:rtl/>
        </w:rPr>
        <w:t xml:space="preserve">از آن جا که مرگ، دریچه‌ای است به جهان ابدی که ورود مؤمن را به عالمی غرق در نعمت و نشاط هموار می‌سازد، از این‌رو، مانند هدیه‌ای گرانقدر برای مؤمن بشمار می‌رود که در تمام عمرش، مانند این چشم روشنی را دریافت ننموده </w:t>
      </w:r>
      <w:r w:rsidRPr="003D2D00">
        <w:rPr>
          <w:rFonts w:hint="cs"/>
          <w:rtl/>
        </w:rPr>
        <w:t>است</w:t>
      </w:r>
      <w:r w:rsidRPr="003D2D00">
        <w:rPr>
          <w:rFonts w:hint="cs"/>
          <w:b/>
          <w:bCs/>
          <w:rtl/>
        </w:rPr>
        <w:t>.</w:t>
      </w:r>
    </w:p>
    <w:p w:rsidR="00444FD9" w:rsidRDefault="00444FD9" w:rsidP="00444FD9">
      <w:pPr>
        <w:pStyle w:val="Titr1"/>
        <w:rPr>
          <w:rFonts w:hint="cs"/>
          <w:sz w:val="28"/>
          <w:szCs w:val="28"/>
          <w:rtl/>
          <w:lang w:bidi="fa-IR"/>
        </w:rPr>
      </w:pPr>
      <w:r w:rsidRPr="003D2D00">
        <w:rPr>
          <w:rFonts w:hint="cs"/>
          <w:rtl/>
        </w:rPr>
        <w:t>آبی گوارا در گرمایی طاقت فرسا</w:t>
      </w:r>
    </w:p>
    <w:p w:rsidR="00444FD9" w:rsidRDefault="00444FD9" w:rsidP="00444FD9">
      <w:pPr>
        <w:pStyle w:val="Matn"/>
        <w:rPr>
          <w:rFonts w:hint="cs"/>
          <w:rtl/>
        </w:rPr>
      </w:pPr>
      <w:r>
        <w:rPr>
          <w:rFonts w:hint="cs"/>
          <w:rtl/>
        </w:rPr>
        <w:lastRenderedPageBreak/>
        <w:t>در صحنه‌ای دیگر، رسول خدا</w:t>
      </w:r>
      <w:r w:rsidRPr="0028124F">
        <w:rPr>
          <w:rFonts w:hint="cs"/>
        </w:rPr>
        <w:sym w:font="AGA Arabesque" w:char="F088"/>
      </w:r>
      <w:r>
        <w:rPr>
          <w:rFonts w:hint="cs"/>
          <w:rtl/>
        </w:rPr>
        <w:t xml:space="preserve"> مرگ را برای پیروانش، این‌گونه بر پرده نمایش حاضر می‌نماید:</w:t>
      </w:r>
    </w:p>
    <w:p w:rsidR="00444FD9" w:rsidRDefault="00444FD9" w:rsidP="00444FD9">
      <w:pPr>
        <w:pStyle w:val="Chekideh"/>
        <w:rPr>
          <w:rFonts w:hint="cs"/>
          <w:rtl/>
          <w:lang w:bidi="fa-IR"/>
        </w:rPr>
      </w:pPr>
      <w:r>
        <w:rPr>
          <w:rFonts w:hint="cs"/>
          <w:rtl/>
          <w:lang w:bidi="fa-IR"/>
        </w:rPr>
        <w:t>علاقمند</w:t>
      </w:r>
      <w:r>
        <w:rPr>
          <w:rtl/>
          <w:lang w:bidi="fa-IR"/>
        </w:rPr>
        <w:t>‌</w:t>
      </w:r>
      <w:r>
        <w:rPr>
          <w:rFonts w:hint="cs"/>
          <w:rtl/>
          <w:lang w:bidi="fa-IR"/>
        </w:rPr>
        <w:t xml:space="preserve">ترین شیعیان ما، جان کندنش، مانند </w:t>
      </w:r>
      <w:r>
        <w:rPr>
          <w:rFonts w:hint="cs"/>
          <w:rtl/>
        </w:rPr>
        <w:t>نوشیدن</w:t>
      </w:r>
      <w:r>
        <w:rPr>
          <w:rFonts w:hint="cs"/>
          <w:rtl/>
          <w:lang w:bidi="fa-IR"/>
        </w:rPr>
        <w:t xml:space="preserve"> آب خنک روحبخشی است که یکی از شما در تابستان بنوشد.</w:t>
      </w:r>
      <w:r>
        <w:rPr>
          <w:rStyle w:val="FootnoteReference"/>
          <w:sz w:val="28"/>
          <w:szCs w:val="28"/>
          <w:rtl/>
          <w:lang w:bidi="fa-IR"/>
        </w:rPr>
        <w:footnoteReference w:id="6"/>
      </w:r>
    </w:p>
    <w:p w:rsidR="00444FD9" w:rsidRPr="003D2D00" w:rsidRDefault="00444FD9" w:rsidP="00444FD9">
      <w:pPr>
        <w:pStyle w:val="Titr1"/>
        <w:rPr>
          <w:rFonts w:hint="cs"/>
          <w:rtl/>
        </w:rPr>
      </w:pPr>
      <w:r w:rsidRPr="003D2D00">
        <w:rPr>
          <w:rFonts w:hint="cs"/>
          <w:rtl/>
        </w:rPr>
        <w:t>خروج از رحم دنیا</w:t>
      </w:r>
    </w:p>
    <w:p w:rsidR="00444FD9" w:rsidRDefault="00444FD9" w:rsidP="00444FD9">
      <w:pPr>
        <w:pStyle w:val="Matn"/>
        <w:rPr>
          <w:rFonts w:hint="cs"/>
          <w:rtl/>
        </w:rPr>
      </w:pPr>
      <w:r>
        <w:rPr>
          <w:rFonts w:hint="cs"/>
          <w:rtl/>
        </w:rPr>
        <w:t>در تصویری دیگر، انتقال مؤمن از تنگنای این دنیا به افق بی کران آخرت، چنین به نمایش درآمده است:</w:t>
      </w:r>
    </w:p>
    <w:p w:rsidR="00444FD9" w:rsidRDefault="00444FD9" w:rsidP="00444FD9">
      <w:pPr>
        <w:pStyle w:val="Chekideh"/>
        <w:rPr>
          <w:rFonts w:hint="cs"/>
          <w:rtl/>
          <w:lang w:bidi="fa-IR"/>
        </w:rPr>
      </w:pPr>
      <w:r>
        <w:rPr>
          <w:rFonts w:hint="cs"/>
          <w:rtl/>
          <w:lang w:bidi="fa-IR"/>
        </w:rPr>
        <w:t xml:space="preserve">بیرون رفتن مؤمن از دنیا را تشبیه نمی‌کنم، </w:t>
      </w:r>
      <w:r>
        <w:rPr>
          <w:rFonts w:hint="cs"/>
          <w:rtl/>
        </w:rPr>
        <w:t>مگر</w:t>
      </w:r>
      <w:r>
        <w:rPr>
          <w:rFonts w:hint="cs"/>
          <w:rtl/>
          <w:lang w:bidi="fa-IR"/>
        </w:rPr>
        <w:t xml:space="preserve"> مانند بیرون رفتن کودک از شکم مادر، از آن همه اندوه و تاریکی به سوی آسایش دنیا.</w:t>
      </w:r>
      <w:r>
        <w:rPr>
          <w:rStyle w:val="FootnoteReference"/>
          <w:sz w:val="28"/>
          <w:szCs w:val="28"/>
          <w:rtl/>
          <w:lang w:bidi="fa-IR"/>
        </w:rPr>
        <w:footnoteReference w:id="7"/>
      </w:r>
    </w:p>
    <w:p w:rsidR="00444FD9" w:rsidRDefault="00444FD9" w:rsidP="00444FD9">
      <w:pPr>
        <w:pStyle w:val="Titr1"/>
        <w:rPr>
          <w:rFonts w:hint="cs"/>
          <w:sz w:val="28"/>
          <w:szCs w:val="28"/>
          <w:rtl/>
          <w:lang w:bidi="fa-IR"/>
        </w:rPr>
      </w:pPr>
      <w:r w:rsidRPr="003D2D00">
        <w:rPr>
          <w:rFonts w:hint="cs"/>
          <w:rtl/>
        </w:rPr>
        <w:t>پلی میان دو جهان</w:t>
      </w:r>
    </w:p>
    <w:p w:rsidR="00444FD9" w:rsidRDefault="00444FD9" w:rsidP="00444FD9">
      <w:pPr>
        <w:pStyle w:val="Matn"/>
        <w:ind w:firstLine="0"/>
        <w:rPr>
          <w:rFonts w:hint="cs"/>
          <w:rtl/>
        </w:rPr>
      </w:pPr>
      <w:r>
        <w:rPr>
          <w:rFonts w:hint="cs"/>
          <w:rtl/>
        </w:rPr>
        <w:t>در تصویری دیگر، مرگ همچون پلی مجسم گردیده که مؤمن را از بیابانی سوزان به گلستانی مصفا منتقل می‌سازد، همچنان که کافران را از باغی سرسبز به بیابانی تفتیده وارد می‌سازد.</w:t>
      </w:r>
    </w:p>
    <w:p w:rsidR="00444FD9" w:rsidRDefault="00444FD9" w:rsidP="00444FD9">
      <w:pPr>
        <w:pStyle w:val="Chekideh"/>
        <w:rPr>
          <w:rFonts w:hint="cs"/>
          <w:rtl/>
          <w:lang w:bidi="fa-IR"/>
        </w:rPr>
      </w:pPr>
      <w:r>
        <w:rPr>
          <w:rFonts w:hint="cs"/>
          <w:rtl/>
          <w:lang w:bidi="fa-IR"/>
        </w:rPr>
        <w:t>دنیا، زندان مؤمن و گلستان کافر است و مرگ، پلی است که اینان را به بهشتشان و آنان را به دوزخشان منتقل می‌سازد.</w:t>
      </w:r>
      <w:r>
        <w:rPr>
          <w:rStyle w:val="FootnoteReference"/>
          <w:sz w:val="28"/>
          <w:szCs w:val="28"/>
          <w:rtl/>
          <w:lang w:bidi="fa-IR"/>
        </w:rPr>
        <w:footnoteReference w:id="8"/>
      </w:r>
    </w:p>
    <w:p w:rsidR="00444FD9" w:rsidRDefault="00444FD9" w:rsidP="00444FD9">
      <w:pPr>
        <w:pStyle w:val="Matn"/>
        <w:spacing w:line="228" w:lineRule="auto"/>
        <w:rPr>
          <w:rFonts w:hint="cs"/>
          <w:rtl/>
        </w:rPr>
      </w:pPr>
      <w:r>
        <w:rPr>
          <w:rFonts w:hint="cs"/>
          <w:rtl/>
        </w:rPr>
        <w:t>هر چند مرگ برای مؤمنان آغاز یک انتقال به جهانی وسیع‌تر و سرشار از مواهب الهی است، ولی با این همه، این حالت انتقالی برای هیچ انسانی آسان نیست؛ چرا که روح، سالیان دراز با این تن خو گرفته و با آن پیوند داشته است، و لحظۀ جدایی این دو مونس از یکدیگر بسیار دردناک است، و از این حالت، در فرهنگ قرآن و روایات، با عنوان «سکرات موت» یاد شده است.</w:t>
      </w:r>
    </w:p>
    <w:p w:rsidR="00444FD9" w:rsidRDefault="00444FD9" w:rsidP="00444FD9">
      <w:pPr>
        <w:pStyle w:val="Matn"/>
        <w:rPr>
          <w:rFonts w:hint="cs"/>
          <w:rtl/>
        </w:rPr>
      </w:pPr>
      <w:r>
        <w:rPr>
          <w:rFonts w:hint="cs"/>
          <w:rtl/>
        </w:rPr>
        <w:t>پیامبر اسلام</w:t>
      </w:r>
      <w:r w:rsidRPr="0028124F">
        <w:rPr>
          <w:rFonts w:hint="cs"/>
        </w:rPr>
        <w:sym w:font="AGA Arabesque" w:char="F088"/>
      </w:r>
      <w:r>
        <w:rPr>
          <w:rFonts w:hint="cs"/>
          <w:rtl/>
        </w:rPr>
        <w:t xml:space="preserve"> در قالب تشبیهی گویا، این حالت را چنین به تصویر درآورده است:</w:t>
      </w:r>
    </w:p>
    <w:p w:rsidR="00444FD9" w:rsidRDefault="00444FD9" w:rsidP="00444FD9">
      <w:pPr>
        <w:pStyle w:val="Chekideh"/>
        <w:rPr>
          <w:rFonts w:hint="cs"/>
          <w:rtl/>
          <w:lang w:bidi="fa-IR"/>
        </w:rPr>
      </w:pPr>
      <w:r>
        <w:rPr>
          <w:rFonts w:hint="cs"/>
          <w:rtl/>
          <w:lang w:bidi="fa-IR"/>
        </w:rPr>
        <w:t>آسان</w:t>
      </w:r>
      <w:r>
        <w:rPr>
          <w:rtl/>
          <w:lang w:bidi="fa-IR"/>
        </w:rPr>
        <w:t>‌</w:t>
      </w:r>
      <w:r>
        <w:rPr>
          <w:rFonts w:hint="cs"/>
          <w:rtl/>
          <w:lang w:bidi="fa-IR"/>
        </w:rPr>
        <w:t>ترین مردن، به منزله خاری است که در میان پشم باشد. آیا خار از پشم بیرون می‌آید، بدون آنکه مقداری پشم با آن نباشد؟</w:t>
      </w:r>
      <w:r>
        <w:rPr>
          <w:rStyle w:val="FootnoteReference"/>
          <w:sz w:val="28"/>
          <w:szCs w:val="28"/>
          <w:rtl/>
          <w:lang w:bidi="fa-IR"/>
        </w:rPr>
        <w:footnoteReference w:id="9"/>
      </w:r>
    </w:p>
    <w:p w:rsidR="00444FD9" w:rsidRDefault="00444FD9" w:rsidP="00444FD9">
      <w:pPr>
        <w:pStyle w:val="Matn"/>
        <w:rPr>
          <w:rFonts w:hint="cs"/>
          <w:rtl/>
        </w:rPr>
      </w:pPr>
      <w:r>
        <w:rPr>
          <w:rFonts w:hint="cs"/>
          <w:rtl/>
        </w:rPr>
        <w:t>و در تصویری دیگر، شاهد این صحنه عجیب و رعب‌آور می‌باشیم که:</w:t>
      </w:r>
    </w:p>
    <w:p w:rsidR="00444FD9" w:rsidRDefault="00444FD9" w:rsidP="00444FD9">
      <w:pPr>
        <w:pStyle w:val="Chekideh"/>
        <w:rPr>
          <w:rFonts w:hint="cs"/>
          <w:rtl/>
          <w:lang w:bidi="fa-IR"/>
        </w:rPr>
      </w:pPr>
      <w:r>
        <w:rPr>
          <w:rFonts w:hint="cs"/>
          <w:rtl/>
          <w:lang w:bidi="fa-IR"/>
        </w:rPr>
        <w:t>کم</w:t>
      </w:r>
      <w:r>
        <w:rPr>
          <w:rtl/>
          <w:lang w:bidi="fa-IR"/>
        </w:rPr>
        <w:t>‌</w:t>
      </w:r>
      <w:r>
        <w:rPr>
          <w:rFonts w:hint="cs"/>
          <w:rtl/>
          <w:lang w:bidi="fa-IR"/>
        </w:rPr>
        <w:t>ترین کشش‌های مرگ، چونان صد ضربه شمشیر است.</w:t>
      </w:r>
      <w:r>
        <w:rPr>
          <w:rStyle w:val="FootnoteReference"/>
          <w:sz w:val="28"/>
          <w:szCs w:val="28"/>
          <w:rtl/>
          <w:lang w:bidi="fa-IR"/>
        </w:rPr>
        <w:footnoteReference w:id="10"/>
      </w:r>
    </w:p>
    <w:p w:rsidR="00444FD9" w:rsidRDefault="00444FD9" w:rsidP="00444FD9">
      <w:pPr>
        <w:pStyle w:val="Matn"/>
        <w:rPr>
          <w:rFonts w:hint="cs"/>
          <w:rtl/>
        </w:rPr>
      </w:pPr>
      <w:r>
        <w:rPr>
          <w:rFonts w:hint="cs"/>
          <w:rtl/>
        </w:rPr>
        <w:lastRenderedPageBreak/>
        <w:t>و یا می‌توان به این صحنۀ دهشت‌انگیز اشاره نمود که:</w:t>
      </w:r>
    </w:p>
    <w:p w:rsidR="00444FD9" w:rsidRDefault="00444FD9" w:rsidP="00444FD9">
      <w:pPr>
        <w:pStyle w:val="Chekideh"/>
        <w:rPr>
          <w:rFonts w:hint="cs"/>
          <w:rtl/>
          <w:lang w:bidi="fa-IR"/>
        </w:rPr>
      </w:pPr>
      <w:r>
        <w:rPr>
          <w:rFonts w:hint="cs"/>
          <w:rtl/>
          <w:lang w:bidi="fa-IR"/>
        </w:rPr>
        <w:t>گرفتن جان توسط ملک الموت، از هزار ضربت شمشیر سخت‌تر است.</w:t>
      </w:r>
      <w:r>
        <w:rPr>
          <w:rStyle w:val="FootnoteReference"/>
          <w:sz w:val="28"/>
          <w:szCs w:val="28"/>
          <w:rtl/>
          <w:lang w:bidi="fa-IR"/>
        </w:rPr>
        <w:footnoteReference w:id="11"/>
      </w:r>
    </w:p>
    <w:p w:rsidR="00444FD9" w:rsidRDefault="00444FD9" w:rsidP="00444FD9">
      <w:pPr>
        <w:pStyle w:val="Matn"/>
        <w:spacing w:line="221" w:lineRule="auto"/>
        <w:rPr>
          <w:rFonts w:hint="cs"/>
          <w:rtl/>
        </w:rPr>
      </w:pPr>
      <w:r>
        <w:rPr>
          <w:rFonts w:hint="cs"/>
          <w:rtl/>
        </w:rPr>
        <w:t>مسلم است، آنها که علائق بیشتری به این دنیا دارند، انتقالشان از آن بسیار سخت‌تر و دل بریدن از آنچه مورد علاقه آنها است، مشکل‌تر است و نیز کسانی که مرتکب گناهان بیشتری شده‌اند، سکرات موت برای آنها شدیدتر و دردناک‌تر است.</w:t>
      </w:r>
    </w:p>
    <w:p w:rsidR="00444FD9" w:rsidRDefault="00444FD9" w:rsidP="00444FD9">
      <w:pPr>
        <w:pStyle w:val="Matn"/>
        <w:spacing w:line="221" w:lineRule="auto"/>
        <w:rPr>
          <w:rFonts w:hint="cs"/>
          <w:rtl/>
        </w:rPr>
      </w:pPr>
      <w:r>
        <w:rPr>
          <w:rFonts w:hint="cs"/>
          <w:rtl/>
        </w:rPr>
        <w:t>در حدیثی از پیامبر اسلام</w:t>
      </w:r>
      <w:r w:rsidRPr="0028124F">
        <w:rPr>
          <w:rFonts w:hint="cs"/>
        </w:rPr>
        <w:sym w:font="AGA Arabesque" w:char="F088"/>
      </w:r>
      <w:r>
        <w:rPr>
          <w:rFonts w:hint="cs"/>
          <w:rtl/>
        </w:rPr>
        <w:t>، که نحوۀ جان دادن کافر و معاندان، در آن به تصویر درآمده، ‌می‌خوانیم:</w:t>
      </w:r>
    </w:p>
    <w:p w:rsidR="00444FD9" w:rsidRDefault="00444FD9" w:rsidP="00444FD9">
      <w:pPr>
        <w:pStyle w:val="Chekideh"/>
        <w:rPr>
          <w:rFonts w:hint="cs"/>
          <w:rtl/>
          <w:lang w:bidi="fa-IR"/>
        </w:rPr>
      </w:pPr>
      <w:r>
        <w:rPr>
          <w:rFonts w:hint="cs"/>
          <w:rtl/>
          <w:lang w:bidi="fa-IR"/>
        </w:rPr>
        <w:t>ملک الموت چنان عذابی بر او وارد می‌سازد که اگر کم</w:t>
      </w:r>
      <w:r>
        <w:rPr>
          <w:rtl/>
          <w:lang w:bidi="fa-IR"/>
        </w:rPr>
        <w:t>‌</w:t>
      </w:r>
      <w:r>
        <w:rPr>
          <w:rFonts w:hint="cs"/>
          <w:rtl/>
          <w:lang w:bidi="fa-IR"/>
        </w:rPr>
        <w:t>ترین مقدار آن را در میان مردمان دنیا توزیع کنند، همه آنها را به هلاکت می‌رساند.</w:t>
      </w:r>
      <w:r>
        <w:rPr>
          <w:rStyle w:val="FootnoteReference"/>
          <w:sz w:val="28"/>
          <w:szCs w:val="28"/>
          <w:rtl/>
          <w:lang w:bidi="fa-IR"/>
        </w:rPr>
        <w:footnoteReference w:id="12"/>
      </w:r>
    </w:p>
    <w:p w:rsidR="00444FD9" w:rsidRPr="00494B27" w:rsidRDefault="00444FD9" w:rsidP="00444FD9">
      <w:pPr>
        <w:pStyle w:val="Titr1"/>
        <w:rPr>
          <w:rFonts w:hint="cs"/>
          <w:rtl/>
        </w:rPr>
      </w:pPr>
      <w:r w:rsidRPr="00494B27">
        <w:rPr>
          <w:rFonts w:hint="cs"/>
          <w:rtl/>
        </w:rPr>
        <w:t>پنهان بودن قیامت در تصویری گویا</w:t>
      </w:r>
    </w:p>
    <w:p w:rsidR="00444FD9" w:rsidRDefault="00444FD9" w:rsidP="00444FD9">
      <w:pPr>
        <w:pStyle w:val="Titr2"/>
        <w:spacing w:before="140"/>
        <w:rPr>
          <w:rFonts w:hint="cs"/>
          <w:sz w:val="28"/>
          <w:szCs w:val="28"/>
          <w:rtl/>
          <w:lang w:bidi="fa-IR"/>
        </w:rPr>
      </w:pPr>
      <w:r w:rsidRPr="00494B27">
        <w:rPr>
          <w:rFonts w:hint="cs"/>
          <w:rtl/>
        </w:rPr>
        <w:t>مخفی همچون جنین</w:t>
      </w:r>
    </w:p>
    <w:p w:rsidR="00444FD9" w:rsidRPr="00D701B0" w:rsidRDefault="00444FD9" w:rsidP="00444FD9">
      <w:pPr>
        <w:pStyle w:val="Matn"/>
        <w:spacing w:line="228" w:lineRule="auto"/>
        <w:ind w:firstLine="0"/>
        <w:rPr>
          <w:rFonts w:hint="cs"/>
          <w:spacing w:val="-4"/>
          <w:rtl/>
        </w:rPr>
      </w:pPr>
      <w:r w:rsidRPr="00D701B0">
        <w:rPr>
          <w:rFonts w:hint="cs"/>
          <w:spacing w:val="-4"/>
          <w:rtl/>
        </w:rPr>
        <w:t>قرآن کریم، بر این حقیقت تصریح دارد که تنها ذات پاک الهی است که از زمان وقوع قیامت آگاه است و بس، و در این خصوص حتی اشرف مخلوقات، یعنی رسول اکرم</w:t>
      </w:r>
      <w:r w:rsidRPr="00D701B0">
        <w:rPr>
          <w:rFonts w:hint="cs"/>
          <w:spacing w:val="-4"/>
        </w:rPr>
        <w:sym w:font="AGA Arabesque" w:char="F088"/>
      </w:r>
      <w:r w:rsidRPr="00D701B0">
        <w:rPr>
          <w:rFonts w:hint="cs"/>
          <w:spacing w:val="-4"/>
          <w:rtl/>
        </w:rPr>
        <w:t xml:space="preserve"> نیز فرقی با دیگران ندارد.</w:t>
      </w:r>
    </w:p>
    <w:p w:rsidR="00444FD9" w:rsidRDefault="00444FD9" w:rsidP="00444FD9">
      <w:pPr>
        <w:pStyle w:val="Matn"/>
        <w:spacing w:line="228" w:lineRule="auto"/>
        <w:rPr>
          <w:rFonts w:hint="cs"/>
          <w:rtl/>
        </w:rPr>
      </w:pPr>
      <w:r>
        <w:rPr>
          <w:rFonts w:hint="cs"/>
          <w:rtl/>
        </w:rPr>
        <w:t>در آیه‌ای می‌فرماید:</w:t>
      </w:r>
    </w:p>
    <w:p w:rsidR="00444FD9" w:rsidRDefault="00444FD9" w:rsidP="00444FD9">
      <w:pPr>
        <w:pStyle w:val="Chekideh"/>
        <w:rPr>
          <w:rFonts w:hint="cs"/>
          <w:rtl/>
          <w:lang w:bidi="fa-IR"/>
        </w:rPr>
      </w:pPr>
      <w:r>
        <w:rPr>
          <w:rFonts w:hint="cs"/>
          <w:rtl/>
          <w:lang w:bidi="fa-IR"/>
        </w:rPr>
        <w:t>از قیامت از تو سؤال می‌کنند که وقوع آن در چه زمانی است، که بگو علمش نزد پروردگار من است و هیچ</w:t>
      </w:r>
      <w:r>
        <w:rPr>
          <w:rFonts w:cs="Times New Roman" w:hint="cs"/>
          <w:rtl/>
          <w:lang w:bidi="fa-IR"/>
        </w:rPr>
        <w:t>‌</w:t>
      </w:r>
      <w:r>
        <w:rPr>
          <w:rFonts w:hint="cs"/>
          <w:rtl/>
          <w:lang w:bidi="fa-IR"/>
        </w:rPr>
        <w:t>کس جز او (نمی‌تواند) وقت آن را آشکار سازد.</w:t>
      </w:r>
    </w:p>
    <w:p w:rsidR="00444FD9" w:rsidRDefault="00444FD9" w:rsidP="00444FD9">
      <w:pPr>
        <w:pStyle w:val="Matn"/>
      </w:pPr>
      <w:r>
        <w:rPr>
          <w:rFonts w:hint="cs"/>
          <w:rtl/>
        </w:rPr>
        <w:t>و در ادامه می‌فرماید:</w:t>
      </w:r>
    </w:p>
    <w:p w:rsidR="00444FD9" w:rsidRDefault="00444FD9" w:rsidP="00444FD9">
      <w:pPr>
        <w:pStyle w:val="Chekideh"/>
        <w:rPr>
          <w:rFonts w:hint="cs"/>
          <w:rtl/>
          <w:lang w:bidi="fa-IR"/>
        </w:rPr>
      </w:pPr>
      <w:r>
        <w:rPr>
          <w:rFonts w:hint="cs"/>
          <w:rtl/>
          <w:lang w:bidi="fa-IR"/>
        </w:rPr>
        <w:t>چنان از تو سؤال می‌کنند که گویی تو از زمان وقوع قیامت باخبری. بگو علمش تنها نزد خداست، ولی بیشتر مردم نمی‌دانند (</w:t>
      </w:r>
      <w:r w:rsidRPr="00035FF9">
        <w:rPr>
          <w:rFonts w:hint="cs"/>
          <w:sz w:val="26"/>
          <w:szCs w:val="26"/>
          <w:rtl/>
          <w:lang w:bidi="fa-IR"/>
        </w:rPr>
        <w:t>اعراف: آی</w:t>
      </w:r>
      <w:r>
        <w:rPr>
          <w:rFonts w:hint="cs"/>
          <w:sz w:val="26"/>
          <w:szCs w:val="26"/>
          <w:rtl/>
          <w:lang w:bidi="fa-IR"/>
        </w:rPr>
        <w:t>ۀ</w:t>
      </w:r>
      <w:r w:rsidRPr="00035FF9">
        <w:rPr>
          <w:rFonts w:hint="cs"/>
          <w:sz w:val="26"/>
          <w:szCs w:val="26"/>
          <w:rtl/>
          <w:lang w:bidi="fa-IR"/>
        </w:rPr>
        <w:t xml:space="preserve"> 187</w:t>
      </w:r>
      <w:r>
        <w:rPr>
          <w:rFonts w:hint="cs"/>
          <w:rtl/>
          <w:lang w:bidi="fa-IR"/>
        </w:rPr>
        <w:t>).</w:t>
      </w:r>
    </w:p>
    <w:p w:rsidR="00444FD9" w:rsidRDefault="00444FD9" w:rsidP="00444FD9">
      <w:pPr>
        <w:pStyle w:val="Matn"/>
        <w:rPr>
          <w:rFonts w:hint="cs"/>
          <w:rtl/>
        </w:rPr>
      </w:pPr>
      <w:r>
        <w:rPr>
          <w:rFonts w:hint="cs"/>
          <w:rtl/>
        </w:rPr>
        <w:t>جالب آن‌که در حدیثی نیز نقل شده که فردی از رسول خدا</w:t>
      </w:r>
      <w:r w:rsidRPr="0028124F">
        <w:rPr>
          <w:rFonts w:hint="cs"/>
        </w:rPr>
        <w:sym w:font="AGA Arabesque" w:char="F088"/>
      </w:r>
      <w:r>
        <w:rPr>
          <w:rFonts w:hint="cs"/>
          <w:rtl/>
        </w:rPr>
        <w:t xml:space="preserve"> می‌پرسد: قیامت چه زمان برپا می‌شود؟ آن حضرت پاسخ می‌دهد که: </w:t>
      </w:r>
    </w:p>
    <w:p w:rsidR="00444FD9" w:rsidRDefault="00444FD9" w:rsidP="00444FD9">
      <w:pPr>
        <w:pStyle w:val="Chekideh"/>
        <w:rPr>
          <w:rFonts w:hint="cs"/>
          <w:rtl/>
          <w:lang w:bidi="fa-IR"/>
        </w:rPr>
      </w:pPr>
      <w:r>
        <w:rPr>
          <w:rFonts w:hint="cs"/>
          <w:rtl/>
          <w:lang w:bidi="fa-IR"/>
        </w:rPr>
        <w:t>در این</w:t>
      </w:r>
      <w:r>
        <w:rPr>
          <w:rtl/>
          <w:lang w:bidi="fa-IR"/>
        </w:rPr>
        <w:t>‌</w:t>
      </w:r>
      <w:r>
        <w:rPr>
          <w:rFonts w:hint="cs"/>
          <w:rtl/>
          <w:lang w:bidi="fa-IR"/>
        </w:rPr>
        <w:t xml:space="preserve"> باره، سؤال شونده از سؤال کننده، عالم‌تر نیست.</w:t>
      </w:r>
      <w:r>
        <w:rPr>
          <w:rStyle w:val="FootnoteReference"/>
          <w:sz w:val="28"/>
          <w:szCs w:val="28"/>
          <w:rtl/>
          <w:lang w:bidi="fa-IR"/>
        </w:rPr>
        <w:footnoteReference w:id="13"/>
      </w:r>
    </w:p>
    <w:p w:rsidR="00444FD9" w:rsidRDefault="00444FD9" w:rsidP="00444FD9">
      <w:pPr>
        <w:pStyle w:val="Matn"/>
        <w:rPr>
          <w:rFonts w:hint="cs"/>
          <w:rtl/>
        </w:rPr>
      </w:pPr>
      <w:r>
        <w:rPr>
          <w:rFonts w:hint="cs"/>
          <w:rtl/>
        </w:rPr>
        <w:t>پیامبر اسلام</w:t>
      </w:r>
      <w:r w:rsidRPr="0028124F">
        <w:rPr>
          <w:rFonts w:hint="cs"/>
        </w:rPr>
        <w:sym w:font="AGA Arabesque" w:char="F088"/>
      </w:r>
      <w:r>
        <w:rPr>
          <w:rFonts w:hint="cs"/>
          <w:rtl/>
        </w:rPr>
        <w:t xml:space="preserve"> در قالب تشبیه نغزی، پنهان بودن قیامت را به روشنی مجسم نموده و آن را چنین زیبا و گویا به تصویر درآورده است:</w:t>
      </w:r>
    </w:p>
    <w:p w:rsidR="00444FD9" w:rsidRDefault="00444FD9" w:rsidP="00444FD9">
      <w:pPr>
        <w:pStyle w:val="Chekideh"/>
        <w:rPr>
          <w:rFonts w:hint="cs"/>
          <w:rtl/>
          <w:lang w:bidi="fa-IR"/>
        </w:rPr>
      </w:pPr>
      <w:r>
        <w:rPr>
          <w:rFonts w:hint="cs"/>
          <w:rtl/>
          <w:lang w:bidi="fa-IR"/>
        </w:rPr>
        <w:t>قیامت، همچون حامله‌ای است که در شرف وضع حمل است، اما بستگان او به وضوح نمی‌دانند در چه زمان، در شب یا روز، او فرزندش را به</w:t>
      </w:r>
      <w:r>
        <w:rPr>
          <w:rtl/>
          <w:lang w:bidi="fa-IR"/>
        </w:rPr>
        <w:t>‌</w:t>
      </w:r>
      <w:r>
        <w:rPr>
          <w:rFonts w:hint="cs"/>
          <w:rtl/>
          <w:lang w:bidi="fa-IR"/>
        </w:rPr>
        <w:t>طور ناگهانی به دنیا خواهد آورد.</w:t>
      </w:r>
      <w:r>
        <w:rPr>
          <w:rStyle w:val="FootnoteReference"/>
          <w:sz w:val="28"/>
          <w:szCs w:val="28"/>
          <w:rtl/>
          <w:lang w:bidi="fa-IR"/>
        </w:rPr>
        <w:footnoteReference w:id="14"/>
      </w:r>
    </w:p>
    <w:p w:rsidR="00444FD9" w:rsidRDefault="00444FD9" w:rsidP="00444FD9">
      <w:pPr>
        <w:pStyle w:val="Matn"/>
        <w:spacing w:line="228" w:lineRule="auto"/>
        <w:rPr>
          <w:rFonts w:hint="cs"/>
          <w:rtl/>
        </w:rPr>
      </w:pPr>
      <w:r>
        <w:rPr>
          <w:rFonts w:hint="cs"/>
          <w:rtl/>
        </w:rPr>
        <w:lastRenderedPageBreak/>
        <w:t>روشن است که عدم آگاهی از زمان وقوع قیامت و ناگهانی بودن آن، باعث می‌شود که مردم همواره در انتظار این واقعه عظیم بسر برند و آن را دور ندانند، که همین امر در تربیت نفوس و توجه انسان</w:t>
      </w:r>
      <w:r>
        <w:rPr>
          <w:rtl/>
        </w:rPr>
        <w:t>‌</w:t>
      </w:r>
      <w:r>
        <w:rPr>
          <w:rFonts w:hint="cs"/>
          <w:rtl/>
        </w:rPr>
        <w:t>ها به مسئولیت</w:t>
      </w:r>
      <w:r>
        <w:rPr>
          <w:rtl/>
        </w:rPr>
        <w:t>‌</w:t>
      </w:r>
      <w:r>
        <w:rPr>
          <w:rFonts w:hint="cs"/>
          <w:rtl/>
        </w:rPr>
        <w:t>ها و پرهیز از گناه، تأثیری سازنده و مؤثر خواهد داشت.</w:t>
      </w:r>
    </w:p>
    <w:p w:rsidR="00444FD9" w:rsidRDefault="00444FD9" w:rsidP="00444FD9">
      <w:pPr>
        <w:pStyle w:val="Titr1"/>
        <w:rPr>
          <w:rFonts w:hint="cs"/>
          <w:rtl/>
          <w:lang w:bidi="fa-IR"/>
        </w:rPr>
      </w:pPr>
      <w:r w:rsidRPr="00612183">
        <w:rPr>
          <w:rFonts w:hint="cs"/>
          <w:rtl/>
        </w:rPr>
        <w:t>نزدیکی وقوع قیامت در تصاویری زنده</w:t>
      </w:r>
    </w:p>
    <w:p w:rsidR="00444FD9" w:rsidRDefault="00444FD9" w:rsidP="00444FD9">
      <w:pPr>
        <w:pStyle w:val="Matn"/>
        <w:spacing w:line="240" w:lineRule="auto"/>
        <w:ind w:firstLine="0"/>
        <w:rPr>
          <w:rFonts w:hint="cs"/>
          <w:rtl/>
        </w:rPr>
      </w:pPr>
      <w:r>
        <w:rPr>
          <w:rFonts w:hint="cs"/>
          <w:rtl/>
        </w:rPr>
        <w:t>تعابیر گوناگونی در قرآن و سنّت به‌ چشم می‌خورد که حکایت از نزدیکی وقوع قیامت دارد. از جمله، قرآن در این ‌باره می‌فرماید:</w:t>
      </w:r>
    </w:p>
    <w:p w:rsidR="00444FD9" w:rsidRDefault="00444FD9" w:rsidP="00444FD9">
      <w:pPr>
        <w:pStyle w:val="Chekideh"/>
        <w:rPr>
          <w:rFonts w:hint="cs"/>
          <w:rtl/>
          <w:lang w:bidi="fa-IR"/>
        </w:rPr>
      </w:pPr>
      <w:r w:rsidRPr="008902C4">
        <w:rPr>
          <w:rFonts w:hint="cs"/>
          <w:lang w:bidi="fa-IR"/>
        </w:rPr>
        <w:sym w:font="AGA Arabesque" w:char="F029"/>
      </w:r>
      <w:r>
        <w:rPr>
          <w:rFonts w:hint="eastAsia"/>
          <w:rtl/>
          <w:lang w:bidi="fa-IR"/>
        </w:rPr>
        <w:t>‌</w:t>
      </w:r>
      <w:r>
        <w:rPr>
          <w:rFonts w:ascii="Msh Quraan1" w:hAnsi="Msh Quraan1" w:hint="cs"/>
          <w:sz w:val="32"/>
          <w:rtl/>
        </w:rPr>
        <w:t xml:space="preserve"> </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hint="cs"/>
          <w:spacing w:val="0"/>
          <w:sz w:val="18"/>
          <w:szCs w:val="18"/>
          <w:rtl/>
        </w:rPr>
        <w:t xml:space="preserve"> </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hint="cs"/>
          <w:spacing w:val="0"/>
          <w:sz w:val="18"/>
          <w:szCs w:val="18"/>
          <w:rtl/>
        </w:rPr>
        <w:t xml:space="preserve"> </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hint="cs"/>
          <w:spacing w:val="0"/>
          <w:sz w:val="18"/>
          <w:szCs w:val="18"/>
          <w:rtl/>
        </w:rPr>
        <w:t xml:space="preserve"> </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ascii="Msh Quraan1" w:hAnsi="Msh Quraan1"/>
          <w:spacing w:val="0"/>
          <w:sz w:val="18"/>
          <w:szCs w:val="18"/>
        </w:rPr>
        <w:t></w:t>
      </w:r>
      <w:r w:rsidRPr="00E807B9">
        <w:rPr>
          <w:rFonts w:hint="cs"/>
          <w:sz w:val="16"/>
          <w:szCs w:val="28"/>
          <w:rtl/>
          <w:lang w:bidi="fa-IR"/>
        </w:rPr>
        <w:t xml:space="preserve"> </w:t>
      </w:r>
      <w:r w:rsidRPr="00206490">
        <w:rPr>
          <w:rFonts w:hint="cs"/>
          <w:rtl/>
          <w:lang w:bidi="fa-IR"/>
        </w:rPr>
        <w:t>(</w:t>
      </w:r>
      <w:r w:rsidRPr="00206490">
        <w:rPr>
          <w:rFonts w:hint="cs"/>
          <w:sz w:val="22"/>
          <w:szCs w:val="22"/>
          <w:rtl/>
          <w:lang w:bidi="fa-IR"/>
        </w:rPr>
        <w:t>قمر: آیۀ1</w:t>
      </w:r>
      <w:r w:rsidRPr="00206490">
        <w:rPr>
          <w:rFonts w:hint="cs"/>
          <w:rtl/>
          <w:lang w:bidi="fa-IR"/>
        </w:rPr>
        <w:t>)</w:t>
      </w:r>
      <w:r>
        <w:rPr>
          <w:rFonts w:hint="cs"/>
          <w:rtl/>
          <w:lang w:bidi="fa-IR"/>
        </w:rPr>
        <w:t>؛ قیامت نزدیک شد و ماه از هم شکافت.</w:t>
      </w:r>
      <w:r w:rsidRPr="004D189D">
        <w:rPr>
          <w:rFonts w:hint="cs"/>
          <w:b/>
          <w:bCs/>
          <w:lang w:bidi="fa-IR"/>
        </w:rPr>
        <w:t xml:space="preserve"> </w:t>
      </w:r>
      <w:r w:rsidRPr="008902C4">
        <w:rPr>
          <w:rFonts w:hint="cs"/>
          <w:lang w:bidi="fa-IR"/>
        </w:rPr>
        <w:sym w:font="AGA Arabesque" w:char="F028"/>
      </w:r>
    </w:p>
    <w:p w:rsidR="00444FD9" w:rsidRDefault="00444FD9" w:rsidP="00444FD9">
      <w:pPr>
        <w:pStyle w:val="PlainText"/>
        <w:spacing w:before="60" w:after="60"/>
        <w:ind w:firstLine="337"/>
        <w:jc w:val="lowKashida"/>
        <w:rPr>
          <w:rFonts w:cs="M Mitra" w:hint="cs"/>
          <w:sz w:val="28"/>
          <w:szCs w:val="28"/>
          <w:rtl/>
          <w:lang w:bidi="fa-IR"/>
        </w:rPr>
      </w:pPr>
      <w:r>
        <w:rPr>
          <w:rFonts w:cs="M Mitra" w:hint="cs"/>
          <w:sz w:val="28"/>
          <w:szCs w:val="28"/>
          <w:rtl/>
          <w:lang w:bidi="fa-IR"/>
        </w:rPr>
        <w:t>و یا می‌فرماید:</w:t>
      </w:r>
    </w:p>
    <w:p w:rsidR="00444FD9" w:rsidRDefault="00444FD9" w:rsidP="00444FD9">
      <w:pPr>
        <w:pStyle w:val="Chekideh"/>
        <w:rPr>
          <w:rFonts w:hint="cs"/>
          <w:rtl/>
          <w:lang w:bidi="fa-IR"/>
        </w:rPr>
      </w:pPr>
      <w:r w:rsidRPr="008902C4">
        <w:rPr>
          <w:rFonts w:hint="cs"/>
          <w:lang w:bidi="fa-IR"/>
        </w:rPr>
        <w:sym w:font="AGA Arabesque" w:char="F029"/>
      </w:r>
      <w:r>
        <w:rPr>
          <w:rFonts w:hint="eastAsia"/>
          <w:rtl/>
          <w:lang w:bidi="fa-IR"/>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hint="cs"/>
          <w:sz w:val="18"/>
          <w:szCs w:val="18"/>
          <w:rtl/>
        </w:rPr>
        <w:t xml:space="preserve"> </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hint="cs"/>
          <w:sz w:val="18"/>
          <w:szCs w:val="18"/>
          <w:rtl/>
        </w:rPr>
        <w:t xml:space="preserve"> </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hint="cs"/>
          <w:sz w:val="18"/>
          <w:szCs w:val="18"/>
          <w:rtl/>
        </w:rPr>
        <w:t xml:space="preserve"> </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hint="cs"/>
          <w:sz w:val="18"/>
          <w:szCs w:val="18"/>
          <w:rtl/>
        </w:rPr>
        <w:t xml:space="preserve"> </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hint="cs"/>
          <w:sz w:val="18"/>
          <w:szCs w:val="18"/>
          <w:rtl/>
        </w:rPr>
        <w:t xml:space="preserve"> </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sidRPr="00F11C15">
        <w:rPr>
          <w:rFonts w:ascii="Msh Quraan1" w:hAnsi="Msh Quraan1"/>
          <w:sz w:val="18"/>
          <w:szCs w:val="18"/>
        </w:rPr>
        <w:t></w:t>
      </w:r>
      <w:r>
        <w:rPr>
          <w:rFonts w:hint="cs"/>
          <w:rtl/>
          <w:lang w:bidi="fa-IR"/>
        </w:rPr>
        <w:t xml:space="preserve"> </w:t>
      </w:r>
      <w:r w:rsidRPr="00206490">
        <w:rPr>
          <w:rFonts w:hint="cs"/>
          <w:rtl/>
          <w:lang w:bidi="fa-IR"/>
        </w:rPr>
        <w:t>(</w:t>
      </w:r>
      <w:r w:rsidRPr="00206490">
        <w:rPr>
          <w:rFonts w:hint="cs"/>
          <w:sz w:val="22"/>
          <w:szCs w:val="22"/>
          <w:rtl/>
          <w:lang w:bidi="fa-IR"/>
        </w:rPr>
        <w:t>احزاب: آیۀ 63</w:t>
      </w:r>
      <w:r w:rsidRPr="00206490">
        <w:rPr>
          <w:rFonts w:hint="cs"/>
          <w:rtl/>
          <w:lang w:bidi="fa-IR"/>
        </w:rPr>
        <w:t>)</w:t>
      </w:r>
      <w:r>
        <w:rPr>
          <w:rFonts w:hint="cs"/>
          <w:rtl/>
          <w:lang w:bidi="fa-IR"/>
        </w:rPr>
        <w:t xml:space="preserve"> ؛ و چه می‌دانی!؟ شاید قیامت نزدیک باشد.</w:t>
      </w:r>
      <w:r w:rsidRPr="004D189D">
        <w:rPr>
          <w:rFonts w:hint="cs"/>
          <w:b/>
          <w:bCs/>
          <w:lang w:bidi="fa-IR"/>
        </w:rPr>
        <w:t xml:space="preserve"> </w:t>
      </w:r>
      <w:r w:rsidRPr="008902C4">
        <w:rPr>
          <w:rFonts w:hint="cs"/>
          <w:lang w:bidi="fa-IR"/>
        </w:rPr>
        <w:sym w:font="AGA Arabesque" w:char="F028"/>
      </w:r>
    </w:p>
    <w:p w:rsidR="00444FD9" w:rsidRDefault="00444FD9" w:rsidP="00444FD9">
      <w:pPr>
        <w:pStyle w:val="Matn"/>
        <w:rPr>
          <w:rFonts w:hint="cs"/>
          <w:rtl/>
        </w:rPr>
      </w:pPr>
      <w:r>
        <w:rPr>
          <w:rFonts w:hint="cs"/>
          <w:rtl/>
        </w:rPr>
        <w:t>همچنین قرآن در تعبیری عجیب، از قیامت با عنوان «نزدیک شده» «</w:t>
      </w:r>
      <w:r w:rsidRPr="00166878">
        <w:rPr>
          <w:rFonts w:hint="cs"/>
          <w:b/>
          <w:bCs/>
          <w:sz w:val="20"/>
          <w:szCs w:val="20"/>
          <w:rtl/>
        </w:rPr>
        <w:t xml:space="preserve">الآزفة </w:t>
      </w:r>
      <w:r w:rsidRPr="004D189D">
        <w:rPr>
          <w:rFonts w:hint="cs"/>
          <w:rtl/>
        </w:rPr>
        <w:t>(نجم: آی</w:t>
      </w:r>
      <w:r>
        <w:rPr>
          <w:rFonts w:hint="cs"/>
          <w:rtl/>
        </w:rPr>
        <w:t>ۀ</w:t>
      </w:r>
      <w:r w:rsidRPr="004D189D">
        <w:rPr>
          <w:rFonts w:hint="cs"/>
          <w:rtl/>
        </w:rPr>
        <w:t xml:space="preserve"> 57)</w:t>
      </w:r>
      <w:r>
        <w:rPr>
          <w:rFonts w:hint="cs"/>
          <w:b/>
          <w:bCs/>
          <w:rtl/>
        </w:rPr>
        <w:t>»</w:t>
      </w:r>
      <w:r>
        <w:rPr>
          <w:rFonts w:hint="cs"/>
          <w:rtl/>
        </w:rPr>
        <w:t xml:space="preserve"> یاد می‌کند. البته قیامت در مقیاس عمر دنیا، ممکن است هزاران سال طول بکشد، اما با توجه به مجموع عمر این جهان، از یک سو، و این‌که تمام عمر دنیا، در برابر قیامت لحظه</w:t>
      </w:r>
      <w:r>
        <w:rPr>
          <w:rtl/>
        </w:rPr>
        <w:t>‌</w:t>
      </w:r>
      <w:r>
        <w:rPr>
          <w:rFonts w:hint="cs"/>
          <w:rtl/>
        </w:rPr>
        <w:t xml:space="preserve">ایی زودگذر بیش نیست، منظور از این تعبیر روشن می‌شود ( </w:t>
      </w:r>
      <w:r w:rsidRPr="00426109">
        <w:rPr>
          <w:rFonts w:hint="cs"/>
          <w:i/>
          <w:iCs/>
          <w:rtl/>
        </w:rPr>
        <w:t>تفسیر نمونه</w:t>
      </w:r>
      <w:r w:rsidRPr="00426109">
        <w:rPr>
          <w:rFonts w:hint="cs"/>
          <w:rtl/>
        </w:rPr>
        <w:t xml:space="preserve">: </w:t>
      </w:r>
      <w:r w:rsidRPr="00113E74">
        <w:rPr>
          <w:rFonts w:hint="cs"/>
          <w:sz w:val="24"/>
          <w:szCs w:val="24"/>
          <w:rtl/>
        </w:rPr>
        <w:t>ج 23 ص 8</w:t>
      </w:r>
      <w:r>
        <w:rPr>
          <w:rFonts w:hint="cs"/>
          <w:rtl/>
        </w:rPr>
        <w:t>). و البته برخی معتقدند این تعبیر به خاطر قطعی بودن رستاخیز است، همان</w:t>
      </w:r>
      <w:r>
        <w:rPr>
          <w:rtl/>
        </w:rPr>
        <w:t>‌</w:t>
      </w:r>
      <w:r>
        <w:rPr>
          <w:rFonts w:hint="cs"/>
          <w:rtl/>
        </w:rPr>
        <w:t>گونه که در ضرب المثلی معروف که از پیامبر اسلام</w:t>
      </w:r>
      <w:r w:rsidRPr="0028124F">
        <w:rPr>
          <w:rFonts w:hint="cs"/>
        </w:rPr>
        <w:sym w:font="AGA Arabesque" w:char="F088"/>
      </w:r>
      <w:r>
        <w:rPr>
          <w:rFonts w:hint="cs"/>
          <w:rtl/>
        </w:rPr>
        <w:t xml:space="preserve"> نقل شده است، آمده: </w:t>
      </w:r>
    </w:p>
    <w:p w:rsidR="00444FD9" w:rsidRDefault="00444FD9" w:rsidP="00444FD9">
      <w:pPr>
        <w:pStyle w:val="Chekideh"/>
        <w:rPr>
          <w:rFonts w:hint="cs"/>
          <w:rtl/>
          <w:lang w:bidi="fa-IR"/>
        </w:rPr>
      </w:pPr>
      <w:r>
        <w:rPr>
          <w:rFonts w:hint="cs"/>
          <w:rtl/>
          <w:lang w:bidi="fa-IR"/>
        </w:rPr>
        <w:t>کل ما هو آت، قریب.</w:t>
      </w:r>
    </w:p>
    <w:p w:rsidR="00444FD9" w:rsidRDefault="00444FD9" w:rsidP="00444FD9">
      <w:pPr>
        <w:pStyle w:val="Chekideh"/>
        <w:rPr>
          <w:rFonts w:hint="cs"/>
          <w:sz w:val="28"/>
          <w:szCs w:val="28"/>
          <w:rtl/>
          <w:lang w:bidi="fa-IR"/>
        </w:rPr>
      </w:pPr>
      <w:r>
        <w:rPr>
          <w:rFonts w:hint="cs"/>
          <w:sz w:val="28"/>
          <w:szCs w:val="28"/>
          <w:rtl/>
          <w:lang w:bidi="fa-IR"/>
        </w:rPr>
        <w:t xml:space="preserve">هر چه قطعاً می‌آید، نزدیک است ( </w:t>
      </w:r>
      <w:r w:rsidRPr="002D1534">
        <w:rPr>
          <w:rFonts w:hint="cs"/>
          <w:i/>
          <w:iCs/>
          <w:rtl/>
          <w:lang w:bidi="fa-IR"/>
        </w:rPr>
        <w:t>الامثال فی الحدیث النبوی الشریف</w:t>
      </w:r>
      <w:r w:rsidRPr="002D1534">
        <w:rPr>
          <w:rFonts w:hint="cs"/>
          <w:rtl/>
          <w:lang w:bidi="fa-IR"/>
        </w:rPr>
        <w:t xml:space="preserve">: ص 3 </w:t>
      </w:r>
      <w:r>
        <w:rPr>
          <w:rFonts w:hint="cs"/>
          <w:rtl/>
          <w:lang w:bidi="fa-IR"/>
        </w:rPr>
        <w:t>و</w:t>
      </w:r>
      <w:r w:rsidRPr="002D1534">
        <w:rPr>
          <w:rFonts w:hint="cs"/>
          <w:rtl/>
          <w:lang w:bidi="fa-IR"/>
        </w:rPr>
        <w:t xml:space="preserve"> 4)</w:t>
      </w:r>
      <w:r>
        <w:rPr>
          <w:rFonts w:hint="cs"/>
          <w:sz w:val="28"/>
          <w:szCs w:val="28"/>
          <w:rtl/>
          <w:lang w:bidi="fa-IR"/>
        </w:rPr>
        <w:t>.</w:t>
      </w:r>
    </w:p>
    <w:p w:rsidR="00444FD9" w:rsidRDefault="00444FD9" w:rsidP="00444FD9">
      <w:pPr>
        <w:pStyle w:val="Matn"/>
        <w:rPr>
          <w:rFonts w:hint="cs"/>
          <w:rtl/>
        </w:rPr>
      </w:pPr>
      <w:r>
        <w:rPr>
          <w:rFonts w:hint="cs"/>
          <w:rtl/>
        </w:rPr>
        <w:t>پیامبر اسلام</w:t>
      </w:r>
      <w:r w:rsidRPr="0028124F">
        <w:rPr>
          <w:rFonts w:hint="cs"/>
        </w:rPr>
        <w:sym w:font="AGA Arabesque" w:char="F088"/>
      </w:r>
      <w:r>
        <w:rPr>
          <w:rFonts w:hint="cs"/>
          <w:rtl/>
        </w:rPr>
        <w:t xml:space="preserve"> نیز در قالب تعابیر و تصاویری زنده، از نزدیکی وقوع قیامت پرده برداشته و این موضوع مهم و سرنوشت‌ساز را همچون تابلوهایی مجسم، نصب العین ما قرار داده است.</w:t>
      </w:r>
    </w:p>
    <w:p w:rsidR="00444FD9" w:rsidRDefault="00444FD9" w:rsidP="00444FD9">
      <w:pPr>
        <w:pStyle w:val="Matn"/>
        <w:rPr>
          <w:rFonts w:hint="cs"/>
          <w:rtl/>
        </w:rPr>
      </w:pPr>
      <w:r>
        <w:rPr>
          <w:rFonts w:hint="cs"/>
          <w:rtl/>
        </w:rPr>
        <w:t>در حدیثی از آن حضرت روایت شده است که فرمود:</w:t>
      </w:r>
    </w:p>
    <w:p w:rsidR="00444FD9" w:rsidRDefault="00444FD9" w:rsidP="00444FD9">
      <w:pPr>
        <w:pStyle w:val="Chekideh"/>
        <w:rPr>
          <w:rFonts w:hint="cs"/>
          <w:rtl/>
          <w:lang w:bidi="fa-IR"/>
        </w:rPr>
      </w:pPr>
      <w:r>
        <w:rPr>
          <w:rFonts w:hint="cs"/>
          <w:rtl/>
          <w:lang w:bidi="fa-IR"/>
        </w:rPr>
        <w:t>من همْ نَفَس (و همدم) با قیامت مبعوث شدم، ولی از آن پیشی گرفتم. همچنان که این انگشت بر دیگری پیشی گرفته است؛ و به دو انگشت وسط و سبابه خود اشاره نمود.</w:t>
      </w:r>
      <w:r>
        <w:rPr>
          <w:rStyle w:val="FootnoteReference"/>
          <w:sz w:val="28"/>
          <w:szCs w:val="28"/>
          <w:rtl/>
          <w:lang w:bidi="fa-IR"/>
        </w:rPr>
        <w:footnoteReference w:id="15"/>
      </w:r>
    </w:p>
    <w:p w:rsidR="00444FD9" w:rsidRDefault="00444FD9" w:rsidP="00444FD9">
      <w:pPr>
        <w:pStyle w:val="Matn"/>
        <w:rPr>
          <w:rFonts w:hint="cs"/>
          <w:rtl/>
        </w:rPr>
      </w:pPr>
      <w:r>
        <w:rPr>
          <w:rFonts w:hint="cs"/>
          <w:rtl/>
        </w:rPr>
        <w:t xml:space="preserve">از جلوه‌های بدیع این تعبیر نبوی است که آن حضرت، قیامت را مانند انسانی، مجسم نموده و برای آن نَفَسی مانند نفس انسان قائل شده است و فرموده: </w:t>
      </w:r>
    </w:p>
    <w:p w:rsidR="00444FD9" w:rsidRDefault="00444FD9" w:rsidP="00444FD9">
      <w:pPr>
        <w:pStyle w:val="Chekideh"/>
        <w:rPr>
          <w:rFonts w:hint="cs"/>
          <w:rtl/>
          <w:lang w:bidi="fa-IR"/>
        </w:rPr>
      </w:pPr>
      <w:r>
        <w:rPr>
          <w:rFonts w:hint="cs"/>
          <w:rtl/>
          <w:lang w:bidi="fa-IR"/>
        </w:rPr>
        <w:lastRenderedPageBreak/>
        <w:t>من در زمانی به پیامبری مبعوث گردیدم که نَفَس قیامت و نزدیکی آن را به خود احساس می‌کنم، همچون فردی که در هنگام نزدیکی به رفیقش، نَفَس او را احساس می‌کند و حتی صدای دم و بازدمش را نیز به گوش می‌</w:t>
      </w:r>
      <w:r>
        <w:rPr>
          <w:rtl/>
          <w:lang w:bidi="fa-IR"/>
        </w:rPr>
        <w:t>‌</w:t>
      </w:r>
      <w:r>
        <w:rPr>
          <w:rFonts w:hint="cs"/>
          <w:rtl/>
          <w:lang w:bidi="fa-IR"/>
        </w:rPr>
        <w:t xml:space="preserve">شنود ( </w:t>
      </w:r>
      <w:r w:rsidRPr="004C2DF6">
        <w:rPr>
          <w:rFonts w:hint="cs"/>
          <w:i/>
          <w:iCs/>
          <w:sz w:val="26"/>
          <w:szCs w:val="26"/>
          <w:rtl/>
          <w:lang w:bidi="fa-IR"/>
        </w:rPr>
        <w:t>المجازات النبویة</w:t>
      </w:r>
      <w:r w:rsidRPr="004C2DF6">
        <w:rPr>
          <w:rFonts w:hint="cs"/>
          <w:sz w:val="26"/>
          <w:szCs w:val="26"/>
          <w:rtl/>
          <w:lang w:bidi="fa-IR"/>
        </w:rPr>
        <w:t>: ص 35</w:t>
      </w:r>
      <w:r>
        <w:rPr>
          <w:rFonts w:hint="cs"/>
          <w:rtl/>
          <w:lang w:bidi="fa-IR"/>
        </w:rPr>
        <w:t>).</w:t>
      </w:r>
    </w:p>
    <w:p w:rsidR="00444FD9" w:rsidRDefault="00444FD9" w:rsidP="00444FD9">
      <w:pPr>
        <w:pStyle w:val="Matn"/>
        <w:rPr>
          <w:rFonts w:hint="cs"/>
          <w:rtl/>
        </w:rPr>
      </w:pPr>
      <w:r>
        <w:rPr>
          <w:rFonts w:hint="cs"/>
          <w:rtl/>
        </w:rPr>
        <w:t>ادیب و دانشمند معاصر مصری، مصطفی رافعی، دربارۀ این تعبیرِ نغزِ نبوی می</w:t>
      </w:r>
      <w:r>
        <w:rPr>
          <w:rtl/>
        </w:rPr>
        <w:t>‌</w:t>
      </w:r>
      <w:r>
        <w:rPr>
          <w:rFonts w:hint="cs"/>
          <w:rtl/>
        </w:rPr>
        <w:t>نویسد:</w:t>
      </w:r>
    </w:p>
    <w:p w:rsidR="00444FD9" w:rsidRDefault="00444FD9" w:rsidP="00444FD9">
      <w:pPr>
        <w:pStyle w:val="Chekideh"/>
        <w:rPr>
          <w:rFonts w:hint="cs"/>
          <w:rtl/>
          <w:lang w:bidi="fa-IR"/>
        </w:rPr>
      </w:pPr>
      <w:r>
        <w:rPr>
          <w:rFonts w:hint="cs"/>
          <w:rtl/>
          <w:lang w:bidi="fa-IR"/>
        </w:rPr>
        <w:t>مقصود پیامبر</w:t>
      </w:r>
      <w:r w:rsidRPr="0028124F">
        <w:rPr>
          <w:rFonts w:hint="cs"/>
        </w:rPr>
        <w:sym w:font="AGA Arabesque" w:char="F088"/>
      </w:r>
      <w:r>
        <w:rPr>
          <w:rFonts w:hint="cs"/>
          <w:rtl/>
          <w:lang w:bidi="fa-IR"/>
        </w:rPr>
        <w:t xml:space="preserve"> از این تعبیر، آن است که بعثت آن حضرت نزدیک به قیامت صورت گرفته است، اما برای ادای این معنا از لفظی بهره می‌جوید که نشانگر دقیق‌ترین مفهوم حسی برای ترسیم نزدیکی چیزی به چیز دیگر است و آن، لفظ «نَفَس» است. همچنان که انسان در مواقعی که فردی بسیار به او نزدیک است، حتی نفس او را هم به راحتی احساس می‌کند... ( </w:t>
      </w:r>
      <w:r w:rsidRPr="00057BFE">
        <w:rPr>
          <w:rFonts w:hint="cs"/>
          <w:i/>
          <w:iCs/>
          <w:sz w:val="26"/>
          <w:szCs w:val="26"/>
          <w:rtl/>
          <w:lang w:bidi="fa-IR"/>
        </w:rPr>
        <w:t>اعجاز القرآن و البلاغة النبویة</w:t>
      </w:r>
      <w:r w:rsidRPr="00057BFE">
        <w:rPr>
          <w:rFonts w:hint="cs"/>
          <w:sz w:val="26"/>
          <w:szCs w:val="26"/>
          <w:rtl/>
          <w:lang w:bidi="fa-IR"/>
        </w:rPr>
        <w:t>: ص 363</w:t>
      </w:r>
      <w:r>
        <w:rPr>
          <w:rFonts w:hint="cs"/>
          <w:rtl/>
          <w:lang w:bidi="fa-IR"/>
        </w:rPr>
        <w:t>).</w:t>
      </w:r>
    </w:p>
    <w:p w:rsidR="00444FD9" w:rsidRDefault="00444FD9" w:rsidP="00444FD9">
      <w:pPr>
        <w:pStyle w:val="Matn"/>
        <w:rPr>
          <w:rFonts w:hint="cs"/>
          <w:rtl/>
        </w:rPr>
      </w:pPr>
      <w:r>
        <w:rPr>
          <w:rFonts w:hint="cs"/>
          <w:rtl/>
        </w:rPr>
        <w:t>در حدیثی دیگر، پیامبر اسلام</w:t>
      </w:r>
      <w:r w:rsidRPr="0028124F">
        <w:rPr>
          <w:rFonts w:hint="cs"/>
        </w:rPr>
        <w:sym w:font="AGA Arabesque" w:char="F088"/>
      </w:r>
      <w:r>
        <w:rPr>
          <w:rFonts w:hint="cs"/>
          <w:rtl/>
        </w:rPr>
        <w:t xml:space="preserve"> نزدیکی وقوع قیامت را، این چنین محسوس و عینی نموده است:</w:t>
      </w:r>
    </w:p>
    <w:p w:rsidR="00444FD9" w:rsidRDefault="00444FD9" w:rsidP="00444FD9">
      <w:pPr>
        <w:pStyle w:val="Chekideh"/>
        <w:rPr>
          <w:rFonts w:hint="cs"/>
          <w:rtl/>
          <w:lang w:bidi="fa-IR"/>
        </w:rPr>
      </w:pPr>
      <w:r>
        <w:rPr>
          <w:rFonts w:hint="cs"/>
          <w:rtl/>
          <w:lang w:bidi="fa-IR"/>
        </w:rPr>
        <w:t>مبعوث شدن من و قیامت، همچون این دو است، و آنگاه دو انگشت نشانه خود را به یکدیگر ملحق نمود.</w:t>
      </w:r>
      <w:r>
        <w:rPr>
          <w:rStyle w:val="FootnoteReference"/>
          <w:sz w:val="28"/>
          <w:szCs w:val="28"/>
          <w:rtl/>
          <w:lang w:bidi="fa-IR"/>
        </w:rPr>
        <w:footnoteReference w:id="16"/>
      </w:r>
    </w:p>
    <w:p w:rsidR="00444FD9" w:rsidRDefault="00444FD9" w:rsidP="00444FD9">
      <w:pPr>
        <w:pStyle w:val="Matn"/>
        <w:rPr>
          <w:rFonts w:hint="cs"/>
          <w:rtl/>
        </w:rPr>
      </w:pPr>
      <w:r>
        <w:rPr>
          <w:rFonts w:hint="cs"/>
          <w:rtl/>
        </w:rPr>
        <w:t>و در صحنه‌ای دیگر، همین موضوع را به شیوه‌ای دیگر مجسم می‌کند:</w:t>
      </w:r>
    </w:p>
    <w:p w:rsidR="00444FD9" w:rsidRDefault="00444FD9" w:rsidP="00444FD9">
      <w:pPr>
        <w:pStyle w:val="Chekideh"/>
        <w:rPr>
          <w:rFonts w:hint="cs"/>
          <w:rtl/>
          <w:lang w:bidi="fa-IR"/>
        </w:rPr>
      </w:pPr>
      <w:r>
        <w:rPr>
          <w:rFonts w:hint="cs"/>
          <w:rtl/>
          <w:lang w:bidi="fa-IR"/>
        </w:rPr>
        <w:t>مبعوث شدن من و قیامت، همچون این دو است، و آنگاه به انگشت نشانه و میانه خود اشاره نمود.</w:t>
      </w:r>
      <w:r>
        <w:rPr>
          <w:rStyle w:val="FootnoteReference"/>
          <w:sz w:val="28"/>
          <w:szCs w:val="28"/>
          <w:rtl/>
          <w:lang w:bidi="fa-IR"/>
        </w:rPr>
        <w:footnoteReference w:id="17"/>
      </w:r>
    </w:p>
    <w:p w:rsidR="00444FD9" w:rsidRDefault="00444FD9" w:rsidP="00444FD9">
      <w:pPr>
        <w:pStyle w:val="Matn"/>
        <w:rPr>
          <w:rFonts w:hint="cs"/>
          <w:rtl/>
        </w:rPr>
      </w:pPr>
      <w:r>
        <w:rPr>
          <w:rFonts w:hint="cs"/>
          <w:rtl/>
        </w:rPr>
        <w:t>و در صحنه‌ای دیگر، این حقیقت را چنین به نمایش می‌گذارد:</w:t>
      </w:r>
    </w:p>
    <w:p w:rsidR="00444FD9" w:rsidRDefault="00444FD9" w:rsidP="00444FD9">
      <w:pPr>
        <w:pStyle w:val="Chekideh"/>
        <w:rPr>
          <w:rFonts w:hint="cs"/>
          <w:rtl/>
          <w:lang w:bidi="fa-IR"/>
        </w:rPr>
      </w:pPr>
      <w:r>
        <w:rPr>
          <w:rFonts w:hint="cs"/>
          <w:rtl/>
          <w:lang w:bidi="fa-IR"/>
        </w:rPr>
        <w:t>سوگند به خدایی که مرا به دست خویش مبعوث نمود. همانا من قیامت را در میان دو کتف خود احساس می‌کنم.</w:t>
      </w:r>
      <w:r>
        <w:rPr>
          <w:rStyle w:val="FootnoteReference"/>
          <w:sz w:val="28"/>
          <w:szCs w:val="28"/>
          <w:rtl/>
          <w:lang w:bidi="fa-IR"/>
        </w:rPr>
        <w:footnoteReference w:id="18"/>
      </w:r>
    </w:p>
    <w:p w:rsidR="00444FD9" w:rsidRDefault="00444FD9" w:rsidP="00444FD9">
      <w:pPr>
        <w:pStyle w:val="Matn"/>
        <w:spacing w:line="210" w:lineRule="auto"/>
        <w:rPr>
          <w:rFonts w:hint="cs"/>
          <w:rtl/>
        </w:rPr>
      </w:pPr>
      <w:r>
        <w:rPr>
          <w:rFonts w:hint="cs"/>
          <w:rtl/>
        </w:rPr>
        <w:t>همچنین این موضوع را در تابلویی دیگر، این‌گونه زنده به تصویر درآورده است:</w:t>
      </w:r>
    </w:p>
    <w:p w:rsidR="00444FD9" w:rsidRDefault="00444FD9" w:rsidP="00444FD9">
      <w:pPr>
        <w:pStyle w:val="Chekideh"/>
        <w:spacing w:line="204" w:lineRule="auto"/>
        <w:rPr>
          <w:rFonts w:hint="cs"/>
          <w:rtl/>
          <w:lang w:bidi="fa-IR"/>
        </w:rPr>
      </w:pPr>
      <w:r>
        <w:rPr>
          <w:rFonts w:hint="cs"/>
          <w:rtl/>
          <w:lang w:bidi="fa-IR"/>
        </w:rPr>
        <w:t>برانگیخته شدن من و قیامت، همچون دو اسب مسابقه است که یکی از دیگری فقط گوشش جلوتر باشد؛ نزدیک بود قیامت از من به سوی شما پیشی گیرد.</w:t>
      </w:r>
      <w:r>
        <w:rPr>
          <w:rStyle w:val="FootnoteReference"/>
          <w:sz w:val="28"/>
          <w:szCs w:val="28"/>
          <w:rtl/>
          <w:lang w:bidi="fa-IR"/>
        </w:rPr>
        <w:footnoteReference w:id="19"/>
      </w:r>
    </w:p>
    <w:p w:rsidR="00444FD9" w:rsidRDefault="00444FD9" w:rsidP="00444FD9">
      <w:pPr>
        <w:pStyle w:val="Matn"/>
        <w:spacing w:line="204" w:lineRule="auto"/>
        <w:rPr>
          <w:rFonts w:hint="cs"/>
          <w:rtl/>
        </w:rPr>
      </w:pPr>
      <w:r>
        <w:rPr>
          <w:rFonts w:hint="cs"/>
          <w:rtl/>
        </w:rPr>
        <w:t>و در تصویری دیگر، رسول خدا</w:t>
      </w:r>
      <w:r w:rsidRPr="0028124F">
        <w:rPr>
          <w:rFonts w:hint="cs"/>
        </w:rPr>
        <w:sym w:font="AGA Arabesque" w:char="F088"/>
      </w:r>
      <w:r>
        <w:rPr>
          <w:rFonts w:hint="cs"/>
          <w:rtl/>
        </w:rPr>
        <w:t xml:space="preserve"> برای نشان دادن این حقیقت به‌طور ملموس و عینی، دست خود را به سر یکی از صحابه‌اش به نام عبدالله بن حواله، نزدیک نموده، می‌فرماید: </w:t>
      </w:r>
    </w:p>
    <w:p w:rsidR="00444FD9" w:rsidRDefault="00444FD9" w:rsidP="00444FD9">
      <w:pPr>
        <w:pStyle w:val="Matn"/>
        <w:spacing w:line="204" w:lineRule="auto"/>
        <w:rPr>
          <w:rFonts w:hint="cs"/>
          <w:rtl/>
        </w:rPr>
      </w:pPr>
      <w:r>
        <w:rPr>
          <w:rFonts w:hint="cs"/>
          <w:rtl/>
        </w:rPr>
        <w:t>قیامت، در آن زمان به مردم نزدیک‌تر از دست من به سرت خواهد بود... .</w:t>
      </w:r>
      <w:r>
        <w:rPr>
          <w:rStyle w:val="FootnoteReference"/>
          <w:sz w:val="28"/>
          <w:szCs w:val="28"/>
          <w:rtl/>
        </w:rPr>
        <w:footnoteReference w:id="20"/>
      </w:r>
    </w:p>
    <w:p w:rsidR="00444FD9" w:rsidRDefault="00444FD9" w:rsidP="00444FD9">
      <w:pPr>
        <w:pStyle w:val="Matn"/>
        <w:rPr>
          <w:rFonts w:hint="cs"/>
          <w:rtl/>
        </w:rPr>
      </w:pPr>
      <w:r>
        <w:rPr>
          <w:rFonts w:hint="cs"/>
          <w:rtl/>
        </w:rPr>
        <w:t>و در تعبیر زنده و مجسم دیگری می‌فرماید:</w:t>
      </w:r>
    </w:p>
    <w:p w:rsidR="00444FD9" w:rsidRDefault="00444FD9" w:rsidP="00444FD9">
      <w:pPr>
        <w:pStyle w:val="Chekideh"/>
        <w:rPr>
          <w:rFonts w:hint="cs"/>
          <w:rtl/>
          <w:lang w:bidi="fa-IR"/>
        </w:rPr>
      </w:pPr>
      <w:r>
        <w:rPr>
          <w:rFonts w:hint="cs"/>
          <w:rtl/>
          <w:lang w:bidi="fa-IR"/>
        </w:rPr>
        <w:lastRenderedPageBreak/>
        <w:t>بهشت از بند کفشتان به شما نزدیک‌تر است و آتش (دوزخ) نیز، این چنین است.</w:t>
      </w:r>
      <w:r>
        <w:rPr>
          <w:rStyle w:val="FootnoteReference"/>
          <w:sz w:val="28"/>
          <w:szCs w:val="28"/>
          <w:rtl/>
          <w:lang w:bidi="fa-IR"/>
        </w:rPr>
        <w:footnoteReference w:id="21"/>
      </w:r>
    </w:p>
    <w:p w:rsidR="00444FD9" w:rsidRPr="003E5850" w:rsidRDefault="00444FD9" w:rsidP="00444FD9">
      <w:pPr>
        <w:pStyle w:val="Matn"/>
        <w:rPr>
          <w:rFonts w:hint="cs"/>
          <w:spacing w:val="-8"/>
          <w:rtl/>
        </w:rPr>
      </w:pPr>
      <w:r w:rsidRPr="003E5850">
        <w:rPr>
          <w:rFonts w:hint="cs"/>
          <w:spacing w:val="-8"/>
          <w:rtl/>
        </w:rPr>
        <w:t>و اما در میان تعابیر مجسمی که در این باره رسیده، شاید یکی از شگفت‌ترین آنها که حقیقتاً همچون تابلویی زنده و خیره کننده موضوع نزدیکی وقوع قیامت را به نمایش گذاشته، این تصویر بدیع است که:</w:t>
      </w:r>
    </w:p>
    <w:p w:rsidR="00444FD9" w:rsidRPr="005B3FA2" w:rsidRDefault="00444FD9" w:rsidP="00444FD9">
      <w:pPr>
        <w:pStyle w:val="Chekideh"/>
        <w:spacing w:line="221" w:lineRule="auto"/>
        <w:rPr>
          <w:rFonts w:hint="cs"/>
          <w:rtl/>
          <w:lang w:bidi="fa-IR"/>
        </w:rPr>
      </w:pPr>
      <w:r w:rsidRPr="005B3FA2">
        <w:rPr>
          <w:rFonts w:hint="cs"/>
          <w:rtl/>
          <w:lang w:bidi="fa-IR"/>
        </w:rPr>
        <w:t>چگونه می‌توانم خوشگذرانی کنم، در حالی‌که صاحب شیپور، شیپورش را به دهان گرفته و زانو زده و گوش فرا داده است تا چه زمان فرمان نفخ صور به وی داده شود، تا در شیپورش بدمد.</w:t>
      </w:r>
      <w:r w:rsidRPr="005B3FA2">
        <w:rPr>
          <w:rStyle w:val="FootnoteReference"/>
          <w:sz w:val="28"/>
          <w:szCs w:val="28"/>
          <w:rtl/>
          <w:lang w:bidi="fa-IR"/>
        </w:rPr>
        <w:footnoteReference w:id="22"/>
      </w:r>
    </w:p>
    <w:p w:rsidR="00444FD9" w:rsidRDefault="00444FD9" w:rsidP="00444FD9">
      <w:pPr>
        <w:pStyle w:val="Matn"/>
        <w:spacing w:line="204" w:lineRule="auto"/>
        <w:rPr>
          <w:rFonts w:hint="cs"/>
          <w:rtl/>
        </w:rPr>
      </w:pPr>
      <w:r>
        <w:rPr>
          <w:rFonts w:hint="cs"/>
          <w:rtl/>
        </w:rPr>
        <w:t>در این تصویر اعجاب انگیز، که طوفانی در دل حق جویان به پا می‌کند، و گرد غفلت از دل‌ها می‌زداید، چهره فرشتۀ الهی، یعنی صور اسرافیل، در حالی به نمایش درآمده که گویا عن</w:t>
      </w:r>
      <w:r>
        <w:rPr>
          <w:rtl/>
        </w:rPr>
        <w:t>‌</w:t>
      </w:r>
      <w:r>
        <w:rPr>
          <w:rFonts w:hint="cs"/>
          <w:rtl/>
        </w:rPr>
        <w:t>قریب است که به فرمان الهی، در شیپوری که بر دهان گرفته، بدمد و با بانگ الرحیل خود، کاروان هستی را به سوی نیستی حرکت دهد و بساط عالم هستی را با طنین دلخراش شیپورش درهم پیچد.</w:t>
      </w:r>
    </w:p>
    <w:p w:rsidR="00444FD9" w:rsidRPr="00AE3DE9" w:rsidRDefault="00444FD9" w:rsidP="00444FD9">
      <w:pPr>
        <w:pStyle w:val="Titr1"/>
        <w:rPr>
          <w:rFonts w:hint="cs"/>
          <w:rtl/>
        </w:rPr>
      </w:pPr>
      <w:r>
        <w:rPr>
          <w:rFonts w:hint="cs"/>
          <w:rtl/>
        </w:rPr>
        <w:t>سرعت وقوع قیامت در تصویری شگفت</w:t>
      </w:r>
    </w:p>
    <w:p w:rsidR="00444FD9" w:rsidRDefault="00444FD9" w:rsidP="00444FD9">
      <w:pPr>
        <w:pStyle w:val="Matn"/>
        <w:ind w:firstLine="0"/>
        <w:rPr>
          <w:rFonts w:hint="cs"/>
          <w:rtl/>
        </w:rPr>
      </w:pPr>
      <w:r>
        <w:rPr>
          <w:rFonts w:hint="cs"/>
          <w:rtl/>
        </w:rPr>
        <w:t>قرآن کریم در آیاتی چند، سرعت تحقق قیامت را به «چشم برهم زدنی»</w:t>
      </w:r>
      <w:r>
        <w:rPr>
          <w:rStyle w:val="FootnoteReference"/>
          <w:sz w:val="28"/>
          <w:szCs w:val="28"/>
          <w:rtl/>
        </w:rPr>
        <w:footnoteReference w:id="23"/>
      </w:r>
      <w:r>
        <w:rPr>
          <w:rFonts w:hint="cs"/>
          <w:rtl/>
        </w:rPr>
        <w:t xml:space="preserve">  تشبیه نموده و با این تعبیر، ایجاد تحولاتی عظیم در کائنات را در آستانۀ قیامت برای خدا، امری سهل و در نهایت سرعت، ترسیم نموده است.</w:t>
      </w:r>
    </w:p>
    <w:p w:rsidR="00444FD9" w:rsidRDefault="00444FD9" w:rsidP="00444FD9">
      <w:pPr>
        <w:pStyle w:val="Matn"/>
        <w:rPr>
          <w:rFonts w:hint="cs"/>
          <w:rtl/>
        </w:rPr>
      </w:pPr>
      <w:r>
        <w:rPr>
          <w:rFonts w:hint="cs"/>
          <w:rtl/>
        </w:rPr>
        <w:t>در یکی از روایاتی که از پیامبر اسلام</w:t>
      </w:r>
      <w:r w:rsidRPr="0028124F">
        <w:rPr>
          <w:rFonts w:hint="cs"/>
        </w:rPr>
        <w:sym w:font="AGA Arabesque" w:char="F088"/>
      </w:r>
      <w:r>
        <w:rPr>
          <w:rFonts w:hint="cs"/>
          <w:rtl/>
        </w:rPr>
        <w:t xml:space="preserve"> نقل شده، سرعت وقوع قیامت به شیوه‌ای بدیع و زنده به نمایش گذاشته شده است، به‌گونه‌ای که می‌توانیم خود را در نقش یکی از افراد حاضر در صحنه‌های آن ببینیم و از نزدیک شاهد برپایی آن انقلاب عظیم در نظام هستی باشیم.</w:t>
      </w:r>
    </w:p>
    <w:p w:rsidR="00444FD9" w:rsidRDefault="00444FD9" w:rsidP="00444FD9">
      <w:pPr>
        <w:pStyle w:val="Matn"/>
        <w:rPr>
          <w:rFonts w:hint="cs"/>
          <w:rtl/>
        </w:rPr>
      </w:pPr>
      <w:r>
        <w:rPr>
          <w:rFonts w:hint="cs"/>
          <w:rtl/>
        </w:rPr>
        <w:t>به این تصویر شگفت و تخیل انگیز بنگرید:</w:t>
      </w:r>
    </w:p>
    <w:p w:rsidR="00444FD9" w:rsidRDefault="00444FD9" w:rsidP="00444FD9">
      <w:pPr>
        <w:pStyle w:val="Chekideh"/>
        <w:rPr>
          <w:rFonts w:hint="cs"/>
          <w:rtl/>
          <w:lang w:bidi="fa-IR"/>
        </w:rPr>
      </w:pPr>
      <w:r>
        <w:rPr>
          <w:rFonts w:hint="cs"/>
          <w:rtl/>
          <w:lang w:bidi="fa-IR"/>
        </w:rPr>
        <w:t>قیامت (چنان غافلگیرانه)، برپا می‌شود که دو نفر در حالی که پارچه‌ای را گشوده‌اند و مشغول معامله‌اند، اما پیش از آن که آن را برچینند، جهان پایان می‌یابد! و کسانی هستند که در آن لحظه، لقمه غذا را از ظرف برداشته، اما پیش از آن</w:t>
      </w:r>
      <w:r>
        <w:rPr>
          <w:rtl/>
          <w:lang w:bidi="fa-IR"/>
        </w:rPr>
        <w:t>‌</w:t>
      </w:r>
      <w:r>
        <w:rPr>
          <w:rFonts w:hint="cs"/>
          <w:rtl/>
          <w:lang w:bidi="fa-IR"/>
        </w:rPr>
        <w:t>که به دهان آنها برسد، (صیحه آسمانی فرا می‌رسد و) قیامت برپا می‌شود و دیگری، مشغول تعمیر و گل‌مالی حوض است تا چهارپایان خود را سیراب سازد، اما پیش از آن</w:t>
      </w:r>
      <w:r>
        <w:rPr>
          <w:rtl/>
          <w:lang w:bidi="fa-IR"/>
        </w:rPr>
        <w:t>‌</w:t>
      </w:r>
      <w:r>
        <w:rPr>
          <w:rFonts w:hint="cs"/>
          <w:rtl/>
          <w:lang w:bidi="fa-IR"/>
        </w:rPr>
        <w:t>که چهارپایان سیراب شوند، قیامت برپا می‌شود.</w:t>
      </w:r>
      <w:r>
        <w:rPr>
          <w:rStyle w:val="FootnoteReference"/>
          <w:sz w:val="28"/>
          <w:szCs w:val="28"/>
          <w:rtl/>
          <w:lang w:bidi="fa-IR"/>
        </w:rPr>
        <w:footnoteReference w:id="24"/>
      </w:r>
    </w:p>
    <w:p w:rsidR="00444FD9" w:rsidRDefault="00444FD9" w:rsidP="00444FD9">
      <w:pPr>
        <w:pStyle w:val="Titr1"/>
        <w:rPr>
          <w:rFonts w:hint="cs"/>
          <w:rtl/>
        </w:rPr>
      </w:pPr>
      <w:r w:rsidRPr="00A13244">
        <w:rPr>
          <w:rFonts w:hint="cs"/>
          <w:rtl/>
        </w:rPr>
        <w:lastRenderedPageBreak/>
        <w:t>تصاویری چند از حوادث آستانه قیامت</w:t>
      </w:r>
    </w:p>
    <w:p w:rsidR="00444FD9" w:rsidRDefault="00444FD9" w:rsidP="00444FD9">
      <w:pPr>
        <w:pStyle w:val="Matn"/>
        <w:ind w:firstLine="0"/>
        <w:rPr>
          <w:rFonts w:hint="cs"/>
          <w:rtl/>
        </w:rPr>
      </w:pPr>
      <w:r w:rsidRPr="00A13244">
        <w:rPr>
          <w:rFonts w:hint="cs"/>
          <w:rtl/>
        </w:rPr>
        <w:t>در متون قرآنی</w:t>
      </w:r>
      <w:r>
        <w:rPr>
          <w:rFonts w:hint="cs"/>
          <w:rtl/>
        </w:rPr>
        <w:t xml:space="preserve"> و روایی، از حوادث گوناگونی سخن به میان آمده است که قبل از برپایی قیامت آشکار می‌شوند و هر یک، از نشانه‌های نزدیک شدن قیام قیامت، به شمار می‌روند که به عنوان «اشراط الساعة»</w:t>
      </w:r>
      <w:r>
        <w:rPr>
          <w:rStyle w:val="FootnoteReference"/>
          <w:sz w:val="28"/>
          <w:szCs w:val="28"/>
          <w:rtl/>
        </w:rPr>
        <w:footnoteReference w:id="25"/>
      </w:r>
      <w:r>
        <w:rPr>
          <w:rFonts w:hint="cs"/>
          <w:rtl/>
        </w:rPr>
        <w:t xml:space="preserve"> معروف شده‌اند. این علامت</w:t>
      </w:r>
      <w:r>
        <w:rPr>
          <w:rtl/>
        </w:rPr>
        <w:t>‌</w:t>
      </w:r>
      <w:r>
        <w:rPr>
          <w:rFonts w:hint="cs"/>
          <w:rtl/>
        </w:rPr>
        <w:t>ها، حوادث مهم و تکان دهنده‌ای است که هر کدام هشداری است برای پایان جهان، یا سرآغازی است برای قیام رستاخیز.</w:t>
      </w:r>
    </w:p>
    <w:p w:rsidR="00444FD9" w:rsidRDefault="00444FD9" w:rsidP="00444FD9">
      <w:pPr>
        <w:pStyle w:val="Matn"/>
        <w:rPr>
          <w:rFonts w:hint="cs"/>
          <w:rtl/>
        </w:rPr>
      </w:pPr>
      <w:r>
        <w:rPr>
          <w:rFonts w:hint="cs"/>
          <w:rtl/>
        </w:rPr>
        <w:t>در روایات نبوی، به نشانه‌های فراوانی از این حوادثِ پی در پی، اشاره گردیده که در این جا، فقط نمونه‌هایی از  جلوه‌های تصویری آن را از نظر می‌گذرانیم:</w:t>
      </w:r>
    </w:p>
    <w:p w:rsidR="00444FD9" w:rsidRDefault="00444FD9" w:rsidP="00444FD9">
      <w:pPr>
        <w:pStyle w:val="Titr1"/>
        <w:rPr>
          <w:rFonts w:hint="cs"/>
          <w:rtl/>
        </w:rPr>
      </w:pPr>
      <w:r w:rsidRPr="008F3FDD">
        <w:rPr>
          <w:rFonts w:hint="cs"/>
          <w:rtl/>
        </w:rPr>
        <w:t>خورشید برآمده از مغرب</w:t>
      </w:r>
    </w:p>
    <w:p w:rsidR="00444FD9" w:rsidRDefault="00444FD9" w:rsidP="00444FD9">
      <w:pPr>
        <w:pStyle w:val="Matn"/>
        <w:ind w:firstLine="0"/>
        <w:rPr>
          <w:rFonts w:hint="cs"/>
          <w:rtl/>
        </w:rPr>
      </w:pPr>
      <w:r w:rsidRPr="000D4374">
        <w:rPr>
          <w:rFonts w:hint="cs"/>
          <w:rtl/>
        </w:rPr>
        <w:t xml:space="preserve">یکی </w:t>
      </w:r>
      <w:r>
        <w:rPr>
          <w:rFonts w:hint="cs"/>
          <w:rtl/>
        </w:rPr>
        <w:t xml:space="preserve">از </w:t>
      </w:r>
      <w:r w:rsidRPr="000D4374">
        <w:rPr>
          <w:rFonts w:hint="cs"/>
          <w:rtl/>
        </w:rPr>
        <w:t>وقایع</w:t>
      </w:r>
      <w:r>
        <w:rPr>
          <w:rFonts w:hint="cs"/>
          <w:rtl/>
        </w:rPr>
        <w:t xml:space="preserve"> عظیمی که در آستانۀ قیامت رخ می‌دهد، طلوع خورشید از مغرب است که پیامبر اسلام</w:t>
      </w:r>
      <w:r w:rsidRPr="0028124F">
        <w:rPr>
          <w:rFonts w:hint="cs"/>
        </w:rPr>
        <w:sym w:font="AGA Arabesque" w:char="F088"/>
      </w:r>
      <w:r>
        <w:rPr>
          <w:rFonts w:hint="cs"/>
          <w:rtl/>
        </w:rPr>
        <w:t xml:space="preserve"> در برخی بیانات خود، به جای تصریح نمودن به نام قیامت، از آن با تعبیری کنایی و مصوّر یاد نموده و می‌فرماید:</w:t>
      </w:r>
    </w:p>
    <w:p w:rsidR="00444FD9" w:rsidRDefault="00444FD9" w:rsidP="00444FD9">
      <w:pPr>
        <w:pStyle w:val="Chekideh"/>
      </w:pPr>
      <w:r>
        <w:rPr>
          <w:rFonts w:hint="cs"/>
          <w:rtl/>
        </w:rPr>
        <w:t>هرکس، پیش از آن‌که خورشید از مغرب طلوع کند، توبه کند، خداوند توبه‌اش را می‌پذیرد.</w:t>
      </w:r>
      <w:r>
        <w:rPr>
          <w:rStyle w:val="FootnoteReference"/>
          <w:sz w:val="28"/>
          <w:szCs w:val="28"/>
          <w:rtl/>
        </w:rPr>
        <w:footnoteReference w:id="26"/>
      </w:r>
    </w:p>
    <w:p w:rsidR="00444FD9" w:rsidRDefault="00444FD9" w:rsidP="00444FD9">
      <w:pPr>
        <w:pStyle w:val="Matn"/>
        <w:rPr>
          <w:rFonts w:hint="cs"/>
          <w:rtl/>
        </w:rPr>
      </w:pPr>
      <w:r>
        <w:rPr>
          <w:rFonts w:hint="cs"/>
          <w:rtl/>
        </w:rPr>
        <w:t>و در حدیث دیگری، نقل شده است مردی اعرابی به نزد پیامبر</w:t>
      </w:r>
      <w:r w:rsidRPr="0028124F">
        <w:rPr>
          <w:rFonts w:hint="cs"/>
        </w:rPr>
        <w:sym w:font="AGA Arabesque" w:char="F088"/>
      </w:r>
      <w:r>
        <w:rPr>
          <w:rFonts w:hint="cs"/>
          <w:rtl/>
        </w:rPr>
        <w:t xml:space="preserve"> آمد و پرسید: مرا آگاه کن که توبه تا چه زمان پذیرفته می‌شود؟ آن حضرت فرمود:</w:t>
      </w:r>
    </w:p>
    <w:p w:rsidR="00444FD9" w:rsidRDefault="00444FD9" w:rsidP="00444FD9">
      <w:pPr>
        <w:pStyle w:val="Chekideh"/>
        <w:rPr>
          <w:rFonts w:hint="cs"/>
          <w:rtl/>
          <w:lang w:bidi="fa-IR"/>
        </w:rPr>
      </w:pPr>
      <w:r>
        <w:rPr>
          <w:rFonts w:hint="cs"/>
          <w:rtl/>
          <w:lang w:bidi="fa-IR"/>
        </w:rPr>
        <w:t>باب توبه بر فرزندان آدم گشوده است، و هیچ</w:t>
      </w:r>
      <w:r>
        <w:rPr>
          <w:rtl/>
          <w:lang w:bidi="fa-IR"/>
        </w:rPr>
        <w:t>‌</w:t>
      </w:r>
      <w:r>
        <w:rPr>
          <w:rFonts w:hint="cs"/>
          <w:rtl/>
          <w:lang w:bidi="fa-IR"/>
        </w:rPr>
        <w:t>گاه بسته نمی‌شود، تا زمانی که خورشید از مغرب طلوع کند.</w:t>
      </w:r>
      <w:r>
        <w:rPr>
          <w:rStyle w:val="FootnoteReference"/>
          <w:sz w:val="28"/>
          <w:szCs w:val="28"/>
          <w:rtl/>
          <w:lang w:bidi="fa-IR"/>
        </w:rPr>
        <w:footnoteReference w:id="27"/>
      </w:r>
    </w:p>
    <w:p w:rsidR="00444FD9" w:rsidRDefault="00444FD9" w:rsidP="00444FD9">
      <w:pPr>
        <w:pStyle w:val="Matn"/>
        <w:rPr>
          <w:rFonts w:hint="cs"/>
          <w:rtl/>
        </w:rPr>
      </w:pPr>
      <w:r>
        <w:rPr>
          <w:rFonts w:hint="cs"/>
          <w:rtl/>
        </w:rPr>
        <w:t>و در حدیثی دیگر، از حضرتش نقل شده است که:</w:t>
      </w:r>
    </w:p>
    <w:p w:rsidR="00444FD9" w:rsidRDefault="00444FD9" w:rsidP="00444FD9">
      <w:pPr>
        <w:pStyle w:val="Chekideh"/>
        <w:spacing w:line="221" w:lineRule="auto"/>
        <w:rPr>
          <w:rFonts w:hint="cs"/>
          <w:rtl/>
          <w:lang w:bidi="fa-IR"/>
        </w:rPr>
      </w:pPr>
      <w:r>
        <w:rPr>
          <w:rFonts w:hint="cs"/>
          <w:rtl/>
          <w:lang w:bidi="fa-IR"/>
        </w:rPr>
        <w:t>خداوند متعال، دستش را در هنگام شب می‌گشاید، تا توبه گنهکاران روز را ببخشاید و در روز دستش را می‌گشاید، تا توبۀ گنهکاران شب را ببخشاید (و این تفضل الهی همچنان استمرار دارد)، تا زمانی که خورشید از مغرب طلوع کند.</w:t>
      </w:r>
      <w:r>
        <w:rPr>
          <w:rStyle w:val="FootnoteReference"/>
          <w:sz w:val="28"/>
          <w:szCs w:val="28"/>
          <w:rtl/>
          <w:lang w:bidi="fa-IR"/>
        </w:rPr>
        <w:footnoteReference w:id="28"/>
      </w:r>
    </w:p>
    <w:p w:rsidR="00444FD9" w:rsidRDefault="00444FD9" w:rsidP="00444FD9">
      <w:pPr>
        <w:pStyle w:val="Titr1"/>
        <w:rPr>
          <w:rFonts w:hint="cs"/>
          <w:rtl/>
        </w:rPr>
      </w:pPr>
      <w:r w:rsidRPr="008F3FDD">
        <w:rPr>
          <w:rFonts w:hint="cs"/>
          <w:rtl/>
        </w:rPr>
        <w:t>جهش زمان</w:t>
      </w:r>
    </w:p>
    <w:p w:rsidR="00444FD9" w:rsidRDefault="00444FD9" w:rsidP="00444FD9">
      <w:pPr>
        <w:pStyle w:val="Matn"/>
        <w:spacing w:line="221" w:lineRule="auto"/>
        <w:rPr>
          <w:rFonts w:hint="cs"/>
          <w:rtl/>
        </w:rPr>
      </w:pPr>
      <w:r w:rsidRPr="00031922">
        <w:rPr>
          <w:rFonts w:hint="cs"/>
          <w:rtl/>
        </w:rPr>
        <w:t>از حوادث دیگری که در آستانه قیامت تحقق می</w:t>
      </w:r>
      <w:r>
        <w:rPr>
          <w:rFonts w:hint="cs"/>
          <w:rtl/>
        </w:rPr>
        <w:t>‌</w:t>
      </w:r>
      <w:r w:rsidRPr="00031922">
        <w:rPr>
          <w:rFonts w:hint="cs"/>
          <w:rtl/>
        </w:rPr>
        <w:t xml:space="preserve">یابد، جمع شدن سریع زمان و فشرده شدن </w:t>
      </w:r>
      <w:r>
        <w:rPr>
          <w:rFonts w:hint="cs"/>
          <w:rtl/>
        </w:rPr>
        <w:t>آ</w:t>
      </w:r>
      <w:r w:rsidRPr="00031922">
        <w:rPr>
          <w:rFonts w:hint="cs"/>
          <w:rtl/>
        </w:rPr>
        <w:t>ن است که پیامبر اسلام</w:t>
      </w:r>
      <w:r w:rsidRPr="0028124F">
        <w:rPr>
          <w:rFonts w:hint="cs"/>
        </w:rPr>
        <w:sym w:font="AGA Arabesque" w:char="F088"/>
      </w:r>
      <w:r w:rsidRPr="00031922">
        <w:rPr>
          <w:rFonts w:hint="cs"/>
          <w:rtl/>
        </w:rPr>
        <w:t xml:space="preserve"> در قالب تعبیری زنده و مجسم</w:t>
      </w:r>
      <w:r>
        <w:rPr>
          <w:rFonts w:hint="cs"/>
          <w:rtl/>
        </w:rPr>
        <w:t>،</w:t>
      </w:r>
      <w:r w:rsidRPr="00031922">
        <w:rPr>
          <w:rFonts w:hint="cs"/>
          <w:rtl/>
        </w:rPr>
        <w:t xml:space="preserve"> از این واقعه</w:t>
      </w:r>
      <w:r>
        <w:rPr>
          <w:rFonts w:hint="cs"/>
          <w:rtl/>
        </w:rPr>
        <w:t xml:space="preserve"> پرده برداشته و آن را چنین به نمایش می‌گذارد:</w:t>
      </w:r>
    </w:p>
    <w:p w:rsidR="00444FD9" w:rsidRDefault="00444FD9" w:rsidP="00444FD9">
      <w:pPr>
        <w:pStyle w:val="Chekideh"/>
        <w:spacing w:line="221" w:lineRule="auto"/>
        <w:rPr>
          <w:rFonts w:hint="cs"/>
          <w:rtl/>
          <w:lang w:bidi="fa-IR"/>
        </w:rPr>
      </w:pPr>
      <w:r>
        <w:rPr>
          <w:rFonts w:hint="cs"/>
          <w:rtl/>
          <w:lang w:bidi="fa-IR"/>
        </w:rPr>
        <w:lastRenderedPageBreak/>
        <w:t>قیامت بر پا نخواهد شد، مگر آن که زمان</w:t>
      </w:r>
      <w:r>
        <w:rPr>
          <w:rtl/>
          <w:lang w:bidi="fa-IR"/>
        </w:rPr>
        <w:t>‌</w:t>
      </w:r>
      <w:r>
        <w:rPr>
          <w:rFonts w:hint="cs"/>
          <w:rtl/>
          <w:lang w:bidi="fa-IR"/>
        </w:rPr>
        <w:t>ها به یکدیگر نزدیک می‌شوند، آن‌چنان</w:t>
      </w:r>
      <w:r>
        <w:rPr>
          <w:rtl/>
          <w:lang w:bidi="fa-IR"/>
        </w:rPr>
        <w:t>‌</w:t>
      </w:r>
      <w:r>
        <w:rPr>
          <w:rFonts w:hint="cs"/>
          <w:rtl/>
          <w:lang w:bidi="fa-IR"/>
        </w:rPr>
        <w:t>که که سال همچنان ماه، و ماه همچون هفته، و هفته همچون روز، و روز همچون ساعتی می‌گردد و ساعت نیز، همچون اخگری از آتش (که به سرعت می‌جهد) به‌نظر می‌رسد.</w:t>
      </w:r>
      <w:r>
        <w:rPr>
          <w:rStyle w:val="FootnoteReference"/>
          <w:sz w:val="28"/>
          <w:szCs w:val="28"/>
          <w:rtl/>
          <w:lang w:bidi="fa-IR"/>
        </w:rPr>
        <w:footnoteReference w:id="29"/>
      </w:r>
    </w:p>
    <w:p w:rsidR="00444FD9" w:rsidRDefault="00444FD9" w:rsidP="00444FD9">
      <w:pPr>
        <w:pStyle w:val="Titr1"/>
        <w:rPr>
          <w:rFonts w:hint="cs"/>
          <w:rtl/>
        </w:rPr>
      </w:pPr>
      <w:r w:rsidRPr="00031922">
        <w:rPr>
          <w:rFonts w:hint="cs"/>
          <w:rtl/>
        </w:rPr>
        <w:t xml:space="preserve">خروج </w:t>
      </w:r>
      <w:r>
        <w:rPr>
          <w:rFonts w:hint="cs"/>
          <w:rtl/>
        </w:rPr>
        <w:t xml:space="preserve">جگر </w:t>
      </w:r>
      <w:r w:rsidRPr="00031922">
        <w:rPr>
          <w:rFonts w:hint="cs"/>
          <w:rtl/>
        </w:rPr>
        <w:t>پاره</w:t>
      </w:r>
      <w:r>
        <w:rPr>
          <w:rFonts w:hint="cs"/>
          <w:rtl/>
        </w:rPr>
        <w:t>‌</w:t>
      </w:r>
      <w:r w:rsidRPr="00031922">
        <w:rPr>
          <w:rFonts w:hint="cs"/>
          <w:rtl/>
        </w:rPr>
        <w:t>های زمین</w:t>
      </w:r>
      <w:r>
        <w:rPr>
          <w:rFonts w:hint="cs"/>
          <w:rtl/>
        </w:rPr>
        <w:t>!</w:t>
      </w:r>
    </w:p>
    <w:p w:rsidR="00444FD9" w:rsidRPr="00451466" w:rsidRDefault="00444FD9" w:rsidP="00444FD9">
      <w:pPr>
        <w:pStyle w:val="Matn"/>
        <w:ind w:firstLine="0"/>
        <w:rPr>
          <w:rFonts w:hint="cs"/>
          <w:spacing w:val="-6"/>
          <w:rtl/>
        </w:rPr>
      </w:pPr>
      <w:r w:rsidRPr="00451466">
        <w:rPr>
          <w:rFonts w:hint="cs"/>
          <w:spacing w:val="-6"/>
          <w:rtl/>
        </w:rPr>
        <w:t>در صحنه‌ای دیگر، پیامبر اکرم</w:t>
      </w:r>
      <w:r w:rsidRPr="00451466">
        <w:rPr>
          <w:rFonts w:hint="cs"/>
          <w:spacing w:val="-6"/>
        </w:rPr>
        <w:sym w:font="AGA Arabesque" w:char="F088"/>
      </w:r>
      <w:r w:rsidRPr="00451466">
        <w:rPr>
          <w:rFonts w:hint="cs"/>
          <w:spacing w:val="-6"/>
          <w:rtl/>
        </w:rPr>
        <w:t xml:space="preserve"> یکی از جمله حوادث آستانه قیامت را، این‌گونه به تصویر درآورده است: </w:t>
      </w:r>
    </w:p>
    <w:p w:rsidR="00444FD9" w:rsidRDefault="00444FD9" w:rsidP="00444FD9">
      <w:pPr>
        <w:pStyle w:val="Chekideh"/>
        <w:rPr>
          <w:rFonts w:hint="cs"/>
          <w:rtl/>
          <w:lang w:bidi="fa-IR"/>
        </w:rPr>
      </w:pPr>
      <w:r>
        <w:rPr>
          <w:rFonts w:hint="cs"/>
          <w:rtl/>
          <w:lang w:bidi="fa-IR"/>
        </w:rPr>
        <w:t>در آن زمان، زمین پاره‌های جگرش را به بیرون می‌ریزد.</w:t>
      </w:r>
      <w:r>
        <w:rPr>
          <w:rStyle w:val="FootnoteReference"/>
          <w:sz w:val="28"/>
          <w:szCs w:val="28"/>
          <w:rtl/>
          <w:lang w:bidi="fa-IR"/>
        </w:rPr>
        <w:footnoteReference w:id="30"/>
      </w:r>
    </w:p>
    <w:p w:rsidR="00444FD9" w:rsidRDefault="00444FD9" w:rsidP="00444FD9">
      <w:pPr>
        <w:pStyle w:val="Matn"/>
        <w:spacing w:line="223" w:lineRule="auto"/>
        <w:rPr>
          <w:rFonts w:hint="cs"/>
          <w:rtl/>
        </w:rPr>
      </w:pPr>
      <w:r>
        <w:rPr>
          <w:rFonts w:hint="cs"/>
          <w:rtl/>
        </w:rPr>
        <w:t>این تعبیر، یکی از استعارات زیبا و بدیعی است که در آن، رسول اکرم</w:t>
      </w:r>
      <w:r w:rsidRPr="0028124F">
        <w:rPr>
          <w:rFonts w:hint="cs"/>
        </w:rPr>
        <w:sym w:font="AGA Arabesque" w:char="F088"/>
      </w:r>
      <w:r>
        <w:rPr>
          <w:rFonts w:hint="cs"/>
          <w:rtl/>
        </w:rPr>
        <w:t xml:space="preserve"> گنج‌های پنهان در دل زمین را به پاره‌های جگر آن تشبیه نموده و به این حقیقت اشاره می‌دارد که در آخر الزمان، تمامی ذخائر از شکم زمین بیرون می‌ریزد و دیگر چیزی در دل آن مخفی نمی‌ماند ( </w:t>
      </w:r>
      <w:r w:rsidRPr="004F6908">
        <w:rPr>
          <w:rFonts w:hint="cs"/>
          <w:i/>
          <w:iCs/>
          <w:rtl/>
        </w:rPr>
        <w:t>المجازات النبویة</w:t>
      </w:r>
      <w:r w:rsidRPr="004F6908">
        <w:rPr>
          <w:rFonts w:hint="cs"/>
          <w:rtl/>
        </w:rPr>
        <w:t>: ص 305 و 306</w:t>
      </w:r>
      <w:r>
        <w:rPr>
          <w:rFonts w:hint="cs"/>
          <w:rtl/>
        </w:rPr>
        <w:t>).</w:t>
      </w:r>
    </w:p>
    <w:p w:rsidR="00444FD9" w:rsidRPr="00031922" w:rsidRDefault="00444FD9" w:rsidP="00444FD9">
      <w:pPr>
        <w:pStyle w:val="Matn"/>
        <w:rPr>
          <w:rFonts w:hint="cs"/>
          <w:b/>
          <w:bCs/>
          <w:rtl/>
        </w:rPr>
      </w:pPr>
      <w:r>
        <w:rPr>
          <w:rFonts w:hint="cs"/>
          <w:rtl/>
        </w:rPr>
        <w:t>نکته در خور توجه آن است که در این تعبیر بدیع، از واژه «فیئی» به معنای قی کردن و بالا آوردن، برای زمین استفاده شده؛ گویی زمین همچون انسانی مجسم گردیده که در زمان اضطرار، محتویات درون خود را بیرون می‌ریزد و سبک می‌شود!</w:t>
      </w:r>
    </w:p>
    <w:p w:rsidR="00444FD9" w:rsidRDefault="00444FD9" w:rsidP="00444FD9">
      <w:pPr>
        <w:pStyle w:val="Titr1"/>
        <w:rPr>
          <w:rFonts w:hint="cs"/>
          <w:rtl/>
        </w:rPr>
      </w:pPr>
      <w:r w:rsidRPr="008F3FDD">
        <w:rPr>
          <w:rFonts w:hint="cs"/>
          <w:rtl/>
        </w:rPr>
        <w:t>قیامت کبری در تصاویری گویا</w:t>
      </w:r>
    </w:p>
    <w:p w:rsidR="00444FD9" w:rsidRDefault="00444FD9" w:rsidP="00444FD9">
      <w:pPr>
        <w:pStyle w:val="Matn"/>
        <w:ind w:firstLine="0"/>
        <w:rPr>
          <w:rFonts w:hint="cs"/>
          <w:rtl/>
        </w:rPr>
      </w:pPr>
      <w:r w:rsidRPr="00EC586D">
        <w:rPr>
          <w:rFonts w:hint="cs"/>
          <w:rtl/>
        </w:rPr>
        <w:t>روز قیامت</w:t>
      </w:r>
      <w:r>
        <w:rPr>
          <w:rFonts w:hint="cs"/>
          <w:rtl/>
        </w:rPr>
        <w:t>،</w:t>
      </w:r>
      <w:r w:rsidRPr="00EC586D">
        <w:rPr>
          <w:rFonts w:hint="cs"/>
          <w:rtl/>
        </w:rPr>
        <w:t xml:space="preserve"> چنان غوغایی در عالم برپا می</w:t>
      </w:r>
      <w:r>
        <w:rPr>
          <w:rFonts w:hint="cs"/>
          <w:rtl/>
        </w:rPr>
        <w:t>‌</w:t>
      </w:r>
      <w:r w:rsidRPr="00EC586D">
        <w:rPr>
          <w:rFonts w:hint="cs"/>
          <w:rtl/>
        </w:rPr>
        <w:t>شود که حوادث دهشتناک آن با هیچ یکی از مقیاس</w:t>
      </w:r>
      <w:r>
        <w:rPr>
          <w:rtl/>
        </w:rPr>
        <w:t>‌</w:t>
      </w:r>
      <w:r w:rsidRPr="00EC586D">
        <w:rPr>
          <w:rFonts w:hint="cs"/>
          <w:rtl/>
        </w:rPr>
        <w:t>های بشری قابل سنجش و اندازه</w:t>
      </w:r>
      <w:r>
        <w:rPr>
          <w:rFonts w:hint="cs"/>
          <w:rtl/>
        </w:rPr>
        <w:t>‌</w:t>
      </w:r>
      <w:r w:rsidRPr="00EC586D">
        <w:rPr>
          <w:rFonts w:hint="cs"/>
          <w:rtl/>
        </w:rPr>
        <w:t>گیری نیست</w:t>
      </w:r>
      <w:r>
        <w:rPr>
          <w:rFonts w:hint="cs"/>
          <w:rtl/>
        </w:rPr>
        <w:t>،</w:t>
      </w:r>
      <w:r w:rsidRPr="00EC586D">
        <w:rPr>
          <w:rFonts w:hint="cs"/>
          <w:rtl/>
        </w:rPr>
        <w:t xml:space="preserve"> و درک عظمت آن وقایع تکان دهنده</w:t>
      </w:r>
      <w:r>
        <w:rPr>
          <w:rFonts w:hint="cs"/>
          <w:rtl/>
        </w:rPr>
        <w:t>،</w:t>
      </w:r>
      <w:r w:rsidRPr="00EC586D">
        <w:rPr>
          <w:rFonts w:hint="cs"/>
          <w:rtl/>
        </w:rPr>
        <w:t xml:space="preserve"> حقیقتاً برای ما خاک نشینان متصو</w:t>
      </w:r>
      <w:r>
        <w:rPr>
          <w:rFonts w:hint="cs"/>
          <w:rtl/>
        </w:rPr>
        <w:t>ّ</w:t>
      </w:r>
      <w:r w:rsidRPr="00EC586D">
        <w:rPr>
          <w:rFonts w:hint="cs"/>
          <w:rtl/>
        </w:rPr>
        <w:t>ر نیست.</w:t>
      </w:r>
    </w:p>
    <w:p w:rsidR="00444FD9" w:rsidRDefault="00444FD9" w:rsidP="00444FD9">
      <w:pPr>
        <w:pStyle w:val="Matn"/>
        <w:rPr>
          <w:rFonts w:hint="cs"/>
          <w:rtl/>
        </w:rPr>
      </w:pPr>
      <w:r>
        <w:rPr>
          <w:rFonts w:hint="cs"/>
          <w:rtl/>
        </w:rPr>
        <w:t>در روایات نبوی، در قالب تشبیهات و مثال‌های زنده، تنها تصاویری چند از آن حوادث هولناک به نمایش در آمده است، که در این جا نمونه‌هایی از صحنه‌های آن را به نظاره می</w:t>
      </w:r>
      <w:r>
        <w:rPr>
          <w:rtl/>
        </w:rPr>
        <w:t>‌</w:t>
      </w:r>
      <w:r>
        <w:rPr>
          <w:rFonts w:hint="cs"/>
          <w:rtl/>
        </w:rPr>
        <w:t>نشینیم:</w:t>
      </w:r>
    </w:p>
    <w:p w:rsidR="00444FD9" w:rsidRDefault="00444FD9" w:rsidP="00444FD9">
      <w:pPr>
        <w:pStyle w:val="Titr1"/>
        <w:rPr>
          <w:rFonts w:hint="cs"/>
          <w:rtl/>
        </w:rPr>
      </w:pPr>
      <w:r w:rsidRPr="008F3FDD">
        <w:rPr>
          <w:rFonts w:hint="cs"/>
          <w:rtl/>
        </w:rPr>
        <w:t>غرق در عرق</w:t>
      </w:r>
    </w:p>
    <w:p w:rsidR="00444FD9" w:rsidRPr="00BB4CB2" w:rsidRDefault="00444FD9" w:rsidP="00444FD9">
      <w:pPr>
        <w:pStyle w:val="Matn"/>
        <w:ind w:firstLine="0"/>
        <w:rPr>
          <w:rFonts w:hint="cs"/>
          <w:rtl/>
        </w:rPr>
      </w:pPr>
      <w:r w:rsidRPr="00BB4CB2">
        <w:rPr>
          <w:rFonts w:hint="cs"/>
          <w:rtl/>
        </w:rPr>
        <w:t>در تصویری شگفت، حالات حول انگیز انسان</w:t>
      </w:r>
      <w:r>
        <w:rPr>
          <w:rFonts w:hint="cs"/>
          <w:rtl/>
        </w:rPr>
        <w:t>‌</w:t>
      </w:r>
      <w:r w:rsidRPr="00BB4CB2">
        <w:rPr>
          <w:rFonts w:hint="cs"/>
          <w:rtl/>
        </w:rPr>
        <w:t>ها در عرصه محشر</w:t>
      </w:r>
      <w:r>
        <w:rPr>
          <w:rFonts w:hint="cs"/>
          <w:rtl/>
        </w:rPr>
        <w:t>،</w:t>
      </w:r>
      <w:r w:rsidRPr="00BB4CB2">
        <w:rPr>
          <w:rFonts w:hint="cs"/>
          <w:rtl/>
        </w:rPr>
        <w:t xml:space="preserve"> چنین به نمایش گذاشته شده</w:t>
      </w:r>
      <w:r>
        <w:rPr>
          <w:rFonts w:hint="cs"/>
          <w:rtl/>
        </w:rPr>
        <w:t xml:space="preserve"> است</w:t>
      </w:r>
      <w:r w:rsidRPr="00BB4CB2">
        <w:rPr>
          <w:rFonts w:hint="cs"/>
          <w:rtl/>
        </w:rPr>
        <w:t>:</w:t>
      </w:r>
    </w:p>
    <w:p w:rsidR="00444FD9" w:rsidRDefault="00444FD9" w:rsidP="00444FD9">
      <w:pPr>
        <w:pStyle w:val="Chekideh"/>
        <w:rPr>
          <w:rFonts w:hint="cs"/>
          <w:rtl/>
          <w:lang w:bidi="fa-IR"/>
        </w:rPr>
      </w:pPr>
      <w:r w:rsidRPr="00BB4CB2">
        <w:rPr>
          <w:rFonts w:hint="cs"/>
          <w:rtl/>
          <w:lang w:bidi="fa-IR"/>
        </w:rPr>
        <w:t>در روز قیامت</w:t>
      </w:r>
      <w:r>
        <w:rPr>
          <w:rFonts w:hint="cs"/>
          <w:rtl/>
          <w:lang w:bidi="fa-IR"/>
        </w:rPr>
        <w:t>، خورشید</w:t>
      </w:r>
      <w:r w:rsidRPr="00BB4CB2">
        <w:rPr>
          <w:rFonts w:hint="cs"/>
          <w:rtl/>
          <w:lang w:bidi="fa-IR"/>
        </w:rPr>
        <w:t xml:space="preserve"> به خلائق نزدیک می</w:t>
      </w:r>
      <w:r>
        <w:rPr>
          <w:rFonts w:hint="cs"/>
          <w:rtl/>
          <w:lang w:bidi="fa-IR"/>
        </w:rPr>
        <w:t>‌</w:t>
      </w:r>
      <w:r w:rsidRPr="00BB4CB2">
        <w:rPr>
          <w:rFonts w:hint="cs"/>
          <w:rtl/>
          <w:lang w:bidi="fa-IR"/>
        </w:rPr>
        <w:t>شود</w:t>
      </w:r>
      <w:r>
        <w:rPr>
          <w:rFonts w:hint="cs"/>
          <w:rtl/>
          <w:lang w:bidi="fa-IR"/>
        </w:rPr>
        <w:t>،</w:t>
      </w:r>
      <w:r w:rsidRPr="00BB4CB2">
        <w:rPr>
          <w:rFonts w:hint="cs"/>
          <w:rtl/>
          <w:lang w:bidi="fa-IR"/>
        </w:rPr>
        <w:t xml:space="preserve"> تا </w:t>
      </w:r>
      <w:r>
        <w:rPr>
          <w:rFonts w:hint="cs"/>
          <w:rtl/>
          <w:lang w:bidi="fa-IR"/>
        </w:rPr>
        <w:t>آن جا</w:t>
      </w:r>
      <w:r w:rsidRPr="00BB4CB2">
        <w:rPr>
          <w:rFonts w:hint="cs"/>
          <w:rtl/>
          <w:lang w:bidi="fa-IR"/>
        </w:rPr>
        <w:t xml:space="preserve"> که فاصلۀ آن تنها به مقدار یک میل</w:t>
      </w:r>
      <w:r>
        <w:rPr>
          <w:rStyle w:val="FootnoteReference"/>
          <w:sz w:val="28"/>
          <w:szCs w:val="28"/>
          <w:rtl/>
          <w:lang w:bidi="fa-IR"/>
        </w:rPr>
        <w:footnoteReference w:id="31"/>
      </w:r>
      <w:r w:rsidRPr="00BB4CB2">
        <w:rPr>
          <w:rFonts w:hint="cs"/>
          <w:rtl/>
          <w:lang w:bidi="fa-IR"/>
        </w:rPr>
        <w:t xml:space="preserve"> با آنها خواهد شد، در این حالت هر انسانی به مقدار اعمالش، عرق او را فرا می</w:t>
      </w:r>
      <w:r>
        <w:rPr>
          <w:rtl/>
          <w:lang w:bidi="fa-IR"/>
        </w:rPr>
        <w:t>‌</w:t>
      </w:r>
      <w:r w:rsidRPr="00BB4CB2">
        <w:rPr>
          <w:rFonts w:hint="cs"/>
          <w:rtl/>
          <w:lang w:bidi="fa-IR"/>
        </w:rPr>
        <w:t xml:space="preserve">گیرد، </w:t>
      </w:r>
      <w:r w:rsidRPr="00BB4CB2">
        <w:rPr>
          <w:rFonts w:hint="cs"/>
          <w:rtl/>
          <w:lang w:bidi="fa-IR"/>
        </w:rPr>
        <w:lastRenderedPageBreak/>
        <w:t>برخی عرق به غوزک پایشان می</w:t>
      </w:r>
      <w:r>
        <w:rPr>
          <w:rFonts w:hint="cs"/>
          <w:rtl/>
          <w:lang w:bidi="fa-IR"/>
        </w:rPr>
        <w:t>‌</w:t>
      </w:r>
      <w:r w:rsidRPr="00BB4CB2">
        <w:rPr>
          <w:rFonts w:hint="cs"/>
          <w:rtl/>
          <w:lang w:bidi="fa-IR"/>
        </w:rPr>
        <w:t>رسد، و برخی به زانویشان</w:t>
      </w:r>
      <w:r>
        <w:rPr>
          <w:rFonts w:hint="cs"/>
          <w:rtl/>
          <w:lang w:bidi="fa-IR"/>
        </w:rPr>
        <w:t>،</w:t>
      </w:r>
      <w:r w:rsidRPr="00BB4CB2">
        <w:rPr>
          <w:rFonts w:hint="cs"/>
          <w:rtl/>
          <w:lang w:bidi="fa-IR"/>
        </w:rPr>
        <w:t xml:space="preserve"> برخی به شکمشان و برخی عرق (تا به دهانشان می</w:t>
      </w:r>
      <w:r>
        <w:rPr>
          <w:rFonts w:hint="cs"/>
          <w:rtl/>
          <w:lang w:bidi="fa-IR"/>
        </w:rPr>
        <w:t>‌</w:t>
      </w:r>
      <w:r w:rsidRPr="00BB4CB2">
        <w:rPr>
          <w:rFonts w:hint="cs"/>
          <w:rtl/>
          <w:lang w:bidi="fa-IR"/>
        </w:rPr>
        <w:t xml:space="preserve">رسد تا </w:t>
      </w:r>
      <w:r>
        <w:rPr>
          <w:rFonts w:hint="cs"/>
          <w:rtl/>
          <w:lang w:bidi="fa-IR"/>
        </w:rPr>
        <w:t>آن جا</w:t>
      </w:r>
      <w:r w:rsidRPr="00BB4CB2">
        <w:rPr>
          <w:rFonts w:hint="cs"/>
          <w:rtl/>
          <w:lang w:bidi="fa-IR"/>
        </w:rPr>
        <w:t xml:space="preserve"> که) لجامی م</w:t>
      </w:r>
      <w:r>
        <w:rPr>
          <w:rFonts w:hint="cs"/>
          <w:rtl/>
          <w:lang w:bidi="fa-IR"/>
        </w:rPr>
        <w:t>ی‌</w:t>
      </w:r>
      <w:r w:rsidRPr="00BB4CB2">
        <w:rPr>
          <w:rFonts w:hint="cs"/>
          <w:rtl/>
          <w:lang w:bidi="fa-IR"/>
        </w:rPr>
        <w:t>شود بر دهانشان. و پیامبر</w:t>
      </w:r>
      <w:r w:rsidRPr="0028124F">
        <w:rPr>
          <w:rFonts w:hint="cs"/>
        </w:rPr>
        <w:sym w:font="AGA Arabesque" w:char="F088"/>
      </w:r>
      <w:r>
        <w:rPr>
          <w:rFonts w:hint="cs"/>
          <w:rtl/>
          <w:lang w:bidi="fa-IR"/>
        </w:rPr>
        <w:t xml:space="preserve"> </w:t>
      </w:r>
      <w:r w:rsidRPr="00BB4CB2">
        <w:rPr>
          <w:rFonts w:hint="cs"/>
          <w:rtl/>
          <w:lang w:bidi="fa-IR"/>
        </w:rPr>
        <w:t xml:space="preserve"> با دست خود به دهانش اشاره نمود</w:t>
      </w:r>
      <w:r>
        <w:rPr>
          <w:rFonts w:hint="cs"/>
          <w:rtl/>
          <w:lang w:bidi="fa-IR"/>
        </w:rPr>
        <w:t>.</w:t>
      </w:r>
      <w:r>
        <w:rPr>
          <w:rStyle w:val="FootnoteReference"/>
          <w:sz w:val="28"/>
          <w:szCs w:val="28"/>
          <w:rtl/>
          <w:lang w:bidi="fa-IR"/>
        </w:rPr>
        <w:footnoteReference w:id="32"/>
      </w:r>
    </w:p>
    <w:p w:rsidR="00444FD9" w:rsidRDefault="00444FD9" w:rsidP="00444FD9">
      <w:pPr>
        <w:pStyle w:val="Matn"/>
        <w:rPr>
          <w:rFonts w:hint="cs"/>
          <w:rtl/>
        </w:rPr>
      </w:pPr>
      <w:r>
        <w:rPr>
          <w:rFonts w:hint="cs"/>
          <w:rtl/>
        </w:rPr>
        <w:t>صحنه‌های به نمایش در آمده در این روایت، از نهایت درد و رنج حاضران محشر حکایت دارد؛ چرا که آنها از بالای سر خود با حرارت سوزاننده خورشید مواجهند و از پایین، در عرق بدن خود غوطه‌ورند، که عمق آن به مقدار اعمالشان متفاوت است.</w:t>
      </w:r>
    </w:p>
    <w:p w:rsidR="00444FD9" w:rsidRDefault="00444FD9" w:rsidP="00444FD9">
      <w:pPr>
        <w:pStyle w:val="Matn"/>
        <w:rPr>
          <w:rFonts w:hint="cs"/>
          <w:rtl/>
        </w:rPr>
      </w:pPr>
      <w:r>
        <w:rPr>
          <w:rFonts w:hint="cs"/>
          <w:rtl/>
        </w:rPr>
        <w:t>رنج ناشی از آفتاب سوزاننده، چیزی است که برای همگان قابل درک است، به‌ویژه برای اعراب که فرزند صحرا لقب گرفته‌اند و به خوبی به حرارت کُشندۀ خورشید آشنایند. آری، انسانی که در این دنیا تاب حرارت سوزنده خورشید را با وجود فاصله بسیار دور آن از کره زمین ندارد، چه حال و روزگاری خواهد داشت، آن هنگام که خورشید را در نزدیکی خود احساس کند و هیچ وسیله‌ای هم برای نجات خود از این گرمای طاقت‌فرسا در اختیار نداشته باشد</w:t>
      </w:r>
      <w:r w:rsidRPr="00B64157">
        <w:rPr>
          <w:rFonts w:hint="cs"/>
          <w:i/>
          <w:iCs/>
          <w:rtl/>
        </w:rPr>
        <w:t xml:space="preserve"> (التصویر الفنّی فی الحدیث النبوی</w:t>
      </w:r>
      <w:r w:rsidRPr="00B64157">
        <w:rPr>
          <w:rFonts w:hint="cs"/>
          <w:rtl/>
        </w:rPr>
        <w:t>: ص 140</w:t>
      </w:r>
      <w:r>
        <w:rPr>
          <w:rFonts w:hint="cs"/>
          <w:rtl/>
        </w:rPr>
        <w:t>).</w:t>
      </w:r>
    </w:p>
    <w:p w:rsidR="00444FD9" w:rsidRDefault="00444FD9" w:rsidP="00444FD9">
      <w:pPr>
        <w:pStyle w:val="Matn"/>
        <w:rPr>
          <w:rFonts w:hint="cs"/>
          <w:rtl/>
        </w:rPr>
      </w:pPr>
      <w:r>
        <w:rPr>
          <w:rFonts w:hint="cs"/>
          <w:rtl/>
        </w:rPr>
        <w:t>اما تعبیر «لجام زدن عرق بر دهان» که در این روایت بکار رفته، خود تصویر شگفتی است که جای تأمل و تدبّر دارد.</w:t>
      </w:r>
    </w:p>
    <w:p w:rsidR="00444FD9" w:rsidRDefault="00444FD9" w:rsidP="00444FD9">
      <w:pPr>
        <w:pStyle w:val="Matn"/>
        <w:rPr>
          <w:rFonts w:hint="cs"/>
          <w:rtl/>
        </w:rPr>
      </w:pPr>
      <w:r>
        <w:rPr>
          <w:rFonts w:hint="cs"/>
          <w:rtl/>
        </w:rPr>
        <w:t>شریف رضی، دربارۀ این تعبیر کنایی، دو احتمال را مطرح نموده است:</w:t>
      </w:r>
    </w:p>
    <w:p w:rsidR="00444FD9" w:rsidRDefault="00444FD9" w:rsidP="00444FD9">
      <w:pPr>
        <w:pStyle w:val="Chekideh"/>
        <w:rPr>
          <w:rFonts w:hint="cs"/>
          <w:rtl/>
          <w:lang w:bidi="fa-IR"/>
        </w:rPr>
      </w:pPr>
      <w:r>
        <w:rPr>
          <w:rFonts w:hint="cs"/>
          <w:rtl/>
          <w:lang w:bidi="fa-IR"/>
        </w:rPr>
        <w:t>نخست، شاید مراد این است که آنها بر اثر کثرت عرق، نیرو و توان خود را از دست می‌دهند و از سخن گفتن باز می‌مانند و پاسخی برای اعمال خود ندارند. همچنان که در زبان عرب گفته می‌شود: «حاججتُ فلاناً فالجمته بالحجة؛ با فلانی محاجه نمودم و با دلایل خود بر وی زدم»، یعنی او را ساکت نمودم و زبانش را از ارائه هر دلیل دیگری باز داشتم.</w:t>
      </w:r>
    </w:p>
    <w:p w:rsidR="00444FD9" w:rsidRDefault="00444FD9" w:rsidP="00444FD9">
      <w:pPr>
        <w:pStyle w:val="Chekideh"/>
        <w:rPr>
          <w:rFonts w:hint="cs"/>
          <w:rtl/>
          <w:lang w:bidi="fa-IR"/>
        </w:rPr>
      </w:pPr>
      <w:r>
        <w:rPr>
          <w:rFonts w:hint="cs"/>
          <w:rtl/>
          <w:lang w:bidi="fa-IR"/>
        </w:rPr>
        <w:t xml:space="preserve">و دیگر آن‌که، گویا آنها آنقدر در عرق غوطه‌ور می‌شوند که حتی عرق به دهانشان راه می‌یابد و همچون لجامی که بر دهان می‌زنند، آنان را از سخن گفتن باز می‌دارد </w:t>
      </w:r>
      <w:r>
        <w:rPr>
          <w:rtl/>
          <w:lang w:bidi="fa-IR"/>
        </w:rPr>
        <w:br/>
      </w:r>
      <w:r>
        <w:rPr>
          <w:rFonts w:hint="cs"/>
          <w:rtl/>
          <w:lang w:bidi="fa-IR"/>
        </w:rPr>
        <w:t xml:space="preserve">( </w:t>
      </w:r>
      <w:r w:rsidRPr="00B64157">
        <w:rPr>
          <w:rFonts w:hint="cs"/>
          <w:i/>
          <w:iCs/>
          <w:sz w:val="26"/>
          <w:szCs w:val="26"/>
          <w:rtl/>
          <w:lang w:bidi="fa-IR"/>
        </w:rPr>
        <w:t>المجازات النبویّة</w:t>
      </w:r>
      <w:r w:rsidRPr="00B64157">
        <w:rPr>
          <w:rFonts w:hint="cs"/>
          <w:sz w:val="26"/>
          <w:szCs w:val="26"/>
          <w:rtl/>
          <w:lang w:bidi="fa-IR"/>
        </w:rPr>
        <w:t>: ص 324 و 325</w:t>
      </w:r>
      <w:r>
        <w:rPr>
          <w:rFonts w:hint="cs"/>
          <w:rtl/>
          <w:lang w:bidi="fa-IR"/>
        </w:rPr>
        <w:t>).</w:t>
      </w:r>
    </w:p>
    <w:p w:rsidR="00444FD9" w:rsidRDefault="00444FD9" w:rsidP="00444FD9">
      <w:pPr>
        <w:pStyle w:val="Matn"/>
        <w:rPr>
          <w:rFonts w:hint="cs"/>
          <w:rtl/>
        </w:rPr>
      </w:pPr>
      <w:r>
        <w:rPr>
          <w:rFonts w:hint="cs"/>
          <w:rtl/>
        </w:rPr>
        <w:t xml:space="preserve">در حدیث دیگری که سوده، همسر پیامبر </w:t>
      </w:r>
      <w:r>
        <w:rPr>
          <w:rFonts w:hint="cs"/>
        </w:rPr>
        <w:sym w:font="AGA Arabesque" w:char="F088"/>
      </w:r>
      <w:r>
        <w:rPr>
          <w:rFonts w:hint="cs"/>
          <w:rtl/>
        </w:rPr>
        <w:t>، آن را نقل نموده، صیحۀ محشر در تصویر نبوی چنین به نمایش گذاشته شده است:</w:t>
      </w:r>
    </w:p>
    <w:p w:rsidR="00444FD9" w:rsidRDefault="00444FD9" w:rsidP="00444FD9">
      <w:pPr>
        <w:pStyle w:val="Chekideh"/>
        <w:spacing w:line="240" w:lineRule="auto"/>
        <w:rPr>
          <w:rFonts w:hint="cs"/>
          <w:rtl/>
          <w:lang w:bidi="fa-IR"/>
        </w:rPr>
      </w:pPr>
      <w:r>
        <w:rPr>
          <w:rFonts w:hint="cs"/>
          <w:rtl/>
          <w:lang w:bidi="fa-IR"/>
        </w:rPr>
        <w:t>انسان</w:t>
      </w:r>
      <w:r>
        <w:rPr>
          <w:rtl/>
          <w:lang w:bidi="fa-IR"/>
        </w:rPr>
        <w:t>‌</w:t>
      </w:r>
      <w:r>
        <w:rPr>
          <w:rFonts w:hint="cs"/>
          <w:rtl/>
          <w:lang w:bidi="fa-IR"/>
        </w:rPr>
        <w:t>ها در (صحرای محشر)، پا برهنه و عریان محشور می‌شوند و عرق، لجام بر آنان زده و تا نرمه گوششان آنان را احاطه نموده است.</w:t>
      </w:r>
    </w:p>
    <w:p w:rsidR="00444FD9" w:rsidRDefault="00444FD9" w:rsidP="00444FD9">
      <w:pPr>
        <w:pStyle w:val="Matn"/>
        <w:spacing w:line="240" w:lineRule="auto"/>
        <w:rPr>
          <w:rFonts w:hint="cs"/>
          <w:rtl/>
        </w:rPr>
      </w:pPr>
      <w:r>
        <w:rPr>
          <w:rFonts w:hint="cs"/>
          <w:rtl/>
        </w:rPr>
        <w:lastRenderedPageBreak/>
        <w:t>سوده که با شنیدن این سخنان بسیار متأثر شده بود، گفت: ای رسول خدا، بدا به حال ما! آیا ما یکدیگر را (در آن حالت شرم‌آور) مشاهده می‌کنیم. پیامبر فرمود:</w:t>
      </w:r>
    </w:p>
    <w:p w:rsidR="00444FD9" w:rsidRPr="00493895" w:rsidRDefault="00444FD9" w:rsidP="00444FD9">
      <w:pPr>
        <w:pStyle w:val="Chekideh"/>
        <w:spacing w:line="240" w:lineRule="auto"/>
        <w:rPr>
          <w:rFonts w:hint="cs"/>
          <w:spacing w:val="-4"/>
          <w:rtl/>
          <w:lang w:bidi="fa-IR"/>
        </w:rPr>
      </w:pPr>
      <w:r w:rsidRPr="00493895">
        <w:rPr>
          <w:rFonts w:hint="cs"/>
          <w:spacing w:val="-4"/>
          <w:rtl/>
          <w:lang w:bidi="fa-IR"/>
        </w:rPr>
        <w:t xml:space="preserve">(گرفتاری‌های قیامت) مردم را از این امر باز می‌دارد. و آن‌گاه پیامبر این آیه را تلاوت فرمود: </w:t>
      </w:r>
      <w:r w:rsidRPr="00493895">
        <w:rPr>
          <w:spacing w:val="-4"/>
          <w:lang w:bidi="fa-IR"/>
        </w:rPr>
        <w:sym w:font="AGA Arabesque" w:char="F029"/>
      </w:r>
      <w:r w:rsidRPr="00493895">
        <w:rPr>
          <w:b/>
          <w:bCs/>
          <w:spacing w:val="-4"/>
          <w:rtl/>
          <w:lang w:bidi="fa-IR"/>
        </w:rPr>
        <w:t>‌</w:t>
      </w:r>
      <w:r w:rsidRPr="00493895">
        <w:rPr>
          <w:rFonts w:hint="cs"/>
          <w:spacing w:val="-4"/>
          <w:rtl/>
          <w:lang w:bidi="fa-IR"/>
        </w:rPr>
        <w:t>یوم یفر المرء من أخیه و أُمه و أبیه و صاحبته و بنیه لکلّ إمریء منهم یومئذٍ شانٌ یغنیه</w:t>
      </w:r>
      <w:r w:rsidRPr="00493895">
        <w:rPr>
          <w:rFonts w:hint="cs"/>
          <w:spacing w:val="-4"/>
          <w:lang w:bidi="fa-IR"/>
        </w:rPr>
        <w:sym w:font="AGA Arabesque" w:char="F028"/>
      </w:r>
      <w:r w:rsidRPr="00493895">
        <w:rPr>
          <w:rFonts w:hint="cs"/>
          <w:spacing w:val="-4"/>
          <w:rtl/>
          <w:lang w:bidi="fa-IR"/>
        </w:rPr>
        <w:t>.</w:t>
      </w:r>
      <w:r w:rsidRPr="00493895">
        <w:rPr>
          <w:rStyle w:val="FootnoteReference"/>
          <w:spacing w:val="-4"/>
          <w:sz w:val="28"/>
          <w:szCs w:val="28"/>
          <w:rtl/>
          <w:lang w:bidi="fa-IR"/>
        </w:rPr>
        <w:footnoteReference w:id="33"/>
      </w:r>
    </w:p>
    <w:p w:rsidR="00444FD9" w:rsidRDefault="00444FD9" w:rsidP="00444FD9">
      <w:pPr>
        <w:pStyle w:val="Titr1"/>
        <w:rPr>
          <w:rFonts w:hint="cs"/>
          <w:rtl/>
        </w:rPr>
      </w:pPr>
      <w:r w:rsidRPr="008F3FDD">
        <w:rPr>
          <w:rFonts w:hint="cs"/>
          <w:rtl/>
        </w:rPr>
        <w:t>فق</w:t>
      </w:r>
      <w:r>
        <w:rPr>
          <w:rFonts w:hint="cs"/>
          <w:rtl/>
        </w:rPr>
        <w:t>ي</w:t>
      </w:r>
      <w:r w:rsidRPr="008F3FDD">
        <w:rPr>
          <w:rFonts w:hint="cs"/>
          <w:rtl/>
        </w:rPr>
        <w:t>را</w:t>
      </w:r>
      <w:r>
        <w:rPr>
          <w:rFonts w:hint="cs"/>
          <w:rtl/>
        </w:rPr>
        <w:t>ن</w:t>
      </w:r>
      <w:r w:rsidRPr="008F3FDD">
        <w:rPr>
          <w:rFonts w:hint="cs"/>
          <w:rtl/>
        </w:rPr>
        <w:t xml:space="preserve"> حقیقی</w:t>
      </w:r>
    </w:p>
    <w:p w:rsidR="00444FD9" w:rsidRDefault="00444FD9" w:rsidP="00444FD9">
      <w:pPr>
        <w:pStyle w:val="Matn"/>
        <w:spacing w:line="240" w:lineRule="auto"/>
        <w:ind w:firstLine="0"/>
        <w:rPr>
          <w:rFonts w:hint="cs"/>
          <w:rtl/>
        </w:rPr>
      </w:pPr>
      <w:r w:rsidRPr="00807CDF">
        <w:rPr>
          <w:rFonts w:hint="cs"/>
          <w:rtl/>
        </w:rPr>
        <w:t>در حدیثی دیگر، رسول خدا</w:t>
      </w:r>
      <w:r>
        <w:rPr>
          <w:rFonts w:hint="cs"/>
        </w:rPr>
        <w:sym w:font="AGA Arabesque" w:char="F088"/>
      </w:r>
      <w:r>
        <w:rPr>
          <w:rFonts w:hint="cs"/>
          <w:b/>
          <w:bCs/>
          <w:rtl/>
        </w:rPr>
        <w:t xml:space="preserve"> </w:t>
      </w:r>
      <w:r w:rsidRPr="00807CDF">
        <w:rPr>
          <w:rFonts w:hint="cs"/>
          <w:rtl/>
        </w:rPr>
        <w:t>در قالب تعبیری زنده و مجسم</w:t>
      </w:r>
      <w:r>
        <w:rPr>
          <w:rFonts w:hint="cs"/>
          <w:rtl/>
        </w:rPr>
        <w:t>،</w:t>
      </w:r>
      <w:r w:rsidRPr="00807CDF">
        <w:rPr>
          <w:rFonts w:hint="cs"/>
          <w:rtl/>
        </w:rPr>
        <w:t xml:space="preserve"> از هول</w:t>
      </w:r>
      <w:r>
        <w:rPr>
          <w:rFonts w:hint="cs"/>
          <w:rtl/>
        </w:rPr>
        <w:t>‌</w:t>
      </w:r>
      <w:r w:rsidRPr="00807CDF">
        <w:rPr>
          <w:rFonts w:hint="cs"/>
          <w:rtl/>
        </w:rPr>
        <w:t>انگیز بودن حوادث قیامت و احساس فقر و تهیدستی انسان</w:t>
      </w:r>
      <w:r>
        <w:rPr>
          <w:rFonts w:hint="cs"/>
          <w:rtl/>
        </w:rPr>
        <w:t>‌</w:t>
      </w:r>
      <w:r w:rsidRPr="00807CDF">
        <w:rPr>
          <w:rFonts w:hint="cs"/>
          <w:rtl/>
        </w:rPr>
        <w:t>ها در عرصه محشر، چنین پرده بر</w:t>
      </w:r>
      <w:r>
        <w:rPr>
          <w:rFonts w:hint="cs"/>
          <w:rtl/>
        </w:rPr>
        <w:t>‌</w:t>
      </w:r>
      <w:r w:rsidRPr="00807CDF">
        <w:rPr>
          <w:rFonts w:hint="cs"/>
          <w:rtl/>
        </w:rPr>
        <w:t>می</w:t>
      </w:r>
      <w:r>
        <w:rPr>
          <w:rFonts w:hint="cs"/>
          <w:rtl/>
        </w:rPr>
        <w:t>‌</w:t>
      </w:r>
      <w:r w:rsidRPr="00807CDF">
        <w:rPr>
          <w:rFonts w:hint="cs"/>
          <w:rtl/>
        </w:rPr>
        <w:t>دارد:</w:t>
      </w:r>
    </w:p>
    <w:p w:rsidR="00444FD9" w:rsidRDefault="00444FD9" w:rsidP="00444FD9">
      <w:pPr>
        <w:pStyle w:val="Chekideh"/>
        <w:spacing w:line="240" w:lineRule="auto"/>
        <w:rPr>
          <w:rFonts w:hint="cs"/>
          <w:rtl/>
          <w:lang w:bidi="fa-IR"/>
        </w:rPr>
      </w:pPr>
      <w:r>
        <w:rPr>
          <w:rFonts w:hint="cs"/>
          <w:rtl/>
          <w:lang w:bidi="fa-IR"/>
        </w:rPr>
        <w:t>ای أباذر! اگر کسی عمل هفتاد پیغمبر را نیز داشته باشد، در آن روز از مشاهدۀ آن حوادث هول‌انگیز، عملش را ناچیز بشمار می‌آورد... .</w:t>
      </w:r>
      <w:r>
        <w:rPr>
          <w:rStyle w:val="FootnoteReference"/>
          <w:sz w:val="28"/>
          <w:szCs w:val="28"/>
          <w:rtl/>
          <w:lang w:bidi="fa-IR"/>
        </w:rPr>
        <w:footnoteReference w:id="34"/>
      </w:r>
    </w:p>
    <w:p w:rsidR="00444FD9" w:rsidRDefault="00444FD9" w:rsidP="00444FD9">
      <w:pPr>
        <w:pStyle w:val="Titr1"/>
        <w:rPr>
          <w:rFonts w:hint="cs"/>
          <w:rtl/>
        </w:rPr>
      </w:pPr>
      <w:r w:rsidRPr="008F3FDD">
        <w:rPr>
          <w:rFonts w:hint="cs"/>
          <w:rtl/>
        </w:rPr>
        <w:t>تقاص از حیوان</w:t>
      </w:r>
    </w:p>
    <w:p w:rsidR="00444FD9" w:rsidRDefault="00444FD9" w:rsidP="00444FD9">
      <w:pPr>
        <w:pStyle w:val="Matn"/>
        <w:spacing w:line="240" w:lineRule="auto"/>
        <w:ind w:firstLine="0"/>
        <w:rPr>
          <w:rFonts w:hint="cs"/>
          <w:rtl/>
        </w:rPr>
      </w:pPr>
      <w:r w:rsidRPr="00807CDF">
        <w:rPr>
          <w:rFonts w:hint="cs"/>
          <w:rtl/>
        </w:rPr>
        <w:t>در صحنه</w:t>
      </w:r>
      <w:r>
        <w:rPr>
          <w:rFonts w:hint="cs"/>
          <w:rtl/>
        </w:rPr>
        <w:t>‌</w:t>
      </w:r>
      <w:r w:rsidRPr="00807CDF">
        <w:rPr>
          <w:rFonts w:hint="cs"/>
          <w:rtl/>
        </w:rPr>
        <w:t>ای دیگر، حسابرسی دقیق اعمال در روز قیامت و رعایت حقوق همگان و استیفای حق مظلومان در دادگاه عدل الهی</w:t>
      </w:r>
      <w:r>
        <w:rPr>
          <w:rFonts w:hint="cs"/>
          <w:rtl/>
        </w:rPr>
        <w:t>،</w:t>
      </w:r>
      <w:r w:rsidRPr="00807CDF">
        <w:rPr>
          <w:rFonts w:hint="cs"/>
          <w:rtl/>
        </w:rPr>
        <w:t xml:space="preserve"> در قالب تصویر شگفتی به نمایش گذاشته شده است:</w:t>
      </w:r>
    </w:p>
    <w:p w:rsidR="00444FD9" w:rsidRDefault="00444FD9" w:rsidP="00444FD9">
      <w:pPr>
        <w:pStyle w:val="Chekideh"/>
        <w:rPr>
          <w:rFonts w:hint="cs"/>
          <w:rtl/>
          <w:lang w:bidi="fa-IR"/>
        </w:rPr>
      </w:pPr>
      <w:r>
        <w:rPr>
          <w:rFonts w:hint="cs"/>
          <w:rtl/>
          <w:lang w:bidi="fa-IR"/>
        </w:rPr>
        <w:t>روز قیامت، هر حقی به اهلش باز پس داده می‌شود، تا آن جا که از بز شاخدار که بز بی‌شاخ را شاخ زده است، تقاص می‌گیرند.</w:t>
      </w:r>
      <w:r>
        <w:rPr>
          <w:rStyle w:val="FootnoteReference"/>
          <w:sz w:val="28"/>
          <w:szCs w:val="28"/>
          <w:rtl/>
          <w:lang w:bidi="fa-IR"/>
        </w:rPr>
        <w:footnoteReference w:id="35"/>
      </w:r>
    </w:p>
    <w:p w:rsidR="00444FD9" w:rsidRDefault="00444FD9" w:rsidP="00444FD9">
      <w:pPr>
        <w:pStyle w:val="Titr1"/>
        <w:rPr>
          <w:rFonts w:hint="cs"/>
          <w:rtl/>
        </w:rPr>
      </w:pPr>
      <w:r w:rsidRPr="008F3FDD">
        <w:rPr>
          <w:rFonts w:hint="cs"/>
          <w:rtl/>
        </w:rPr>
        <w:t>پلی در پیش رو</w:t>
      </w:r>
      <w:r>
        <w:rPr>
          <w:rFonts w:hint="cs"/>
          <w:rtl/>
        </w:rPr>
        <w:t xml:space="preserve"> </w:t>
      </w:r>
    </w:p>
    <w:p w:rsidR="00444FD9" w:rsidRDefault="00444FD9" w:rsidP="00444FD9">
      <w:pPr>
        <w:pStyle w:val="Matn"/>
        <w:spacing w:line="240" w:lineRule="auto"/>
        <w:ind w:firstLine="0"/>
        <w:rPr>
          <w:rFonts w:hint="cs"/>
          <w:rtl/>
        </w:rPr>
      </w:pPr>
      <w:r w:rsidRPr="002550A8">
        <w:rPr>
          <w:rFonts w:hint="cs"/>
          <w:rtl/>
        </w:rPr>
        <w:t>در تصاویری</w:t>
      </w:r>
      <w:r>
        <w:rPr>
          <w:rFonts w:hint="cs"/>
          <w:rtl/>
        </w:rPr>
        <w:t xml:space="preserve"> چند، صحنه پل صراط و نحوه عبور مردمان از آن، به نمایش در آمده است. این پل که به تعبیر رسول خدا</w:t>
      </w:r>
      <w:r>
        <w:rPr>
          <w:rFonts w:hint="cs"/>
        </w:rPr>
        <w:sym w:font="AGA Arabesque" w:char="F088"/>
      </w:r>
      <w:r>
        <w:rPr>
          <w:rFonts w:hint="cs"/>
          <w:rtl/>
        </w:rPr>
        <w:t xml:space="preserve"> از مو باریک‌تر و از شمشیر تیزتر</w:t>
      </w:r>
      <w:r>
        <w:rPr>
          <w:rStyle w:val="FootnoteReference"/>
          <w:sz w:val="28"/>
          <w:szCs w:val="28"/>
          <w:rtl/>
        </w:rPr>
        <w:footnoteReference w:id="36"/>
      </w:r>
      <w:r>
        <w:rPr>
          <w:rFonts w:hint="cs"/>
          <w:rtl/>
        </w:rPr>
        <w:t xml:space="preserve"> است، بر روی جهنم کشیده شده و همه انسان‌ها بدون استثناء می‌باید از آن عبور کنند، لیکن سرعت عبور مردم از آن، بستگی به میزان ایمان و اخلاص و اعمال صالح آنها دارد.</w:t>
      </w:r>
    </w:p>
    <w:p w:rsidR="00444FD9" w:rsidRDefault="00444FD9" w:rsidP="00444FD9">
      <w:pPr>
        <w:pStyle w:val="Matn"/>
        <w:rPr>
          <w:rFonts w:hint="cs"/>
          <w:rtl/>
        </w:rPr>
      </w:pPr>
      <w:r>
        <w:rPr>
          <w:rFonts w:hint="cs"/>
          <w:rtl/>
        </w:rPr>
        <w:t>پیامبر اسلام</w:t>
      </w:r>
      <w:r>
        <w:rPr>
          <w:rFonts w:hint="cs"/>
        </w:rPr>
        <w:sym w:font="AGA Arabesque" w:char="F088"/>
      </w:r>
      <w:r>
        <w:rPr>
          <w:rFonts w:hint="cs"/>
          <w:rtl/>
        </w:rPr>
        <w:t xml:space="preserve"> در قالب تشبیهاتی گویا، نحوه عبور مردمان را از روی این پل، این‌گونه به تصویر درآورده است:</w:t>
      </w:r>
    </w:p>
    <w:p w:rsidR="00444FD9" w:rsidRDefault="00444FD9" w:rsidP="00444FD9">
      <w:pPr>
        <w:pStyle w:val="Chekideh"/>
        <w:spacing w:before="60" w:after="60" w:line="240" w:lineRule="auto"/>
        <w:rPr>
          <w:rFonts w:hint="cs"/>
          <w:rtl/>
          <w:lang w:bidi="fa-IR"/>
        </w:rPr>
      </w:pPr>
      <w:r>
        <w:rPr>
          <w:rFonts w:hint="cs"/>
          <w:rtl/>
          <w:lang w:bidi="fa-IR"/>
        </w:rPr>
        <w:t xml:space="preserve">مردم همگی وارد آتش می‌شوند، سپس بر حسب اعمالشان از آن بیرون می‌آیند؛ بعضی همچون برق، بعضی از آن همچون گذشتن تند باد، بعضی همچون دویدن شدید اسب، </w:t>
      </w:r>
      <w:r>
        <w:rPr>
          <w:rFonts w:hint="cs"/>
          <w:rtl/>
          <w:lang w:bidi="fa-IR"/>
        </w:rPr>
        <w:lastRenderedPageBreak/>
        <w:t>بعضی همچون سوار معمولی، بعضی همچون پیاده‌ای که تند می‌رود و بعضی همچون کسی که معمولی راه می‌رود.</w:t>
      </w:r>
      <w:r>
        <w:rPr>
          <w:rStyle w:val="FootnoteReference"/>
          <w:sz w:val="28"/>
          <w:szCs w:val="28"/>
          <w:rtl/>
          <w:lang w:bidi="fa-IR"/>
        </w:rPr>
        <w:footnoteReference w:id="37"/>
      </w:r>
    </w:p>
    <w:p w:rsidR="00444FD9" w:rsidRDefault="00444FD9" w:rsidP="00444FD9">
      <w:pPr>
        <w:pStyle w:val="Matn"/>
        <w:rPr>
          <w:rFonts w:hint="cs"/>
          <w:rtl/>
        </w:rPr>
      </w:pPr>
      <w:r>
        <w:rPr>
          <w:rFonts w:hint="cs"/>
          <w:rtl/>
        </w:rPr>
        <w:t>و در حدیثی دیگر، توصیف پل صراط و نحوه عبور مردمان از آن چنین به نمایش در آمده:</w:t>
      </w:r>
    </w:p>
    <w:p w:rsidR="00444FD9" w:rsidRDefault="00444FD9" w:rsidP="00444FD9">
      <w:pPr>
        <w:pStyle w:val="Chekideh"/>
        <w:spacing w:before="40" w:after="40" w:line="240" w:lineRule="auto"/>
        <w:rPr>
          <w:rFonts w:hint="cs"/>
          <w:rtl/>
          <w:lang w:bidi="fa-IR"/>
        </w:rPr>
      </w:pPr>
      <w:r>
        <w:rPr>
          <w:rFonts w:hint="cs"/>
          <w:rtl/>
          <w:lang w:bidi="fa-IR"/>
        </w:rPr>
        <w:t>مردمان را بر پل جهنم عرضه می‌دارند (تا از آن عبور کنند) که پیرامون آن تیغ‌ها و سگ‌ها و ربایندگی که مردم را می‌ربایند، وجود دارد، (اما) برخی مردمان همچون برق از آن می‌گذرند و برخی مانند باد و برخی مانند اسب تند پا.</w:t>
      </w:r>
      <w:r>
        <w:rPr>
          <w:rStyle w:val="FootnoteReference"/>
          <w:sz w:val="28"/>
          <w:szCs w:val="28"/>
          <w:rtl/>
          <w:lang w:bidi="fa-IR"/>
        </w:rPr>
        <w:footnoteReference w:id="38"/>
      </w:r>
    </w:p>
    <w:p w:rsidR="00444FD9" w:rsidRDefault="00444FD9" w:rsidP="00444FD9">
      <w:pPr>
        <w:pStyle w:val="Matn"/>
        <w:spacing w:line="240" w:lineRule="auto"/>
        <w:rPr>
          <w:rFonts w:hint="cs"/>
          <w:rtl/>
        </w:rPr>
      </w:pPr>
      <w:r>
        <w:rPr>
          <w:rFonts w:hint="cs"/>
          <w:rtl/>
        </w:rPr>
        <w:t>و در صحنه‌ای دیگر، شاهد این تصویر شگفت هستیم:</w:t>
      </w:r>
    </w:p>
    <w:p w:rsidR="00444FD9" w:rsidRDefault="00444FD9" w:rsidP="00444FD9">
      <w:pPr>
        <w:pStyle w:val="Chekideh"/>
        <w:spacing w:line="240" w:lineRule="auto"/>
        <w:rPr>
          <w:rFonts w:hint="cs"/>
          <w:rtl/>
          <w:lang w:bidi="fa-IR"/>
        </w:rPr>
      </w:pPr>
      <w:r>
        <w:rPr>
          <w:rFonts w:hint="cs"/>
          <w:rtl/>
          <w:lang w:bidi="fa-IR"/>
        </w:rPr>
        <w:t>عده‌ای، از صراط، مثل برق می‌گذرند و عده‌ای، همچون باد و به عده‌ای، نوری داده می‌شود که جلوی پایشان را ببینند و عده‌ای، چهار دست و پا می‌گذرند و به سبب گناهانی که کرده‌اند، آتش قسمتی از آنها را فرا می‌گیرد.</w:t>
      </w:r>
      <w:r>
        <w:rPr>
          <w:rStyle w:val="FootnoteReference"/>
          <w:sz w:val="28"/>
          <w:szCs w:val="28"/>
          <w:rtl/>
          <w:lang w:bidi="fa-IR"/>
        </w:rPr>
        <w:footnoteReference w:id="39"/>
      </w:r>
    </w:p>
    <w:p w:rsidR="00444FD9" w:rsidRDefault="00444FD9" w:rsidP="00444FD9">
      <w:pPr>
        <w:pStyle w:val="Matn"/>
        <w:rPr>
          <w:rFonts w:hint="cs"/>
          <w:rtl/>
        </w:rPr>
      </w:pPr>
      <w:r>
        <w:rPr>
          <w:rFonts w:hint="cs"/>
          <w:rtl/>
        </w:rPr>
        <w:t>و در تصویری دیگر، نحوه عبور فرد مؤمن از پل صراط و گفتگوی آتش با وی، این‌گونه ترسیم گردیده است:</w:t>
      </w:r>
    </w:p>
    <w:p w:rsidR="00444FD9" w:rsidRDefault="00444FD9" w:rsidP="00444FD9">
      <w:pPr>
        <w:pStyle w:val="Chekideh"/>
        <w:rPr>
          <w:rFonts w:hint="cs"/>
          <w:rtl/>
          <w:lang w:bidi="fa-IR"/>
        </w:rPr>
      </w:pPr>
      <w:r>
        <w:rPr>
          <w:rFonts w:hint="cs"/>
          <w:rtl/>
          <w:lang w:bidi="fa-IR"/>
        </w:rPr>
        <w:t>هنگامی که مؤمن از صراط می‌گذرد، می‌گوید: بسم الله الرحمن الرحیم. در این موقع آتش شعله‌ور به خاموشی می</w:t>
      </w:r>
      <w:r>
        <w:rPr>
          <w:rtl/>
          <w:lang w:bidi="fa-IR"/>
        </w:rPr>
        <w:t>‌</w:t>
      </w:r>
      <w:r>
        <w:rPr>
          <w:rFonts w:hint="cs"/>
          <w:rtl/>
          <w:lang w:bidi="fa-IR"/>
        </w:rPr>
        <w:t>گراید و رو به مؤمن نموده و می‌گوید: زودتر از من بگذر که نورت شعله مرا خاموش کرد.</w:t>
      </w:r>
      <w:r>
        <w:rPr>
          <w:rStyle w:val="FootnoteReference"/>
          <w:sz w:val="28"/>
          <w:szCs w:val="28"/>
          <w:rtl/>
          <w:lang w:bidi="fa-IR"/>
        </w:rPr>
        <w:footnoteReference w:id="40"/>
      </w:r>
    </w:p>
    <w:p w:rsidR="00444FD9" w:rsidRDefault="00444FD9" w:rsidP="00444FD9">
      <w:pPr>
        <w:pStyle w:val="Matn"/>
        <w:rPr>
          <w:rFonts w:hint="cs"/>
          <w:rtl/>
        </w:rPr>
      </w:pPr>
      <w:r>
        <w:rPr>
          <w:rFonts w:hint="cs"/>
          <w:rtl/>
        </w:rPr>
        <w:t>گویی مؤمنان به خاطر عدم سنخیت با آتش، همانند یک ماده خاموش کننده آتشند، درحالی‌که کفار به خاطر سنخیتشان، همچون موادی هستند که وقتی برآتش می‌ریزند، شعله‌ورتر می‌گردد.</w:t>
      </w:r>
    </w:p>
    <w:p w:rsidR="00444FD9" w:rsidRDefault="00444FD9" w:rsidP="00444FD9">
      <w:pPr>
        <w:pStyle w:val="Matn"/>
        <w:rPr>
          <w:rFonts w:hint="cs"/>
          <w:rtl/>
        </w:rPr>
      </w:pPr>
      <w:r>
        <w:rPr>
          <w:rFonts w:hint="cs"/>
          <w:rtl/>
        </w:rPr>
        <w:t>اما این‌که چرا باید از روی جهنم به سوی بهشت رفت؟ در این جا نکات لطیفی است:</w:t>
      </w:r>
    </w:p>
    <w:p w:rsidR="00444FD9" w:rsidRDefault="00444FD9" w:rsidP="00444FD9">
      <w:pPr>
        <w:pStyle w:val="Chekideh"/>
        <w:rPr>
          <w:rFonts w:hint="cs"/>
          <w:rtl/>
          <w:lang w:bidi="fa-IR"/>
        </w:rPr>
      </w:pPr>
      <w:r>
        <w:rPr>
          <w:rFonts w:hint="cs"/>
          <w:rtl/>
          <w:lang w:bidi="fa-IR"/>
        </w:rPr>
        <w:t>از یکسو بهشتیان با مشاهده دوزخ، قدر عافیت بهشت را بهتر می‌دانند و از سوی دیگر، وضع صراط در آن جا تجسمی است از وضع ما در این جا، باید از روی جهنّم سوزان شهوات عبور کرد و به بهشت تقوا رسید و از سوی سوم، تهدیدی است جدی برای همه مجرمان و آلودگان، که سرانجام گذرگاهشان از این راه باریک خطرناک است (</w:t>
      </w:r>
      <w:r w:rsidRPr="001F32E6">
        <w:rPr>
          <w:rFonts w:hint="cs"/>
          <w:i/>
          <w:iCs/>
          <w:sz w:val="26"/>
          <w:szCs w:val="26"/>
          <w:rtl/>
          <w:lang w:bidi="fa-IR"/>
        </w:rPr>
        <w:t>پیام قرآن</w:t>
      </w:r>
      <w:r w:rsidRPr="001F32E6">
        <w:rPr>
          <w:rFonts w:hint="cs"/>
          <w:sz w:val="26"/>
          <w:szCs w:val="26"/>
          <w:rtl/>
          <w:lang w:bidi="fa-IR"/>
        </w:rPr>
        <w:t>: ج 6 ص186و192</w:t>
      </w:r>
      <w:r>
        <w:rPr>
          <w:rFonts w:hint="cs"/>
          <w:rtl/>
          <w:lang w:bidi="fa-IR"/>
        </w:rPr>
        <w:t>).</w:t>
      </w:r>
    </w:p>
    <w:p w:rsidR="00444FD9" w:rsidRDefault="00444FD9" w:rsidP="00444FD9">
      <w:pPr>
        <w:pStyle w:val="Titr1"/>
        <w:rPr>
          <w:rFonts w:hint="cs"/>
          <w:rtl/>
        </w:rPr>
      </w:pPr>
      <w:r w:rsidRPr="008F3FDD">
        <w:rPr>
          <w:rFonts w:hint="cs"/>
          <w:rtl/>
        </w:rPr>
        <w:t>سیمای دلربای بهشت و بهشتیان</w:t>
      </w:r>
    </w:p>
    <w:p w:rsidR="00444FD9" w:rsidRDefault="00444FD9" w:rsidP="00444FD9">
      <w:pPr>
        <w:pStyle w:val="Matn"/>
        <w:ind w:firstLine="0"/>
        <w:rPr>
          <w:rFonts w:hint="cs"/>
          <w:rtl/>
        </w:rPr>
      </w:pPr>
      <w:r w:rsidRPr="00086E5E">
        <w:rPr>
          <w:rFonts w:hint="cs"/>
          <w:rtl/>
        </w:rPr>
        <w:lastRenderedPageBreak/>
        <w:t>در شب معراج، یعنی آن سفر پر بار معنوی رسول خدا</w:t>
      </w:r>
      <w:r>
        <w:rPr>
          <w:rFonts w:hint="cs"/>
        </w:rPr>
        <w:sym w:font="AGA Arabesque" w:char="F088"/>
      </w:r>
      <w:r>
        <w:rPr>
          <w:rFonts w:hint="cs"/>
          <w:rtl/>
        </w:rPr>
        <w:t xml:space="preserve"> به آسمان‌ها، بود که حضرتش از نزدیک بهشت و چشم‌اندازهای زیبایش، و دوزخ و مناظر هول‌انگیزش را به چشم خویش مشاهده نمود،</w:t>
      </w:r>
      <w:r>
        <w:rPr>
          <w:rStyle w:val="FootnoteReference"/>
          <w:sz w:val="28"/>
          <w:szCs w:val="28"/>
          <w:rtl/>
        </w:rPr>
        <w:footnoteReference w:id="41"/>
      </w:r>
      <w:r>
        <w:rPr>
          <w:rFonts w:hint="cs"/>
          <w:rtl/>
        </w:rPr>
        <w:t xml:space="preserve"> و در بازگشت از آن سفر بی‌نظیر، با خود کوله‌باری از معنا و معنویّت را برای انسان‌ها به ارمغان آورد.</w:t>
      </w:r>
    </w:p>
    <w:p w:rsidR="00444FD9" w:rsidRDefault="00444FD9" w:rsidP="00444FD9">
      <w:pPr>
        <w:pStyle w:val="Matn"/>
        <w:rPr>
          <w:rFonts w:hint="cs"/>
          <w:rtl/>
        </w:rPr>
      </w:pPr>
      <w:r>
        <w:rPr>
          <w:rFonts w:hint="cs"/>
          <w:rtl/>
        </w:rPr>
        <w:t>بی‌جهت نیست که می‌بینیم تعابیر و تصاویر به نمایش گذاشته از آن حضرت، از بهشت و دوزخ، تصاویری زنده و تابلوهایی مجسم از آن جهان ابدی هستند که هر یک زوایایی از آن عالم پر رمز و راز را برای ما آشکار می‌سازند.</w:t>
      </w:r>
    </w:p>
    <w:p w:rsidR="00444FD9" w:rsidRPr="006B099F" w:rsidRDefault="00444FD9" w:rsidP="00444FD9">
      <w:pPr>
        <w:pStyle w:val="Matn"/>
        <w:rPr>
          <w:rFonts w:hint="cs"/>
          <w:spacing w:val="-4"/>
          <w:rtl/>
        </w:rPr>
      </w:pPr>
      <w:r w:rsidRPr="006B099F">
        <w:rPr>
          <w:rFonts w:hint="cs"/>
          <w:spacing w:val="-4"/>
          <w:rtl/>
        </w:rPr>
        <w:t>در تصاویر به نمایش درآمده از بهشت، با توصیفاتی ملیح و روح‌پرور مواجهیم که صفای منظر آن، حقیقتاً دلرباست و پای روحی انسان را به آن وادی سر سبز و پر مصفا باز می‌کند و شوق و رغبت زائد الوصفی را برای دست یازیدن به آن مواهب مادی و معنوی، در وجود انسان پدیدی می‌آورد.</w:t>
      </w:r>
    </w:p>
    <w:p w:rsidR="00444FD9" w:rsidRPr="006B099F" w:rsidRDefault="00444FD9" w:rsidP="00444FD9">
      <w:pPr>
        <w:pStyle w:val="Matn"/>
        <w:rPr>
          <w:rFonts w:hint="cs"/>
          <w:spacing w:val="-4"/>
          <w:rtl/>
        </w:rPr>
      </w:pPr>
      <w:r w:rsidRPr="006B099F">
        <w:rPr>
          <w:rFonts w:hint="cs"/>
          <w:spacing w:val="-4"/>
          <w:rtl/>
        </w:rPr>
        <w:t>در این جا، نخست تصاویری از بهشت دلربای الهی را از منظر رسول خدا</w:t>
      </w:r>
      <w:r w:rsidRPr="006B099F">
        <w:rPr>
          <w:rFonts w:hint="cs"/>
          <w:spacing w:val="-4"/>
        </w:rPr>
        <w:sym w:font="AGA Arabesque" w:char="F088"/>
      </w:r>
      <w:r w:rsidRPr="006B099F">
        <w:rPr>
          <w:rFonts w:hint="cs"/>
          <w:spacing w:val="-4"/>
          <w:rtl/>
        </w:rPr>
        <w:t xml:space="preserve"> به نظاره می‌نشینیم و آن‌گاه، به سیمای زیبای بهشتیان که در تابلوهایی جذاب به نمایش در آمده‌اند، نظر خواهیم افکند.</w:t>
      </w:r>
    </w:p>
    <w:p w:rsidR="00444FD9" w:rsidRDefault="00444FD9" w:rsidP="00444FD9">
      <w:pPr>
        <w:pStyle w:val="Titr1"/>
        <w:rPr>
          <w:rFonts w:hint="cs"/>
          <w:rtl/>
        </w:rPr>
      </w:pPr>
      <w:r w:rsidRPr="008F3FDD">
        <w:rPr>
          <w:rFonts w:hint="cs"/>
          <w:rtl/>
        </w:rPr>
        <w:t>بهشتی صد درجه</w:t>
      </w:r>
    </w:p>
    <w:p w:rsidR="00444FD9" w:rsidRDefault="00444FD9" w:rsidP="00444FD9">
      <w:pPr>
        <w:pStyle w:val="Matn"/>
        <w:rPr>
          <w:rFonts w:hint="cs"/>
          <w:rtl/>
        </w:rPr>
      </w:pPr>
      <w:r w:rsidRPr="00B60208">
        <w:rPr>
          <w:rFonts w:hint="cs"/>
          <w:rtl/>
        </w:rPr>
        <w:t>پیامبر اکرم</w:t>
      </w:r>
      <w:r>
        <w:rPr>
          <w:rFonts w:hint="cs"/>
        </w:rPr>
        <w:sym w:font="AGA Arabesque" w:char="F088"/>
      </w:r>
      <w:r w:rsidRPr="00B60208">
        <w:rPr>
          <w:rFonts w:hint="cs"/>
          <w:rtl/>
        </w:rPr>
        <w:t xml:space="preserve"> در تصویری عجیب</w:t>
      </w:r>
      <w:r>
        <w:rPr>
          <w:rFonts w:hint="cs"/>
          <w:rtl/>
        </w:rPr>
        <w:t>،</w:t>
      </w:r>
      <w:r w:rsidRPr="00B60208">
        <w:rPr>
          <w:rFonts w:hint="cs"/>
          <w:rtl/>
        </w:rPr>
        <w:t xml:space="preserve"> مراتب و درجات مختلف بهشت را این</w:t>
      </w:r>
      <w:r>
        <w:rPr>
          <w:rFonts w:hint="cs"/>
          <w:rtl/>
        </w:rPr>
        <w:t>‌</w:t>
      </w:r>
      <w:r w:rsidRPr="00B60208">
        <w:rPr>
          <w:rFonts w:hint="cs"/>
          <w:rtl/>
        </w:rPr>
        <w:t>چنین ترسیم می</w:t>
      </w:r>
      <w:r>
        <w:rPr>
          <w:rFonts w:hint="cs"/>
          <w:rtl/>
        </w:rPr>
        <w:t>‌</w:t>
      </w:r>
      <w:r w:rsidRPr="00B60208">
        <w:rPr>
          <w:rFonts w:hint="cs"/>
          <w:rtl/>
        </w:rPr>
        <w:t>نماید:</w:t>
      </w:r>
    </w:p>
    <w:p w:rsidR="00444FD9" w:rsidRDefault="00444FD9" w:rsidP="00444FD9">
      <w:pPr>
        <w:pStyle w:val="Chekideh"/>
        <w:rPr>
          <w:rFonts w:hint="cs"/>
          <w:rtl/>
          <w:lang w:bidi="fa-IR"/>
        </w:rPr>
      </w:pPr>
      <w:r>
        <w:rPr>
          <w:rFonts w:hint="cs"/>
          <w:rtl/>
          <w:lang w:bidi="fa-IR"/>
        </w:rPr>
        <w:t>بهشت، صد درجه (و مرتبه) دارد که فاصله میان هر یک از درجات آن، همچون فاصله آسمان و زمین است. بالاترین درجه آن، فردوس است که از آن جا، نهرهای چهارگانه بهشت می‌جوشد. پس اگر از خدا درخواستی دارید، از او فردوس را طلب نمایید.</w:t>
      </w:r>
      <w:r>
        <w:rPr>
          <w:rStyle w:val="FootnoteReference"/>
          <w:sz w:val="28"/>
          <w:szCs w:val="28"/>
          <w:rtl/>
          <w:lang w:bidi="fa-IR"/>
        </w:rPr>
        <w:footnoteReference w:id="42"/>
      </w:r>
    </w:p>
    <w:p w:rsidR="00444FD9" w:rsidRDefault="00444FD9" w:rsidP="00444FD9">
      <w:pPr>
        <w:pStyle w:val="Titr1"/>
        <w:rPr>
          <w:rFonts w:hint="cs"/>
          <w:rtl/>
        </w:rPr>
      </w:pPr>
      <w:r w:rsidRPr="008F3FDD">
        <w:rPr>
          <w:rFonts w:hint="cs"/>
          <w:rtl/>
        </w:rPr>
        <w:t>درختی شگفت</w:t>
      </w:r>
    </w:p>
    <w:p w:rsidR="00444FD9" w:rsidRPr="00B60208" w:rsidRDefault="00444FD9" w:rsidP="00444FD9">
      <w:pPr>
        <w:pStyle w:val="Matn"/>
        <w:rPr>
          <w:rFonts w:hint="cs"/>
          <w:rtl/>
        </w:rPr>
      </w:pPr>
      <w:r w:rsidRPr="00B60208">
        <w:rPr>
          <w:rFonts w:hint="cs"/>
          <w:rtl/>
        </w:rPr>
        <w:t>در تصویری دیگر، از درختی</w:t>
      </w:r>
      <w:r>
        <w:rPr>
          <w:rFonts w:hint="cs"/>
          <w:b/>
          <w:bCs/>
          <w:rtl/>
        </w:rPr>
        <w:t xml:space="preserve"> </w:t>
      </w:r>
      <w:r w:rsidRPr="00B60208">
        <w:rPr>
          <w:rFonts w:hint="cs"/>
          <w:rtl/>
        </w:rPr>
        <w:t>بهشتی یاد شده که نه تنها قابل مقایسه با درختان دنیا نیست</w:t>
      </w:r>
      <w:r>
        <w:rPr>
          <w:rFonts w:hint="cs"/>
          <w:rtl/>
        </w:rPr>
        <w:t>،</w:t>
      </w:r>
      <w:r w:rsidRPr="00B60208">
        <w:rPr>
          <w:rFonts w:hint="cs"/>
          <w:rtl/>
        </w:rPr>
        <w:t xml:space="preserve"> بلکه حتی درک حقیقت آن نیز از افق فکر انسان، و از دایر</w:t>
      </w:r>
      <w:r>
        <w:rPr>
          <w:rFonts w:hint="cs"/>
          <w:rtl/>
        </w:rPr>
        <w:t>ۀ</w:t>
      </w:r>
      <w:r w:rsidRPr="00B60208">
        <w:rPr>
          <w:rFonts w:hint="cs"/>
          <w:rtl/>
        </w:rPr>
        <w:t xml:space="preserve"> اندیشه و تصور و خیال و وهم ساکنان دنیا</w:t>
      </w:r>
      <w:r>
        <w:rPr>
          <w:rFonts w:hint="cs"/>
          <w:rtl/>
        </w:rPr>
        <w:t>،</w:t>
      </w:r>
      <w:r w:rsidRPr="00B60208">
        <w:rPr>
          <w:rFonts w:hint="cs"/>
          <w:rtl/>
        </w:rPr>
        <w:t xml:space="preserve"> بیرون است.</w:t>
      </w:r>
    </w:p>
    <w:p w:rsidR="00444FD9" w:rsidRPr="00B60208" w:rsidRDefault="00444FD9" w:rsidP="00444FD9">
      <w:pPr>
        <w:pStyle w:val="Matn"/>
        <w:spacing w:line="240" w:lineRule="auto"/>
        <w:rPr>
          <w:rFonts w:hint="cs"/>
          <w:rtl/>
        </w:rPr>
      </w:pPr>
      <w:r w:rsidRPr="00B60208">
        <w:rPr>
          <w:rFonts w:hint="cs"/>
          <w:rtl/>
        </w:rPr>
        <w:t>به این تابلوی جذ</w:t>
      </w:r>
      <w:r>
        <w:rPr>
          <w:rFonts w:hint="cs"/>
          <w:rtl/>
        </w:rPr>
        <w:t>ّ</w:t>
      </w:r>
      <w:r w:rsidRPr="00B60208">
        <w:rPr>
          <w:rFonts w:hint="cs"/>
          <w:rtl/>
        </w:rPr>
        <w:t>اب و خیره</w:t>
      </w:r>
      <w:r>
        <w:rPr>
          <w:rFonts w:hint="cs"/>
          <w:rtl/>
        </w:rPr>
        <w:t>‌</w:t>
      </w:r>
      <w:r w:rsidRPr="00B60208">
        <w:rPr>
          <w:rFonts w:hint="cs"/>
          <w:rtl/>
        </w:rPr>
        <w:t>کننده بنگرید:</w:t>
      </w:r>
    </w:p>
    <w:p w:rsidR="00444FD9" w:rsidRPr="00B60208" w:rsidRDefault="00444FD9" w:rsidP="00444FD9">
      <w:pPr>
        <w:pStyle w:val="Chekideh"/>
        <w:spacing w:line="240" w:lineRule="auto"/>
        <w:rPr>
          <w:rFonts w:hint="cs"/>
          <w:rtl/>
          <w:lang w:bidi="fa-IR"/>
        </w:rPr>
      </w:pPr>
      <w:r w:rsidRPr="00B60208">
        <w:rPr>
          <w:rFonts w:hint="cs"/>
          <w:rtl/>
          <w:lang w:bidi="fa-IR"/>
        </w:rPr>
        <w:t>در</w:t>
      </w:r>
      <w:r>
        <w:rPr>
          <w:rFonts w:hint="cs"/>
          <w:rtl/>
          <w:lang w:bidi="fa-IR"/>
        </w:rPr>
        <w:t xml:space="preserve"> بهشت، درختی است که بالایش زیور آ</w:t>
      </w:r>
      <w:r w:rsidRPr="00B60208">
        <w:rPr>
          <w:rFonts w:hint="cs"/>
          <w:rtl/>
          <w:lang w:bidi="fa-IR"/>
        </w:rPr>
        <w:t>لات می</w:t>
      </w:r>
      <w:r>
        <w:rPr>
          <w:rFonts w:hint="cs"/>
          <w:rtl/>
          <w:lang w:bidi="fa-IR"/>
        </w:rPr>
        <w:t>‌</w:t>
      </w:r>
      <w:r w:rsidRPr="00B60208">
        <w:rPr>
          <w:rFonts w:hint="cs"/>
          <w:rtl/>
          <w:lang w:bidi="fa-IR"/>
        </w:rPr>
        <w:t>روید و از پایین آن اسب</w:t>
      </w:r>
      <w:r>
        <w:rPr>
          <w:rFonts w:hint="cs"/>
          <w:rtl/>
          <w:lang w:bidi="fa-IR"/>
        </w:rPr>
        <w:t>‌</w:t>
      </w:r>
      <w:r w:rsidRPr="00B60208">
        <w:rPr>
          <w:rFonts w:hint="cs"/>
          <w:rtl/>
          <w:lang w:bidi="fa-IR"/>
        </w:rPr>
        <w:t>هایی بالدار سیاه و سفید، زین شده و لجام خورده، که فضولاتی ندارند و اولیا</w:t>
      </w:r>
      <w:r>
        <w:rPr>
          <w:rFonts w:hint="cs"/>
          <w:rtl/>
          <w:lang w:bidi="fa-IR"/>
        </w:rPr>
        <w:t>ء</w:t>
      </w:r>
      <w:r w:rsidRPr="00B60208">
        <w:rPr>
          <w:rFonts w:hint="cs"/>
          <w:rtl/>
          <w:lang w:bidi="fa-IR"/>
        </w:rPr>
        <w:t xml:space="preserve"> خدا سوار بر آن شده و هر کجا بخواهند</w:t>
      </w:r>
      <w:r>
        <w:rPr>
          <w:rFonts w:hint="cs"/>
          <w:rtl/>
          <w:lang w:bidi="fa-IR"/>
        </w:rPr>
        <w:t>،</w:t>
      </w:r>
      <w:r w:rsidRPr="00B60208">
        <w:rPr>
          <w:rFonts w:hint="cs"/>
          <w:rtl/>
          <w:lang w:bidi="fa-IR"/>
        </w:rPr>
        <w:t xml:space="preserve"> آنها را خواهد برد.</w:t>
      </w:r>
    </w:p>
    <w:p w:rsidR="00444FD9" w:rsidRDefault="00444FD9" w:rsidP="00444FD9">
      <w:pPr>
        <w:pStyle w:val="Chekideh"/>
        <w:spacing w:line="240" w:lineRule="auto"/>
        <w:rPr>
          <w:rFonts w:hint="cs"/>
          <w:b/>
          <w:bCs/>
          <w:sz w:val="26"/>
          <w:szCs w:val="26"/>
          <w:rtl/>
        </w:rPr>
      </w:pPr>
      <w:r w:rsidRPr="00B60208">
        <w:rPr>
          <w:rFonts w:hint="cs"/>
          <w:rtl/>
          <w:lang w:bidi="fa-IR"/>
        </w:rPr>
        <w:lastRenderedPageBreak/>
        <w:t>کسانی که مرتبه</w:t>
      </w:r>
      <w:r>
        <w:rPr>
          <w:rFonts w:hint="cs"/>
          <w:rtl/>
          <w:lang w:bidi="fa-IR"/>
        </w:rPr>
        <w:t>‌</w:t>
      </w:r>
      <w:r w:rsidRPr="00B60208">
        <w:rPr>
          <w:rFonts w:hint="cs"/>
          <w:rtl/>
          <w:lang w:bidi="fa-IR"/>
        </w:rPr>
        <w:t>ای پایین</w:t>
      </w:r>
      <w:r>
        <w:rPr>
          <w:rFonts w:hint="cs"/>
          <w:rtl/>
          <w:lang w:bidi="fa-IR"/>
        </w:rPr>
        <w:t>‌</w:t>
      </w:r>
      <w:r w:rsidRPr="00B60208">
        <w:rPr>
          <w:rFonts w:hint="cs"/>
          <w:rtl/>
          <w:lang w:bidi="fa-IR"/>
        </w:rPr>
        <w:t>تر از آنها دارند</w:t>
      </w:r>
      <w:r>
        <w:rPr>
          <w:rFonts w:hint="cs"/>
          <w:rtl/>
          <w:lang w:bidi="fa-IR"/>
        </w:rPr>
        <w:t>،</w:t>
      </w:r>
      <w:r w:rsidRPr="00B60208">
        <w:rPr>
          <w:rFonts w:hint="cs"/>
          <w:rtl/>
          <w:lang w:bidi="fa-IR"/>
        </w:rPr>
        <w:t xml:space="preserve"> می</w:t>
      </w:r>
      <w:r>
        <w:rPr>
          <w:rFonts w:hint="cs"/>
          <w:rtl/>
          <w:lang w:bidi="fa-IR"/>
        </w:rPr>
        <w:t>‌</w:t>
      </w:r>
      <w:r w:rsidRPr="00B60208">
        <w:rPr>
          <w:rFonts w:hint="cs"/>
          <w:rtl/>
          <w:lang w:bidi="fa-IR"/>
        </w:rPr>
        <w:t>پرسند</w:t>
      </w:r>
      <w:r>
        <w:rPr>
          <w:rFonts w:hint="cs"/>
          <w:rtl/>
          <w:lang w:bidi="fa-IR"/>
        </w:rPr>
        <w:t>:</w:t>
      </w:r>
      <w:r w:rsidRPr="00B60208">
        <w:rPr>
          <w:rFonts w:hint="cs"/>
          <w:rtl/>
          <w:lang w:bidi="fa-IR"/>
        </w:rPr>
        <w:t xml:space="preserve"> پروردگارا</w:t>
      </w:r>
      <w:r>
        <w:rPr>
          <w:rFonts w:hint="cs"/>
          <w:rtl/>
          <w:lang w:bidi="fa-IR"/>
        </w:rPr>
        <w:t>!</w:t>
      </w:r>
      <w:r w:rsidRPr="00B60208">
        <w:rPr>
          <w:rFonts w:hint="cs"/>
          <w:rtl/>
          <w:lang w:bidi="fa-IR"/>
        </w:rPr>
        <w:t xml:space="preserve"> چه چیز این</w:t>
      </w:r>
      <w:r>
        <w:rPr>
          <w:rFonts w:hint="cs"/>
          <w:rtl/>
          <w:lang w:bidi="fa-IR"/>
        </w:rPr>
        <w:t>‌</w:t>
      </w:r>
      <w:r w:rsidRPr="00B60208">
        <w:rPr>
          <w:rFonts w:hint="cs"/>
          <w:rtl/>
          <w:lang w:bidi="fa-IR"/>
        </w:rPr>
        <w:t>گونه بندگانت را به چن</w:t>
      </w:r>
      <w:r>
        <w:rPr>
          <w:rFonts w:hint="cs"/>
          <w:rtl/>
          <w:lang w:bidi="fa-IR"/>
        </w:rPr>
        <w:t xml:space="preserve">ین مقامی نائل نمود. خدای متعال </w:t>
      </w:r>
      <w:r w:rsidRPr="00B60208">
        <w:rPr>
          <w:rFonts w:hint="cs"/>
          <w:rtl/>
          <w:lang w:bidi="fa-IR"/>
        </w:rPr>
        <w:t>می</w:t>
      </w:r>
      <w:r>
        <w:rPr>
          <w:rFonts w:hint="cs"/>
          <w:rtl/>
          <w:lang w:bidi="fa-IR"/>
        </w:rPr>
        <w:t>‌</w:t>
      </w:r>
      <w:r w:rsidRPr="00B60208">
        <w:rPr>
          <w:rFonts w:hint="cs"/>
          <w:rtl/>
          <w:lang w:bidi="fa-IR"/>
        </w:rPr>
        <w:t>فرماید: آنان شب</w:t>
      </w:r>
      <w:r>
        <w:rPr>
          <w:rFonts w:hint="cs"/>
          <w:rtl/>
          <w:lang w:bidi="fa-IR"/>
        </w:rPr>
        <w:t>‌</w:t>
      </w:r>
      <w:r w:rsidRPr="00B60208">
        <w:rPr>
          <w:rFonts w:hint="cs"/>
          <w:rtl/>
          <w:lang w:bidi="fa-IR"/>
        </w:rPr>
        <w:t>ها به تهج</w:t>
      </w:r>
      <w:r>
        <w:rPr>
          <w:rFonts w:hint="cs"/>
          <w:rtl/>
          <w:lang w:bidi="fa-IR"/>
        </w:rPr>
        <w:t>ّ</w:t>
      </w:r>
      <w:r w:rsidRPr="00B60208">
        <w:rPr>
          <w:rFonts w:hint="cs"/>
          <w:rtl/>
          <w:lang w:bidi="fa-IR"/>
        </w:rPr>
        <w:t>د بر می</w:t>
      </w:r>
      <w:r>
        <w:rPr>
          <w:rFonts w:hint="cs"/>
          <w:rtl/>
          <w:lang w:bidi="fa-IR"/>
        </w:rPr>
        <w:t>‌</w:t>
      </w:r>
      <w:r w:rsidRPr="00B60208">
        <w:rPr>
          <w:rFonts w:hint="cs"/>
          <w:rtl/>
          <w:lang w:bidi="fa-IR"/>
        </w:rPr>
        <w:t>خواستند و روزها را روزه می</w:t>
      </w:r>
      <w:r>
        <w:rPr>
          <w:rFonts w:hint="cs"/>
          <w:rtl/>
          <w:lang w:bidi="fa-IR"/>
        </w:rPr>
        <w:t>‌</w:t>
      </w:r>
      <w:r w:rsidRPr="00B60208">
        <w:rPr>
          <w:rFonts w:hint="cs"/>
          <w:rtl/>
          <w:lang w:bidi="fa-IR"/>
        </w:rPr>
        <w:t>داشتند</w:t>
      </w:r>
      <w:r>
        <w:rPr>
          <w:rFonts w:hint="cs"/>
          <w:rtl/>
          <w:lang w:bidi="fa-IR"/>
        </w:rPr>
        <w:t>،</w:t>
      </w:r>
      <w:r w:rsidRPr="00B60208">
        <w:rPr>
          <w:rFonts w:hint="cs"/>
          <w:rtl/>
          <w:lang w:bidi="fa-IR"/>
        </w:rPr>
        <w:t xml:space="preserve"> با دشمنان خدا به جهاد برمی</w:t>
      </w:r>
      <w:r>
        <w:rPr>
          <w:rFonts w:hint="cs"/>
          <w:rtl/>
          <w:lang w:bidi="fa-IR"/>
        </w:rPr>
        <w:t>‌</w:t>
      </w:r>
      <w:r w:rsidRPr="00B60208">
        <w:rPr>
          <w:rFonts w:hint="cs"/>
          <w:rtl/>
          <w:lang w:bidi="fa-IR"/>
        </w:rPr>
        <w:t>خواستند و ترسی به دل راه نمی</w:t>
      </w:r>
      <w:r>
        <w:rPr>
          <w:rFonts w:hint="cs"/>
          <w:rtl/>
          <w:lang w:bidi="fa-IR"/>
        </w:rPr>
        <w:t>‌</w:t>
      </w:r>
      <w:r w:rsidRPr="00B60208">
        <w:rPr>
          <w:rFonts w:hint="cs"/>
          <w:rtl/>
          <w:lang w:bidi="fa-IR"/>
        </w:rPr>
        <w:t>دادند، و انفاق و بخل نمی</w:t>
      </w:r>
      <w:r>
        <w:rPr>
          <w:rFonts w:hint="cs"/>
          <w:rtl/>
          <w:lang w:bidi="fa-IR"/>
        </w:rPr>
        <w:t>‌</w:t>
      </w:r>
      <w:r w:rsidRPr="00B60208">
        <w:rPr>
          <w:rFonts w:hint="cs"/>
          <w:rtl/>
          <w:lang w:bidi="fa-IR"/>
        </w:rPr>
        <w:t>ورزیدند</w:t>
      </w:r>
      <w:r>
        <w:rPr>
          <w:rFonts w:hint="cs"/>
          <w:b/>
          <w:bCs/>
          <w:sz w:val="26"/>
          <w:szCs w:val="26"/>
          <w:rtl/>
        </w:rPr>
        <w:t>.</w:t>
      </w:r>
      <w:r>
        <w:rPr>
          <w:rStyle w:val="FootnoteReference"/>
          <w:b/>
          <w:bCs/>
          <w:rtl/>
        </w:rPr>
        <w:footnoteReference w:id="43"/>
      </w:r>
    </w:p>
    <w:p w:rsidR="00444FD9" w:rsidRPr="00B60208" w:rsidRDefault="00444FD9" w:rsidP="00444FD9">
      <w:pPr>
        <w:pStyle w:val="Matn"/>
        <w:spacing w:line="240" w:lineRule="auto"/>
        <w:rPr>
          <w:rFonts w:hint="cs"/>
          <w:rtl/>
        </w:rPr>
      </w:pPr>
      <w:r w:rsidRPr="00B60208">
        <w:rPr>
          <w:rFonts w:hint="cs"/>
          <w:rtl/>
        </w:rPr>
        <w:t>و در صحنه</w:t>
      </w:r>
      <w:r>
        <w:rPr>
          <w:rFonts w:hint="cs"/>
          <w:rtl/>
        </w:rPr>
        <w:t>‌</w:t>
      </w:r>
      <w:r w:rsidRPr="00B60208">
        <w:rPr>
          <w:rFonts w:hint="cs"/>
          <w:rtl/>
        </w:rPr>
        <w:t>ای دیگر</w:t>
      </w:r>
      <w:r>
        <w:rPr>
          <w:rFonts w:hint="cs"/>
          <w:rtl/>
        </w:rPr>
        <w:t>،</w:t>
      </w:r>
      <w:r w:rsidRPr="00B60208">
        <w:rPr>
          <w:rFonts w:hint="cs"/>
          <w:rtl/>
        </w:rPr>
        <w:t xml:space="preserve"> از درخت بهشتی دیگری یاد شده </w:t>
      </w:r>
      <w:r>
        <w:rPr>
          <w:rFonts w:hint="cs"/>
          <w:rtl/>
        </w:rPr>
        <w:t xml:space="preserve">است </w:t>
      </w:r>
      <w:r w:rsidRPr="00B60208">
        <w:rPr>
          <w:rFonts w:hint="cs"/>
          <w:rtl/>
        </w:rPr>
        <w:t>که از سای</w:t>
      </w:r>
      <w:r>
        <w:rPr>
          <w:rFonts w:hint="cs"/>
          <w:rtl/>
        </w:rPr>
        <w:t>ۀ</w:t>
      </w:r>
      <w:r w:rsidRPr="00B60208">
        <w:rPr>
          <w:rFonts w:hint="cs"/>
          <w:rtl/>
        </w:rPr>
        <w:t xml:space="preserve"> گسترده</w:t>
      </w:r>
      <w:r>
        <w:rPr>
          <w:rFonts w:hint="cs"/>
          <w:rtl/>
        </w:rPr>
        <w:t>‌</w:t>
      </w:r>
      <w:r w:rsidRPr="00B60208">
        <w:rPr>
          <w:rFonts w:hint="cs"/>
          <w:rtl/>
        </w:rPr>
        <w:t>اش می</w:t>
      </w:r>
      <w:r>
        <w:rPr>
          <w:rFonts w:hint="cs"/>
          <w:rtl/>
        </w:rPr>
        <w:t>‌</w:t>
      </w:r>
      <w:r w:rsidRPr="00B60208">
        <w:rPr>
          <w:rFonts w:hint="cs"/>
          <w:rtl/>
        </w:rPr>
        <w:t>توان به عظمت و شکوه و جلال آن پی برد:</w:t>
      </w:r>
    </w:p>
    <w:p w:rsidR="00444FD9" w:rsidRPr="00B60208" w:rsidRDefault="00444FD9" w:rsidP="00444FD9">
      <w:pPr>
        <w:pStyle w:val="Chekideh"/>
        <w:rPr>
          <w:rFonts w:hint="cs"/>
          <w:rtl/>
          <w:lang w:bidi="fa-IR"/>
        </w:rPr>
      </w:pPr>
      <w:r w:rsidRPr="00B60208">
        <w:rPr>
          <w:rFonts w:hint="cs"/>
          <w:rtl/>
          <w:lang w:bidi="fa-IR"/>
        </w:rPr>
        <w:t>در بهشت درختی است که فرد سواره در سایه آن صد سال (راه را) می</w:t>
      </w:r>
      <w:r>
        <w:rPr>
          <w:rFonts w:hint="cs"/>
          <w:rtl/>
          <w:lang w:bidi="fa-IR"/>
        </w:rPr>
        <w:t>‌</w:t>
      </w:r>
      <w:r w:rsidRPr="00B60208">
        <w:rPr>
          <w:rFonts w:hint="cs"/>
          <w:rtl/>
          <w:lang w:bidi="fa-IR"/>
        </w:rPr>
        <w:t>پیماید</w:t>
      </w:r>
      <w:r>
        <w:rPr>
          <w:rFonts w:hint="cs"/>
          <w:rtl/>
          <w:lang w:bidi="fa-IR"/>
        </w:rPr>
        <w:t>،</w:t>
      </w:r>
      <w:r w:rsidRPr="00B60208">
        <w:rPr>
          <w:rFonts w:hint="cs"/>
          <w:rtl/>
          <w:lang w:bidi="fa-IR"/>
        </w:rPr>
        <w:t xml:space="preserve"> اما باز هم خاتمه نمی</w:t>
      </w:r>
      <w:r>
        <w:rPr>
          <w:rFonts w:hint="cs"/>
          <w:rtl/>
          <w:lang w:bidi="fa-IR"/>
        </w:rPr>
        <w:t>‌</w:t>
      </w:r>
      <w:r w:rsidRPr="00B60208">
        <w:rPr>
          <w:rFonts w:hint="cs"/>
          <w:rtl/>
          <w:lang w:bidi="fa-IR"/>
        </w:rPr>
        <w:t>یابد.</w:t>
      </w:r>
      <w:r>
        <w:rPr>
          <w:rStyle w:val="FootnoteReference"/>
          <w:sz w:val="28"/>
          <w:szCs w:val="28"/>
          <w:rtl/>
          <w:lang w:bidi="fa-IR"/>
        </w:rPr>
        <w:footnoteReference w:id="44"/>
      </w:r>
    </w:p>
    <w:p w:rsidR="00444FD9" w:rsidRPr="00B60208" w:rsidRDefault="00444FD9" w:rsidP="00444FD9">
      <w:pPr>
        <w:pStyle w:val="Matn"/>
        <w:rPr>
          <w:rFonts w:hint="cs"/>
          <w:rtl/>
        </w:rPr>
      </w:pPr>
      <w:r w:rsidRPr="00B60208">
        <w:rPr>
          <w:rFonts w:hint="cs"/>
          <w:rtl/>
        </w:rPr>
        <w:t>و همان صحنه</w:t>
      </w:r>
      <w:r>
        <w:rPr>
          <w:rFonts w:hint="cs"/>
          <w:rtl/>
        </w:rPr>
        <w:t>،</w:t>
      </w:r>
      <w:r w:rsidRPr="00B60208">
        <w:rPr>
          <w:rFonts w:hint="cs"/>
          <w:rtl/>
        </w:rPr>
        <w:t xml:space="preserve"> در تصویر دیگری چنین به نمایش درآمده:</w:t>
      </w:r>
    </w:p>
    <w:p w:rsidR="00444FD9" w:rsidRDefault="00444FD9" w:rsidP="00444FD9">
      <w:pPr>
        <w:pStyle w:val="Chekideh"/>
        <w:rPr>
          <w:rFonts w:hint="cs"/>
          <w:rtl/>
          <w:lang w:bidi="fa-IR"/>
        </w:rPr>
      </w:pPr>
      <w:r w:rsidRPr="00B60208">
        <w:rPr>
          <w:rFonts w:hint="cs"/>
          <w:rtl/>
          <w:lang w:bidi="fa-IR"/>
        </w:rPr>
        <w:t>درختی است در بهشت که سواره بر اسبی تیز</w:t>
      </w:r>
      <w:r>
        <w:rPr>
          <w:rFonts w:hint="cs"/>
          <w:rtl/>
          <w:lang w:bidi="fa-IR"/>
        </w:rPr>
        <w:t xml:space="preserve"> </w:t>
      </w:r>
      <w:r w:rsidRPr="00B60208">
        <w:rPr>
          <w:rFonts w:hint="cs"/>
          <w:rtl/>
          <w:lang w:bidi="fa-IR"/>
        </w:rPr>
        <w:t>تک و ورزیده، صد سال در (سایه</w:t>
      </w:r>
      <w:r>
        <w:rPr>
          <w:rFonts w:hint="cs"/>
          <w:rtl/>
          <w:lang w:bidi="fa-IR"/>
        </w:rPr>
        <w:t>‌</w:t>
      </w:r>
      <w:r w:rsidRPr="00B60208">
        <w:rPr>
          <w:rFonts w:hint="cs"/>
          <w:rtl/>
          <w:lang w:bidi="fa-IR"/>
        </w:rPr>
        <w:t>اش) راه می</w:t>
      </w:r>
      <w:r>
        <w:rPr>
          <w:rFonts w:hint="cs"/>
          <w:rtl/>
          <w:lang w:bidi="fa-IR"/>
        </w:rPr>
        <w:t>‌</w:t>
      </w:r>
      <w:r w:rsidRPr="00B60208">
        <w:rPr>
          <w:rFonts w:hint="cs"/>
          <w:rtl/>
          <w:lang w:bidi="fa-IR"/>
        </w:rPr>
        <w:t>پیماید</w:t>
      </w:r>
      <w:r>
        <w:rPr>
          <w:rFonts w:hint="cs"/>
          <w:rtl/>
          <w:lang w:bidi="fa-IR"/>
        </w:rPr>
        <w:t>،</w:t>
      </w:r>
      <w:r w:rsidRPr="00B60208">
        <w:rPr>
          <w:rFonts w:hint="cs"/>
          <w:rtl/>
          <w:lang w:bidi="fa-IR"/>
        </w:rPr>
        <w:t xml:space="preserve"> ولی به انتهای آن نمی</w:t>
      </w:r>
      <w:r>
        <w:rPr>
          <w:rFonts w:hint="cs"/>
          <w:rtl/>
          <w:lang w:bidi="fa-IR"/>
        </w:rPr>
        <w:t>‌</w:t>
      </w:r>
      <w:r w:rsidRPr="00B60208">
        <w:rPr>
          <w:rFonts w:hint="cs"/>
          <w:rtl/>
          <w:lang w:bidi="fa-IR"/>
        </w:rPr>
        <w:t>رسد.</w:t>
      </w:r>
      <w:r>
        <w:rPr>
          <w:rStyle w:val="FootnoteReference"/>
          <w:sz w:val="28"/>
          <w:szCs w:val="28"/>
          <w:rtl/>
          <w:lang w:bidi="fa-IR"/>
        </w:rPr>
        <w:footnoteReference w:id="45"/>
      </w:r>
    </w:p>
    <w:p w:rsidR="00444FD9" w:rsidRDefault="00444FD9" w:rsidP="00444FD9">
      <w:pPr>
        <w:pStyle w:val="Titr1"/>
        <w:rPr>
          <w:rFonts w:hint="cs"/>
          <w:rtl/>
        </w:rPr>
      </w:pPr>
      <w:r w:rsidRPr="008F3FDD">
        <w:rPr>
          <w:rFonts w:hint="cs"/>
          <w:rtl/>
        </w:rPr>
        <w:t xml:space="preserve">حوضی بی </w:t>
      </w:r>
      <w:r>
        <w:rPr>
          <w:rFonts w:hint="cs"/>
          <w:rtl/>
        </w:rPr>
        <w:t>نظير</w:t>
      </w:r>
    </w:p>
    <w:p w:rsidR="00444FD9" w:rsidRDefault="00444FD9" w:rsidP="00444FD9">
      <w:pPr>
        <w:pStyle w:val="Matn"/>
        <w:spacing w:line="216" w:lineRule="auto"/>
        <w:ind w:firstLine="0"/>
        <w:rPr>
          <w:rFonts w:hint="cs"/>
          <w:rtl/>
        </w:rPr>
      </w:pPr>
      <w:r w:rsidRPr="00B60208">
        <w:rPr>
          <w:rFonts w:hint="cs"/>
          <w:rtl/>
        </w:rPr>
        <w:t>در تصاویری بدیع، رسول خدا</w:t>
      </w:r>
      <w:r>
        <w:rPr>
          <w:rFonts w:hint="cs"/>
        </w:rPr>
        <w:sym w:font="AGA Arabesque" w:char="F088"/>
      </w:r>
      <w:r w:rsidRPr="00B60208">
        <w:rPr>
          <w:rFonts w:hint="cs"/>
          <w:rtl/>
        </w:rPr>
        <w:t xml:space="preserve"> از ویژگی</w:t>
      </w:r>
      <w:r>
        <w:rPr>
          <w:rFonts w:hint="cs"/>
          <w:rtl/>
        </w:rPr>
        <w:t>‌</w:t>
      </w:r>
      <w:r w:rsidRPr="00B60208">
        <w:rPr>
          <w:rFonts w:hint="cs"/>
          <w:rtl/>
        </w:rPr>
        <w:t>های شگفت حوضی در بهشت یاد نموده است</w:t>
      </w:r>
      <w:r>
        <w:rPr>
          <w:rFonts w:hint="cs"/>
          <w:rtl/>
        </w:rPr>
        <w:t>،</w:t>
      </w:r>
      <w:r w:rsidRPr="00B60208">
        <w:rPr>
          <w:rFonts w:hint="cs"/>
          <w:rtl/>
        </w:rPr>
        <w:t xml:space="preserve"> که متعلق به آن حضرت است</w:t>
      </w:r>
      <w:r>
        <w:rPr>
          <w:rFonts w:hint="cs"/>
          <w:rtl/>
        </w:rPr>
        <w:t>،</w:t>
      </w:r>
      <w:r w:rsidRPr="00B60208">
        <w:rPr>
          <w:rFonts w:hint="cs"/>
          <w:rtl/>
        </w:rPr>
        <w:t xml:space="preserve"> و هم</w:t>
      </w:r>
      <w:r>
        <w:rPr>
          <w:rFonts w:hint="cs"/>
          <w:rtl/>
        </w:rPr>
        <w:t>‌</w:t>
      </w:r>
      <w:r w:rsidRPr="00B60208">
        <w:rPr>
          <w:rFonts w:hint="cs"/>
          <w:rtl/>
        </w:rPr>
        <w:t>چنان که حضرتش در دنیا مردمان را از چشمه</w:t>
      </w:r>
      <w:r>
        <w:rPr>
          <w:rFonts w:hint="cs"/>
          <w:rtl/>
        </w:rPr>
        <w:t>‌</w:t>
      </w:r>
      <w:r w:rsidRPr="00B60208">
        <w:rPr>
          <w:rFonts w:hint="cs"/>
          <w:rtl/>
        </w:rPr>
        <w:t>سار زلال معرفتش سیراب نموده</w:t>
      </w:r>
      <w:r>
        <w:rPr>
          <w:rFonts w:hint="cs"/>
          <w:rtl/>
        </w:rPr>
        <w:t>،</w:t>
      </w:r>
      <w:r w:rsidRPr="00B60208">
        <w:rPr>
          <w:rFonts w:hint="cs"/>
          <w:rtl/>
        </w:rPr>
        <w:t xml:space="preserve"> در بهشت نیز پیروانش را از زلال این</w:t>
      </w:r>
      <w:r>
        <w:rPr>
          <w:rFonts w:hint="cs"/>
          <w:b/>
          <w:bCs/>
          <w:rtl/>
        </w:rPr>
        <w:t xml:space="preserve"> </w:t>
      </w:r>
      <w:r w:rsidRPr="00B60208">
        <w:rPr>
          <w:rFonts w:hint="cs"/>
          <w:rtl/>
        </w:rPr>
        <w:t>کوثر بی</w:t>
      </w:r>
      <w:r>
        <w:rPr>
          <w:rFonts w:hint="cs"/>
          <w:rtl/>
        </w:rPr>
        <w:t>‌</w:t>
      </w:r>
      <w:r w:rsidRPr="00B60208">
        <w:rPr>
          <w:rFonts w:hint="cs"/>
          <w:rtl/>
        </w:rPr>
        <w:t>بدیل، بهره</w:t>
      </w:r>
      <w:r>
        <w:rPr>
          <w:rFonts w:hint="cs"/>
          <w:rtl/>
        </w:rPr>
        <w:t>‌</w:t>
      </w:r>
      <w:r w:rsidRPr="00B60208">
        <w:rPr>
          <w:rFonts w:hint="cs"/>
          <w:rtl/>
        </w:rPr>
        <w:t>مند خواهد ساخت.</w:t>
      </w:r>
    </w:p>
    <w:p w:rsidR="00444FD9" w:rsidRDefault="00444FD9" w:rsidP="00444FD9">
      <w:pPr>
        <w:pStyle w:val="Matn"/>
        <w:rPr>
          <w:rFonts w:hint="cs"/>
          <w:rtl/>
        </w:rPr>
      </w:pPr>
      <w:r>
        <w:rPr>
          <w:rFonts w:hint="cs"/>
          <w:rtl/>
        </w:rPr>
        <w:t>حوض کوثر نبوی، در تابلویی بدیع، چنین به نمایش گذاشته شده است:</w:t>
      </w:r>
    </w:p>
    <w:p w:rsidR="00444FD9" w:rsidRDefault="00444FD9" w:rsidP="00444FD9">
      <w:pPr>
        <w:pStyle w:val="Chekideh"/>
        <w:rPr>
          <w:rFonts w:hint="cs"/>
          <w:rtl/>
          <w:lang w:bidi="fa-IR"/>
        </w:rPr>
      </w:pPr>
      <w:r>
        <w:rPr>
          <w:rFonts w:hint="cs"/>
          <w:rtl/>
          <w:lang w:bidi="fa-IR"/>
        </w:rPr>
        <w:t>حوض من، طولی به مسافت یک ماه راه و زوایایی به همین مقدار دارد. آبش سفیدتر از کاغذ و رایحه آن خوشبوتر از مشک و پیاله‌های آن همچون ستارگان آسمانند. هر کس از آن بنوشد، هیچ</w:t>
      </w:r>
      <w:r>
        <w:rPr>
          <w:rtl/>
          <w:lang w:bidi="fa-IR"/>
        </w:rPr>
        <w:t>‌</w:t>
      </w:r>
      <w:r>
        <w:rPr>
          <w:rFonts w:hint="cs"/>
          <w:rtl/>
          <w:lang w:bidi="fa-IR"/>
        </w:rPr>
        <w:t>گاه تشنه نخواهد شد.</w:t>
      </w:r>
      <w:r>
        <w:rPr>
          <w:rStyle w:val="FootnoteReference"/>
          <w:sz w:val="28"/>
          <w:szCs w:val="28"/>
          <w:rtl/>
          <w:lang w:bidi="fa-IR"/>
        </w:rPr>
        <w:footnoteReference w:id="46"/>
      </w:r>
    </w:p>
    <w:p w:rsidR="00444FD9" w:rsidRDefault="00444FD9" w:rsidP="00444FD9">
      <w:pPr>
        <w:pStyle w:val="Matn"/>
        <w:spacing w:line="221" w:lineRule="auto"/>
        <w:rPr>
          <w:rFonts w:hint="cs"/>
          <w:rtl/>
        </w:rPr>
      </w:pPr>
      <w:r>
        <w:rPr>
          <w:rFonts w:hint="cs"/>
          <w:rtl/>
        </w:rPr>
        <w:t>و در تصویری دیگر، ویژگی‌های آن چنین ترسیم گردیده است:</w:t>
      </w:r>
    </w:p>
    <w:p w:rsidR="00444FD9" w:rsidRDefault="00444FD9" w:rsidP="00444FD9">
      <w:pPr>
        <w:pStyle w:val="Chekideh"/>
        <w:rPr>
          <w:rFonts w:hint="cs"/>
          <w:rtl/>
          <w:lang w:bidi="fa-IR"/>
        </w:rPr>
      </w:pPr>
      <w:r>
        <w:rPr>
          <w:rFonts w:hint="cs"/>
          <w:rtl/>
          <w:lang w:bidi="fa-IR"/>
        </w:rPr>
        <w:lastRenderedPageBreak/>
        <w:t>حوض من، مسافتی همچون مسافت عدن و عمان دارد، خنک‌تر از یخ، شیرین‌تر از عسل و خوشبوتر از مشک است. پیاله‌های آن همچون ستارگان آسمان است. هر کس تنها جرعه‌ای از آن بنوشد، هرگز تشنه نخواهد شد.</w:t>
      </w:r>
      <w:r>
        <w:rPr>
          <w:rStyle w:val="FootnoteReference"/>
          <w:sz w:val="28"/>
          <w:szCs w:val="28"/>
          <w:rtl/>
          <w:lang w:bidi="fa-IR"/>
        </w:rPr>
        <w:footnoteReference w:id="47"/>
      </w:r>
    </w:p>
    <w:p w:rsidR="00444FD9" w:rsidRDefault="00444FD9" w:rsidP="00444FD9">
      <w:pPr>
        <w:pStyle w:val="Matn"/>
        <w:spacing w:line="221" w:lineRule="auto"/>
        <w:rPr>
          <w:rFonts w:hint="cs"/>
          <w:rtl/>
        </w:rPr>
      </w:pPr>
      <w:r>
        <w:rPr>
          <w:rFonts w:hint="cs"/>
          <w:rtl/>
        </w:rPr>
        <w:t>البته همچنان که آن حضرت اشاره داشته، هر کسی لایق نوشیدن از این چشمه‌سار زلال و گوارا در قیامت نیست، همان‌گونه که هر کسی در دنیا لیاقت چشیدن شهد کلام شیرین آن حضرت و پیروی از سیره پاکش را نداشته و ندارد.</w:t>
      </w:r>
    </w:p>
    <w:p w:rsidR="00444FD9" w:rsidRDefault="00444FD9" w:rsidP="00444FD9">
      <w:pPr>
        <w:pStyle w:val="Matn"/>
        <w:spacing w:line="222" w:lineRule="auto"/>
        <w:rPr>
          <w:rFonts w:hint="cs"/>
          <w:rtl/>
        </w:rPr>
      </w:pPr>
      <w:r>
        <w:rPr>
          <w:rFonts w:hint="cs"/>
          <w:rtl/>
        </w:rPr>
        <w:t>رسول خدا</w:t>
      </w:r>
      <w:r>
        <w:rPr>
          <w:rFonts w:hint="cs"/>
        </w:rPr>
        <w:sym w:font="AGA Arabesque" w:char="F088"/>
      </w:r>
      <w:r>
        <w:rPr>
          <w:rFonts w:hint="cs"/>
          <w:rtl/>
        </w:rPr>
        <w:t xml:space="preserve"> این موضوع را در قالب تمثیلی گویا به تصویر در آورده است و می‌فرماید:</w:t>
      </w:r>
    </w:p>
    <w:p w:rsidR="00444FD9" w:rsidRDefault="00444FD9" w:rsidP="00444FD9">
      <w:pPr>
        <w:pStyle w:val="Chekideh"/>
        <w:rPr>
          <w:rFonts w:hint="cs"/>
          <w:rtl/>
          <w:lang w:bidi="fa-IR"/>
        </w:rPr>
      </w:pPr>
      <w:r>
        <w:rPr>
          <w:rFonts w:hint="cs"/>
          <w:rtl/>
          <w:lang w:bidi="fa-IR"/>
        </w:rPr>
        <w:t>در روز قیامت، افرادی را از صحابه من، از کنار حوضم کنار خواهند زد، همان‌گونه که شتران غریبه را از آبشخور کنار می‌زنند. می‌گویم: پروردگارا! صحابه‌ام؟! اما به من پاسخ داده می‌شود: تو نمی‌دانی که بعد از تو، همین افراد چه‌ها مرتکب شده‌اند ( و چه فتنه‌ها به پا نموده‌اند)... .</w:t>
      </w:r>
      <w:r>
        <w:rPr>
          <w:rStyle w:val="FootnoteReference"/>
          <w:sz w:val="28"/>
          <w:szCs w:val="28"/>
          <w:rtl/>
          <w:lang w:bidi="fa-IR"/>
        </w:rPr>
        <w:footnoteReference w:id="48"/>
      </w:r>
    </w:p>
    <w:p w:rsidR="00444FD9" w:rsidRDefault="00444FD9" w:rsidP="00444FD9">
      <w:pPr>
        <w:pStyle w:val="Matn"/>
        <w:rPr>
          <w:rFonts w:hint="cs"/>
          <w:rtl/>
        </w:rPr>
      </w:pPr>
      <w:r>
        <w:rPr>
          <w:rFonts w:hint="cs"/>
          <w:rtl/>
        </w:rPr>
        <w:t>در حدیثی دیگر، همین موضوع در کنار تصاویر دیگری به نمایش گذاشته است.</w:t>
      </w:r>
    </w:p>
    <w:p w:rsidR="00444FD9" w:rsidRDefault="00444FD9" w:rsidP="00444FD9">
      <w:pPr>
        <w:pStyle w:val="Matn"/>
        <w:rPr>
          <w:rFonts w:hint="cs"/>
          <w:rtl/>
        </w:rPr>
      </w:pPr>
      <w:r>
        <w:rPr>
          <w:rFonts w:hint="cs"/>
          <w:rtl/>
        </w:rPr>
        <w:t>نقل شده است که رسول خدا</w:t>
      </w:r>
      <w:r>
        <w:rPr>
          <w:rFonts w:hint="cs"/>
        </w:rPr>
        <w:sym w:font="AGA Arabesque" w:char="F088"/>
      </w:r>
      <w:r>
        <w:rPr>
          <w:rFonts w:hint="cs"/>
          <w:rtl/>
        </w:rPr>
        <w:t xml:space="preserve"> وارد قبرستان شد و فرمود:</w:t>
      </w:r>
    </w:p>
    <w:p w:rsidR="00444FD9" w:rsidRDefault="00444FD9" w:rsidP="00444FD9">
      <w:pPr>
        <w:pStyle w:val="Chekideh"/>
        <w:rPr>
          <w:rFonts w:hint="cs"/>
          <w:rtl/>
          <w:lang w:bidi="fa-IR"/>
        </w:rPr>
      </w:pPr>
      <w:r>
        <w:rPr>
          <w:rFonts w:hint="cs"/>
          <w:rtl/>
          <w:lang w:bidi="fa-IR"/>
        </w:rPr>
        <w:t>سلام بر شما ای گروه مؤمنان (که در خانۀ ابدی سکنی گزیده‌اید)! ان شاء الله ما نیز به زودی به شما ملحق خواهیم شد. چقدر دوست می‌داشتم که برادرانمان را (از نزدیک) مشاهده کنم.</w:t>
      </w:r>
    </w:p>
    <w:p w:rsidR="00444FD9" w:rsidRDefault="00444FD9" w:rsidP="00444FD9">
      <w:pPr>
        <w:pStyle w:val="Chekideh"/>
        <w:rPr>
          <w:rFonts w:hint="cs"/>
          <w:rtl/>
          <w:lang w:bidi="fa-IR"/>
        </w:rPr>
      </w:pPr>
      <w:r>
        <w:rPr>
          <w:rFonts w:hint="cs"/>
          <w:rtl/>
          <w:lang w:bidi="fa-IR"/>
        </w:rPr>
        <w:t>صحابه پرسیدند: ای رسول خدا! آیا ما برادران شما نیستیم؟ فرمود: شما صحابه من هستید، اما برادران من هنوز به دنیا نیامده‌اند.</w:t>
      </w:r>
    </w:p>
    <w:p w:rsidR="00444FD9" w:rsidRDefault="00444FD9" w:rsidP="00444FD9">
      <w:pPr>
        <w:pStyle w:val="Chekideh"/>
        <w:spacing w:line="221" w:lineRule="auto"/>
        <w:rPr>
          <w:rFonts w:hint="cs"/>
          <w:rtl/>
          <w:lang w:bidi="fa-IR"/>
        </w:rPr>
      </w:pPr>
      <w:r>
        <w:rPr>
          <w:rFonts w:hint="cs"/>
          <w:rtl/>
          <w:lang w:bidi="fa-IR"/>
        </w:rPr>
        <w:t xml:space="preserve">گفتند: ای رسول خدا! چگونه افرادی از امت خود را که هنوز به دنیا نیامده‌اند، در قیامت خواهید شناخت؟ فرمود: آیا اگر کسی صاحب اسب سیاهی باشد که در پیشانی و در هر چهار دست و پایش سفیدی  درخشنده‌ای باشد، (با این وجود) اسبش را (از میان سایر اسب‌ها) نمی‌توان تشخیص دهد؟ </w:t>
      </w:r>
    </w:p>
    <w:p w:rsidR="00444FD9" w:rsidRDefault="00444FD9" w:rsidP="00444FD9">
      <w:pPr>
        <w:pStyle w:val="Chekideh"/>
        <w:spacing w:line="221" w:lineRule="auto"/>
        <w:rPr>
          <w:rFonts w:hint="cs"/>
          <w:rtl/>
          <w:lang w:bidi="fa-IR"/>
        </w:rPr>
      </w:pPr>
      <w:r>
        <w:rPr>
          <w:rFonts w:hint="cs"/>
          <w:rtl/>
          <w:lang w:bidi="fa-IR"/>
        </w:rPr>
        <w:t>گفتند: خیر، یا رسول الله (ممکن نیست تشخیص ندهد)! فرمود: آنان نیز به خاطر آثار وضویشان، با چهره و اعضایی سفید و نورانی محشور می‌شوند و من، پیشاپیش آنان بر حوض (کوثر) وارد می‌شوم. اما افرادی را از وارد شدن بر حوض من باز می‌دارند، همان گونه که شتر گمشده را (از ورود به خیل شتران) باز می‌دارند. من آنها را فرا می‌خوانم که به سویم پیش آیید، اما فرمان می‌رسد که آنان بعد از تو (در دین) تغییر ایجاد</w:t>
      </w:r>
      <w:r w:rsidRPr="00CD523F">
        <w:rPr>
          <w:rFonts w:hint="cs"/>
          <w:rtl/>
        </w:rPr>
        <w:t xml:space="preserve"> کردند. من هم می‌گویم: دور باشید از رحمت خدا، دور باشید (</w:t>
      </w:r>
      <w:r w:rsidRPr="007D5DA0">
        <w:rPr>
          <w:rFonts w:hint="cs"/>
          <w:i/>
          <w:iCs/>
          <w:rtl/>
        </w:rPr>
        <w:t>صحیح مسلم</w:t>
      </w:r>
      <w:r w:rsidRPr="00CD523F">
        <w:rPr>
          <w:rFonts w:hint="cs"/>
          <w:rtl/>
        </w:rPr>
        <w:t xml:space="preserve">: ج 1 ص 149؛ </w:t>
      </w:r>
      <w:r w:rsidRPr="00945A9D">
        <w:rPr>
          <w:rFonts w:hint="cs"/>
          <w:i/>
          <w:iCs/>
          <w:rtl/>
        </w:rPr>
        <w:t>سنن ابن ابن ماجه</w:t>
      </w:r>
      <w:r w:rsidRPr="00CD523F">
        <w:rPr>
          <w:rFonts w:hint="cs"/>
          <w:rtl/>
        </w:rPr>
        <w:t xml:space="preserve">: ج 2 ص 1431؛ </w:t>
      </w:r>
      <w:r w:rsidRPr="009914B0">
        <w:rPr>
          <w:rFonts w:hint="cs"/>
          <w:i/>
          <w:iCs/>
          <w:rtl/>
        </w:rPr>
        <w:t>مسند أحمد بن حنبل</w:t>
      </w:r>
      <w:r w:rsidRPr="00CD523F">
        <w:rPr>
          <w:rFonts w:hint="cs"/>
          <w:rtl/>
        </w:rPr>
        <w:t>: ج 2 ص 300)!</w:t>
      </w:r>
    </w:p>
    <w:p w:rsidR="00444FD9" w:rsidRDefault="00444FD9" w:rsidP="00444FD9">
      <w:pPr>
        <w:pStyle w:val="Titr1"/>
        <w:rPr>
          <w:rFonts w:hint="cs"/>
          <w:rtl/>
        </w:rPr>
      </w:pPr>
      <w:r w:rsidRPr="008F3FDD">
        <w:rPr>
          <w:rFonts w:hint="cs"/>
          <w:rtl/>
        </w:rPr>
        <w:lastRenderedPageBreak/>
        <w:t>چهره</w:t>
      </w:r>
      <w:r>
        <w:rPr>
          <w:rFonts w:hint="cs"/>
          <w:rtl/>
        </w:rPr>
        <w:t>‌</w:t>
      </w:r>
      <w:r w:rsidRPr="008F3FDD">
        <w:rPr>
          <w:rFonts w:hint="cs"/>
          <w:rtl/>
        </w:rPr>
        <w:t>هایی به درخشندگی ماه</w:t>
      </w:r>
    </w:p>
    <w:p w:rsidR="00444FD9" w:rsidRDefault="00444FD9" w:rsidP="00444FD9">
      <w:pPr>
        <w:pStyle w:val="Matn"/>
        <w:ind w:firstLine="0"/>
        <w:rPr>
          <w:rFonts w:hint="cs"/>
          <w:rtl/>
        </w:rPr>
      </w:pPr>
      <w:r w:rsidRPr="00571648">
        <w:rPr>
          <w:rFonts w:hint="cs"/>
          <w:rtl/>
        </w:rPr>
        <w:t xml:space="preserve">اما </w:t>
      </w:r>
      <w:r>
        <w:rPr>
          <w:rFonts w:hint="cs"/>
          <w:rtl/>
        </w:rPr>
        <w:t xml:space="preserve">در </w:t>
      </w:r>
      <w:r w:rsidRPr="00571648">
        <w:rPr>
          <w:rFonts w:hint="cs"/>
          <w:rtl/>
        </w:rPr>
        <w:t>تصویری که از سیمای دلربای نخستین گروه</w:t>
      </w:r>
      <w:r>
        <w:rPr>
          <w:rFonts w:hint="cs"/>
          <w:rtl/>
        </w:rPr>
        <w:t>‌</w:t>
      </w:r>
      <w:r w:rsidRPr="00571648">
        <w:rPr>
          <w:rFonts w:hint="cs"/>
          <w:rtl/>
        </w:rPr>
        <w:t>هایی که پا به وادی پر مصفای بهشت می</w:t>
      </w:r>
      <w:r>
        <w:rPr>
          <w:rFonts w:hint="cs"/>
          <w:rtl/>
        </w:rPr>
        <w:t>‌</w:t>
      </w:r>
      <w:r w:rsidRPr="00571648">
        <w:rPr>
          <w:rFonts w:hint="cs"/>
          <w:rtl/>
        </w:rPr>
        <w:t>نهند به نمایش در آمده</w:t>
      </w:r>
      <w:r>
        <w:rPr>
          <w:rFonts w:hint="cs"/>
          <w:rtl/>
        </w:rPr>
        <w:t>،</w:t>
      </w:r>
      <w:r w:rsidRPr="00571648">
        <w:rPr>
          <w:rFonts w:hint="cs"/>
          <w:rtl/>
        </w:rPr>
        <w:t xml:space="preserve"> شاهد این صحنه</w:t>
      </w:r>
      <w:r>
        <w:rPr>
          <w:rFonts w:hint="cs"/>
          <w:rtl/>
        </w:rPr>
        <w:t>‌</w:t>
      </w:r>
      <w:r w:rsidRPr="00571648">
        <w:rPr>
          <w:rFonts w:hint="cs"/>
          <w:rtl/>
        </w:rPr>
        <w:t>های خیره کننده و شور انگیز هستیم:</w:t>
      </w:r>
    </w:p>
    <w:p w:rsidR="00444FD9" w:rsidRPr="003D5256" w:rsidRDefault="00444FD9" w:rsidP="00444FD9">
      <w:pPr>
        <w:pStyle w:val="Chekideh"/>
        <w:rPr>
          <w:rFonts w:hint="cs"/>
          <w:spacing w:val="-4"/>
          <w:rtl/>
          <w:lang w:bidi="fa-IR"/>
        </w:rPr>
      </w:pPr>
      <w:r w:rsidRPr="003D5256">
        <w:rPr>
          <w:rFonts w:hint="cs"/>
          <w:spacing w:val="-4"/>
          <w:rtl/>
          <w:lang w:bidi="fa-IR"/>
        </w:rPr>
        <w:t>نخستین گروهی که در روز قیامت وارد بهشت می‌شوند، کسانی هستند که در مَثَل، همچون نور درخشان ماه در شب چهارده به‌نظر می‌رسند و گروه دوم، آنانند که همچون زیباترین ستارگان درخشنده آسمانند. مردان آنها هر یک دو همسر اختیار دارد که هر کدامشان، هفتاد جامه زرباف بر تن دارند که مغز ساق پایشان از پشت آن جامه‌ها آشکار است.</w:t>
      </w:r>
      <w:r w:rsidRPr="003D5256">
        <w:rPr>
          <w:rStyle w:val="FootnoteReference"/>
          <w:spacing w:val="-4"/>
          <w:sz w:val="28"/>
          <w:szCs w:val="28"/>
          <w:rtl/>
          <w:lang w:bidi="fa-IR"/>
        </w:rPr>
        <w:footnoteReference w:id="49"/>
      </w:r>
    </w:p>
    <w:p w:rsidR="00444FD9" w:rsidRDefault="00444FD9" w:rsidP="00444FD9">
      <w:pPr>
        <w:pStyle w:val="Titr1"/>
        <w:rPr>
          <w:rFonts w:hint="cs"/>
          <w:rtl/>
        </w:rPr>
      </w:pPr>
      <w:r w:rsidRPr="008F3FDD">
        <w:rPr>
          <w:rFonts w:hint="cs"/>
          <w:rtl/>
        </w:rPr>
        <w:t>حوریانی دلربا</w:t>
      </w:r>
    </w:p>
    <w:p w:rsidR="00444FD9" w:rsidRDefault="00444FD9" w:rsidP="00444FD9">
      <w:pPr>
        <w:pStyle w:val="Matn"/>
        <w:spacing w:line="221" w:lineRule="auto"/>
        <w:ind w:firstLine="0"/>
        <w:rPr>
          <w:rFonts w:hint="cs"/>
          <w:rtl/>
        </w:rPr>
      </w:pPr>
      <w:r w:rsidRPr="004D1C18">
        <w:rPr>
          <w:rFonts w:hint="cs"/>
          <w:rtl/>
        </w:rPr>
        <w:t xml:space="preserve">در تصویری دیگر، سیمای زیبا و فریبای همسران بهشتی که حسن ظاهر </w:t>
      </w:r>
      <w:r>
        <w:rPr>
          <w:rFonts w:hint="cs"/>
          <w:rtl/>
        </w:rPr>
        <w:t>و باطنشان و فضائل جسمانی و روحانیشان چشم‌ها را به خود خیره می‌کند، این‌گونه به تصویر درآمده:</w:t>
      </w:r>
    </w:p>
    <w:p w:rsidR="00444FD9" w:rsidRDefault="00444FD9" w:rsidP="00444FD9">
      <w:pPr>
        <w:pStyle w:val="Chekideh"/>
        <w:rPr>
          <w:rFonts w:hint="cs"/>
          <w:rtl/>
          <w:lang w:bidi="fa-IR"/>
        </w:rPr>
      </w:pPr>
      <w:r>
        <w:rPr>
          <w:rFonts w:hint="cs"/>
          <w:rtl/>
          <w:lang w:bidi="fa-IR"/>
        </w:rPr>
        <w:t>اگر زنی از زنان بهشت بر زمین نمودار شود، زمین را از بوی مشک پر می‌شود و خورشید و ماه (در پرتو نور وی)، فروغ خود را از دست می‌دهند.</w:t>
      </w:r>
      <w:r>
        <w:rPr>
          <w:rStyle w:val="FootnoteReference"/>
          <w:sz w:val="28"/>
          <w:szCs w:val="28"/>
          <w:rtl/>
          <w:lang w:bidi="fa-IR"/>
        </w:rPr>
        <w:footnoteReference w:id="50"/>
      </w:r>
    </w:p>
    <w:p w:rsidR="00444FD9" w:rsidRDefault="00444FD9" w:rsidP="00444FD9">
      <w:pPr>
        <w:pStyle w:val="Titr1"/>
        <w:rPr>
          <w:rFonts w:hint="cs"/>
          <w:rtl/>
        </w:rPr>
      </w:pPr>
      <w:r w:rsidRPr="008F3FDD">
        <w:rPr>
          <w:rFonts w:hint="cs"/>
          <w:rtl/>
        </w:rPr>
        <w:t>ستارگان درخشان</w:t>
      </w:r>
    </w:p>
    <w:p w:rsidR="00444FD9" w:rsidRPr="004D1C18" w:rsidRDefault="00444FD9" w:rsidP="00444FD9">
      <w:pPr>
        <w:pStyle w:val="Matn"/>
        <w:spacing w:line="240" w:lineRule="auto"/>
        <w:rPr>
          <w:rFonts w:hint="cs"/>
          <w:rtl/>
        </w:rPr>
      </w:pPr>
      <w:r w:rsidRPr="004D1C18">
        <w:rPr>
          <w:rFonts w:hint="cs"/>
          <w:rtl/>
        </w:rPr>
        <w:t>در صحنه</w:t>
      </w:r>
      <w:r>
        <w:rPr>
          <w:rFonts w:hint="cs"/>
          <w:rtl/>
        </w:rPr>
        <w:t>‌</w:t>
      </w:r>
      <w:r w:rsidRPr="004D1C18">
        <w:rPr>
          <w:rFonts w:hint="cs"/>
          <w:rtl/>
        </w:rPr>
        <w:t>ای دیگر</w:t>
      </w:r>
      <w:r>
        <w:rPr>
          <w:rFonts w:hint="cs"/>
          <w:rtl/>
        </w:rPr>
        <w:t>،</w:t>
      </w:r>
      <w:r w:rsidRPr="004D1C18">
        <w:rPr>
          <w:rFonts w:hint="cs"/>
          <w:rtl/>
        </w:rPr>
        <w:t xml:space="preserve"> رسول خدا</w:t>
      </w:r>
      <w:r>
        <w:rPr>
          <w:rFonts w:hint="cs"/>
        </w:rPr>
        <w:sym w:font="AGA Arabesque" w:char="F088"/>
      </w:r>
      <w:r w:rsidRPr="004D1C18">
        <w:rPr>
          <w:rFonts w:hint="cs"/>
          <w:rtl/>
        </w:rPr>
        <w:t xml:space="preserve"> برای ترسیم مراتب والای هر گروه از بهشتیان نسبت به مرتبه مادون خود، از تشبیهی نغز و تصویری زنده و مجسم بهره جسته، می</w:t>
      </w:r>
      <w:r>
        <w:rPr>
          <w:rFonts w:hint="cs"/>
          <w:rtl/>
        </w:rPr>
        <w:t>‌</w:t>
      </w:r>
      <w:r w:rsidRPr="004D1C18">
        <w:rPr>
          <w:rFonts w:hint="cs"/>
          <w:rtl/>
        </w:rPr>
        <w:t>فرماید:</w:t>
      </w:r>
    </w:p>
    <w:p w:rsidR="00444FD9" w:rsidRDefault="00444FD9" w:rsidP="00444FD9">
      <w:pPr>
        <w:pStyle w:val="Chekideh"/>
        <w:spacing w:line="240" w:lineRule="auto"/>
        <w:rPr>
          <w:lang w:bidi="fa-IR"/>
        </w:rPr>
      </w:pPr>
      <w:r>
        <w:rPr>
          <w:rFonts w:hint="cs"/>
          <w:rtl/>
          <w:lang w:bidi="fa-IR"/>
        </w:rPr>
        <w:t>بهشتیان، ساکنان غرفه‌های (مراتب) فوق خود را آن‌گونه می‌نگرند، که شما ستارگان درخشان موجود در افق مشرق یا مغرب را می‌نگرید، و این بخاطر اختلاف مراتبی است که میانشان وجود دارد.</w:t>
      </w:r>
      <w:r>
        <w:rPr>
          <w:rStyle w:val="FootnoteReference"/>
          <w:sz w:val="28"/>
          <w:szCs w:val="28"/>
          <w:rtl/>
          <w:lang w:bidi="fa-IR"/>
        </w:rPr>
        <w:footnoteReference w:id="51"/>
      </w:r>
    </w:p>
    <w:p w:rsidR="00444FD9" w:rsidRPr="00896CA3" w:rsidRDefault="00444FD9" w:rsidP="00444FD9">
      <w:pPr>
        <w:pStyle w:val="Chekideh"/>
        <w:spacing w:line="240" w:lineRule="auto"/>
        <w:rPr>
          <w:sz w:val="8"/>
          <w:szCs w:val="8"/>
          <w:lang w:bidi="fa-IR"/>
        </w:rPr>
      </w:pPr>
    </w:p>
    <w:p w:rsidR="00444FD9" w:rsidRDefault="00444FD9" w:rsidP="00444FD9">
      <w:pPr>
        <w:pStyle w:val="Titr1"/>
        <w:rPr>
          <w:rFonts w:hint="cs"/>
          <w:rtl/>
        </w:rPr>
      </w:pPr>
      <w:r w:rsidRPr="008F3FDD">
        <w:rPr>
          <w:rFonts w:hint="cs"/>
          <w:rtl/>
        </w:rPr>
        <w:t>جایگاه بالای پایین</w:t>
      </w:r>
      <w:r>
        <w:rPr>
          <w:rFonts w:hint="cs"/>
          <w:rtl/>
        </w:rPr>
        <w:t>‌</w:t>
      </w:r>
      <w:r w:rsidRPr="008F3FDD">
        <w:rPr>
          <w:rFonts w:hint="cs"/>
          <w:rtl/>
        </w:rPr>
        <w:t>ترین</w:t>
      </w:r>
      <w:r>
        <w:rPr>
          <w:rtl/>
        </w:rPr>
        <w:t>‌</w:t>
      </w:r>
      <w:r w:rsidRPr="008F3FDD">
        <w:rPr>
          <w:rFonts w:hint="cs"/>
          <w:rtl/>
        </w:rPr>
        <w:t>ها</w:t>
      </w:r>
    </w:p>
    <w:p w:rsidR="00444FD9" w:rsidRDefault="00444FD9" w:rsidP="00444FD9">
      <w:pPr>
        <w:pStyle w:val="Matn"/>
        <w:spacing w:line="240" w:lineRule="auto"/>
        <w:ind w:firstLine="0"/>
        <w:rPr>
          <w:rFonts w:hint="cs"/>
          <w:rtl/>
        </w:rPr>
      </w:pPr>
      <w:r w:rsidRPr="00CB2615">
        <w:rPr>
          <w:rFonts w:hint="cs"/>
          <w:rtl/>
        </w:rPr>
        <w:t>و در تصاویری چند</w:t>
      </w:r>
      <w:r>
        <w:rPr>
          <w:rFonts w:hint="cs"/>
          <w:rtl/>
        </w:rPr>
        <w:t>،</w:t>
      </w:r>
      <w:r w:rsidRPr="00CB2615">
        <w:rPr>
          <w:rFonts w:hint="cs"/>
          <w:rtl/>
        </w:rPr>
        <w:t xml:space="preserve"> شاهد صحنه</w:t>
      </w:r>
      <w:r>
        <w:rPr>
          <w:rFonts w:hint="cs"/>
          <w:rtl/>
        </w:rPr>
        <w:t>‌</w:t>
      </w:r>
      <w:r w:rsidRPr="00CB2615">
        <w:rPr>
          <w:rFonts w:hint="cs"/>
          <w:rtl/>
        </w:rPr>
        <w:t>هایی از جایگاه رفیع پایین</w:t>
      </w:r>
      <w:r>
        <w:rPr>
          <w:rFonts w:hint="cs"/>
          <w:rtl/>
        </w:rPr>
        <w:t>‌</w:t>
      </w:r>
      <w:r w:rsidRPr="00CB2615">
        <w:rPr>
          <w:rFonts w:hint="cs"/>
          <w:rtl/>
        </w:rPr>
        <w:t>ترین افراد، در پایین</w:t>
      </w:r>
      <w:r>
        <w:rPr>
          <w:rFonts w:hint="cs"/>
          <w:rtl/>
        </w:rPr>
        <w:t>‌</w:t>
      </w:r>
      <w:r w:rsidRPr="00CB2615">
        <w:rPr>
          <w:rFonts w:hint="cs"/>
          <w:rtl/>
        </w:rPr>
        <w:t>ترین مراتب بهشت می</w:t>
      </w:r>
      <w:r>
        <w:rPr>
          <w:rFonts w:hint="cs"/>
          <w:rtl/>
        </w:rPr>
        <w:t>‌</w:t>
      </w:r>
      <w:r w:rsidRPr="00CB2615">
        <w:rPr>
          <w:rFonts w:hint="cs"/>
          <w:rtl/>
        </w:rPr>
        <w:t>باشیم. یکی از آن تصاویر جذاب و روح</w:t>
      </w:r>
      <w:r>
        <w:rPr>
          <w:rFonts w:hint="cs"/>
          <w:rtl/>
        </w:rPr>
        <w:t>‌</w:t>
      </w:r>
      <w:r w:rsidRPr="00CB2615">
        <w:rPr>
          <w:rFonts w:hint="cs"/>
          <w:rtl/>
        </w:rPr>
        <w:t>پرور که صحنه</w:t>
      </w:r>
      <w:r>
        <w:rPr>
          <w:rFonts w:hint="cs"/>
          <w:rtl/>
        </w:rPr>
        <w:t>‌</w:t>
      </w:r>
      <w:r w:rsidRPr="00CB2615">
        <w:rPr>
          <w:rFonts w:hint="cs"/>
          <w:rtl/>
        </w:rPr>
        <w:t>هایش انسان را به اعجاب و شگفتی وا می</w:t>
      </w:r>
      <w:r>
        <w:rPr>
          <w:rFonts w:hint="cs"/>
          <w:rtl/>
        </w:rPr>
        <w:t>‌</w:t>
      </w:r>
      <w:r w:rsidRPr="00CB2615">
        <w:rPr>
          <w:rFonts w:hint="cs"/>
          <w:rtl/>
        </w:rPr>
        <w:t>دارد، تصویر حاضر است:</w:t>
      </w:r>
    </w:p>
    <w:p w:rsidR="00444FD9" w:rsidRDefault="00444FD9" w:rsidP="00444FD9">
      <w:pPr>
        <w:pStyle w:val="Chekideh"/>
        <w:spacing w:line="240" w:lineRule="auto"/>
        <w:rPr>
          <w:lang w:bidi="fa-IR"/>
        </w:rPr>
      </w:pPr>
      <w:r>
        <w:rPr>
          <w:rFonts w:hint="cs"/>
          <w:rtl/>
          <w:lang w:bidi="fa-IR"/>
        </w:rPr>
        <w:lastRenderedPageBreak/>
        <w:t>پایین‌ترین فرد در بهشت، کسی است که اگر تمام انسان‌های روی زمین میهمان او شوند، آنها را پذیرایی می‌کند، بی‌آن‌که چیزی از دارایی او کاسته شود. اگر یکی از اهل بهشت آب دهانی به دریاهای شور دنیا بیفکند، شیرین و گوارا خواهد شد. و اگر یک تار گیسویش از آسمان به زمین افتد، نورش همچون نور خورشید و ماه پرتو می‌افشاند.</w:t>
      </w:r>
      <w:r>
        <w:rPr>
          <w:rStyle w:val="FootnoteReference"/>
          <w:sz w:val="28"/>
          <w:szCs w:val="28"/>
          <w:rtl/>
          <w:lang w:bidi="fa-IR"/>
        </w:rPr>
        <w:footnoteReference w:id="52"/>
      </w:r>
    </w:p>
    <w:p w:rsidR="00444FD9" w:rsidRPr="00896CA3" w:rsidRDefault="00444FD9" w:rsidP="00444FD9">
      <w:pPr>
        <w:pStyle w:val="Chekideh"/>
        <w:spacing w:line="240" w:lineRule="auto"/>
        <w:rPr>
          <w:sz w:val="8"/>
          <w:szCs w:val="8"/>
          <w:rtl/>
          <w:lang w:bidi="fa-IR"/>
        </w:rPr>
      </w:pPr>
    </w:p>
    <w:p w:rsidR="00444FD9" w:rsidRDefault="00444FD9" w:rsidP="00444FD9">
      <w:pPr>
        <w:pStyle w:val="Matn"/>
        <w:spacing w:line="240" w:lineRule="auto"/>
      </w:pPr>
      <w:r>
        <w:rPr>
          <w:rFonts w:hint="cs"/>
          <w:rtl/>
        </w:rPr>
        <w:t xml:space="preserve">و در تصویری دیگر، شاهد صحنه‌ای از نحوۀ پذیرایی پایین‌ترین افراد در پایین‌ترین مراتب بهشت می‌باشیم که چنین نحوه پذیرایی، در مخیله هیچ کس در دنیا نمی‌گنجد و پادشاهان عالم، حسرت تنها یک لذت آن را می‌برند. </w:t>
      </w:r>
    </w:p>
    <w:p w:rsidR="00444FD9" w:rsidRPr="00896CA3" w:rsidRDefault="00444FD9" w:rsidP="00444FD9">
      <w:pPr>
        <w:pStyle w:val="Matn"/>
        <w:spacing w:line="240" w:lineRule="auto"/>
        <w:rPr>
          <w:sz w:val="8"/>
          <w:szCs w:val="8"/>
          <w:rtl/>
        </w:rPr>
      </w:pPr>
    </w:p>
    <w:p w:rsidR="00444FD9" w:rsidRPr="0059529E" w:rsidRDefault="00444FD9" w:rsidP="00444FD9">
      <w:pPr>
        <w:pStyle w:val="Chekideh"/>
        <w:spacing w:line="240" w:lineRule="auto"/>
        <w:rPr>
          <w:rFonts w:hint="cs"/>
          <w:rtl/>
          <w:lang w:bidi="fa-IR"/>
        </w:rPr>
      </w:pPr>
      <w:r w:rsidRPr="0059529E">
        <w:rPr>
          <w:rFonts w:hint="cs"/>
          <w:rtl/>
          <w:lang w:bidi="fa-IR"/>
        </w:rPr>
        <w:t>پایین‌ترین فرد در میان تمامی ساکنان بهشت، کسی است که ده</w:t>
      </w:r>
      <w:r w:rsidRPr="0059529E">
        <w:rPr>
          <w:rtl/>
          <w:lang w:bidi="fa-IR"/>
        </w:rPr>
        <w:t>‌</w:t>
      </w:r>
      <w:r w:rsidRPr="0059529E">
        <w:rPr>
          <w:rFonts w:hint="cs"/>
          <w:rtl/>
          <w:lang w:bidi="fa-IR"/>
        </w:rPr>
        <w:t>ها هزار خدمتگذار بر او گمارده شده که هر یک از آنها دو ظرف، یکی از طلا و دیگری از نقره در دست دارد که رنگ آن دو</w:t>
      </w:r>
      <w:r>
        <w:rPr>
          <w:rFonts w:hint="cs"/>
          <w:rtl/>
          <w:lang w:bidi="fa-IR"/>
        </w:rPr>
        <w:t>،</w:t>
      </w:r>
      <w:r w:rsidRPr="0059529E">
        <w:rPr>
          <w:rFonts w:hint="cs"/>
          <w:rtl/>
          <w:lang w:bidi="fa-IR"/>
        </w:rPr>
        <w:t xml:space="preserve"> کاملاً متفاوت از دیگری است. با همان اشتها از ظرف دوم می‌خورد، که از ظرف نخست تناول نموده است. طعم و لذتی که او آخر غذا می‌برد، با ابتدای آن متفاوت است... .</w:t>
      </w:r>
      <w:r w:rsidRPr="0059529E">
        <w:rPr>
          <w:rStyle w:val="FootnoteReference"/>
          <w:spacing w:val="-4"/>
          <w:sz w:val="28"/>
          <w:szCs w:val="28"/>
          <w:rtl/>
          <w:lang w:bidi="fa-IR"/>
        </w:rPr>
        <w:footnoteReference w:id="53"/>
      </w:r>
    </w:p>
    <w:p w:rsidR="00444FD9" w:rsidRDefault="00444FD9" w:rsidP="00444FD9">
      <w:pPr>
        <w:pStyle w:val="Matn"/>
        <w:rPr>
          <w:rFonts w:hint="cs"/>
          <w:rtl/>
        </w:rPr>
      </w:pPr>
      <w:r>
        <w:rPr>
          <w:rFonts w:hint="cs"/>
          <w:rtl/>
        </w:rPr>
        <w:t>آری، اگر این منزلت پایین افراد در بهشت است، می‌توان صدها حدیث مفصل از این نکته خواند که در مراتب بالاتر، چه نعمت</w:t>
      </w:r>
      <w:r>
        <w:rPr>
          <w:rtl/>
        </w:rPr>
        <w:t>‌</w:t>
      </w:r>
      <w:r>
        <w:rPr>
          <w:rFonts w:hint="cs"/>
          <w:rtl/>
        </w:rPr>
        <w:t>ها و مواهبی در انتظار بندگان خاص الهی است!</w:t>
      </w:r>
    </w:p>
    <w:p w:rsidR="00444FD9" w:rsidRDefault="00444FD9" w:rsidP="00444FD9">
      <w:pPr>
        <w:pStyle w:val="Chekideh"/>
        <w:rPr>
          <w:rFonts w:hint="cs"/>
          <w:rtl/>
          <w:lang w:bidi="fa-IR"/>
        </w:rPr>
      </w:pPr>
      <w:r>
        <w:rPr>
          <w:rFonts w:hint="cs"/>
          <w:rtl/>
          <w:lang w:bidi="fa-IR"/>
        </w:rPr>
        <w:t>نعمت</w:t>
      </w:r>
      <w:r>
        <w:rPr>
          <w:rtl/>
          <w:lang w:bidi="fa-IR"/>
        </w:rPr>
        <w:t>‌</w:t>
      </w:r>
      <w:r>
        <w:rPr>
          <w:rFonts w:hint="cs"/>
          <w:rtl/>
          <w:lang w:bidi="fa-IR"/>
        </w:rPr>
        <w:t>هایی که هیچ چشمی تاکنون آن را ندیده و گوشی نشنیده و بر دل هیچ‌کس تاکنون خطور نکرده است.</w:t>
      </w:r>
      <w:r>
        <w:rPr>
          <w:rStyle w:val="FootnoteReference"/>
          <w:sz w:val="28"/>
          <w:szCs w:val="28"/>
          <w:rtl/>
          <w:lang w:bidi="fa-IR"/>
        </w:rPr>
        <w:footnoteReference w:id="54"/>
      </w:r>
    </w:p>
    <w:p w:rsidR="00444FD9" w:rsidRDefault="00444FD9" w:rsidP="00444FD9">
      <w:pPr>
        <w:pStyle w:val="Titr1"/>
        <w:rPr>
          <w:rFonts w:hint="cs"/>
          <w:rtl/>
        </w:rPr>
      </w:pPr>
      <w:r w:rsidRPr="008F3FDD">
        <w:rPr>
          <w:rFonts w:hint="cs"/>
          <w:rtl/>
        </w:rPr>
        <w:t>سیمای کریه دوزخ و دوزخیان</w:t>
      </w:r>
    </w:p>
    <w:p w:rsidR="00444FD9" w:rsidRPr="005E4370" w:rsidRDefault="00444FD9" w:rsidP="00444FD9">
      <w:pPr>
        <w:pStyle w:val="Matn"/>
        <w:rPr>
          <w:rFonts w:hint="cs"/>
          <w:rtl/>
        </w:rPr>
      </w:pPr>
      <w:r w:rsidRPr="005E4370">
        <w:rPr>
          <w:rFonts w:hint="cs"/>
          <w:rtl/>
        </w:rPr>
        <w:t>در روایات نبوی</w:t>
      </w:r>
      <w:r>
        <w:rPr>
          <w:rFonts w:hint="cs"/>
          <w:rtl/>
        </w:rPr>
        <w:t>،</w:t>
      </w:r>
      <w:r w:rsidRPr="005E4370">
        <w:rPr>
          <w:rFonts w:hint="cs"/>
          <w:rtl/>
        </w:rPr>
        <w:t xml:space="preserve"> در قالب تشبیهات و مثال</w:t>
      </w:r>
      <w:r>
        <w:rPr>
          <w:rtl/>
        </w:rPr>
        <w:t>‌</w:t>
      </w:r>
      <w:r w:rsidRPr="005E4370">
        <w:rPr>
          <w:rFonts w:hint="cs"/>
          <w:rtl/>
        </w:rPr>
        <w:t>هایی چند، پرده از چهره کریه و بد منظر دوزخ برداشته شده و گاه با توصیفاتی دقیق، آن کانون قهر و غضب الهی</w:t>
      </w:r>
      <w:r>
        <w:rPr>
          <w:rFonts w:hint="cs"/>
          <w:rtl/>
        </w:rPr>
        <w:t>،</w:t>
      </w:r>
      <w:r w:rsidRPr="005E4370">
        <w:rPr>
          <w:rFonts w:hint="cs"/>
          <w:rtl/>
        </w:rPr>
        <w:t xml:space="preserve"> همچون صحنه</w:t>
      </w:r>
      <w:r>
        <w:rPr>
          <w:rFonts w:hint="cs"/>
          <w:rtl/>
        </w:rPr>
        <w:t>‌</w:t>
      </w:r>
      <w:r w:rsidRPr="005E4370">
        <w:rPr>
          <w:rFonts w:hint="cs"/>
          <w:rtl/>
        </w:rPr>
        <w:t>هایی زنده د</w:t>
      </w:r>
      <w:r>
        <w:rPr>
          <w:rFonts w:hint="cs"/>
          <w:rtl/>
        </w:rPr>
        <w:t>ر پیش روی انسان‌ها به نمایش در آ</w:t>
      </w:r>
      <w:r w:rsidRPr="005E4370">
        <w:rPr>
          <w:rFonts w:hint="cs"/>
          <w:rtl/>
        </w:rPr>
        <w:t>مده است که به برخی از صحنه</w:t>
      </w:r>
      <w:r>
        <w:rPr>
          <w:rFonts w:hint="cs"/>
          <w:rtl/>
        </w:rPr>
        <w:t>‌</w:t>
      </w:r>
      <w:r w:rsidRPr="005E4370">
        <w:rPr>
          <w:rFonts w:hint="cs"/>
          <w:rtl/>
        </w:rPr>
        <w:t>های آن نظر می</w:t>
      </w:r>
      <w:r>
        <w:rPr>
          <w:rFonts w:hint="cs"/>
          <w:rtl/>
        </w:rPr>
        <w:t>‌</w:t>
      </w:r>
      <w:r w:rsidRPr="005E4370">
        <w:rPr>
          <w:rFonts w:hint="cs"/>
          <w:rtl/>
        </w:rPr>
        <w:t>افکنیم:</w:t>
      </w:r>
    </w:p>
    <w:p w:rsidR="00444FD9" w:rsidRDefault="00444FD9" w:rsidP="00444FD9">
      <w:pPr>
        <w:pStyle w:val="Titr1"/>
        <w:rPr>
          <w:rFonts w:hint="cs"/>
          <w:rtl/>
        </w:rPr>
      </w:pPr>
      <w:r w:rsidRPr="008F3FDD">
        <w:rPr>
          <w:rFonts w:hint="cs"/>
          <w:rtl/>
        </w:rPr>
        <w:t>شعله</w:t>
      </w:r>
      <w:r>
        <w:rPr>
          <w:rFonts w:hint="cs"/>
          <w:rtl/>
        </w:rPr>
        <w:t>‌</w:t>
      </w:r>
      <w:r w:rsidRPr="008F3FDD">
        <w:rPr>
          <w:rFonts w:hint="cs"/>
          <w:rtl/>
        </w:rPr>
        <w:t>های ابدی</w:t>
      </w:r>
    </w:p>
    <w:p w:rsidR="00444FD9" w:rsidRPr="001F3A23" w:rsidRDefault="00444FD9" w:rsidP="00444FD9">
      <w:pPr>
        <w:pStyle w:val="Matn"/>
        <w:ind w:firstLine="0"/>
        <w:rPr>
          <w:rFonts w:hint="cs"/>
          <w:rtl/>
        </w:rPr>
      </w:pPr>
      <w:r w:rsidRPr="001F3A23">
        <w:rPr>
          <w:rFonts w:hint="cs"/>
          <w:rtl/>
        </w:rPr>
        <w:t>در تصویری شگفت، چگونگی شکل</w:t>
      </w:r>
      <w:r>
        <w:rPr>
          <w:rFonts w:hint="cs"/>
          <w:rtl/>
        </w:rPr>
        <w:t>‌</w:t>
      </w:r>
      <w:r w:rsidRPr="001F3A23">
        <w:rPr>
          <w:rFonts w:hint="cs"/>
          <w:rtl/>
        </w:rPr>
        <w:t>گیری آتش دوزخ این</w:t>
      </w:r>
      <w:r>
        <w:rPr>
          <w:rFonts w:hint="cs"/>
          <w:rtl/>
        </w:rPr>
        <w:t>‌</w:t>
      </w:r>
      <w:r w:rsidRPr="001F3A23">
        <w:rPr>
          <w:rFonts w:hint="cs"/>
          <w:rtl/>
        </w:rPr>
        <w:t>گونه ترسیم گردیده است:</w:t>
      </w:r>
    </w:p>
    <w:p w:rsidR="00444FD9" w:rsidRDefault="00444FD9" w:rsidP="00444FD9">
      <w:pPr>
        <w:pStyle w:val="Chekideh"/>
        <w:rPr>
          <w:rFonts w:hint="cs"/>
          <w:b/>
          <w:bCs/>
          <w:sz w:val="26"/>
          <w:szCs w:val="26"/>
          <w:rtl/>
        </w:rPr>
      </w:pPr>
      <w:r w:rsidRPr="001F3A23">
        <w:rPr>
          <w:rFonts w:hint="cs"/>
          <w:rtl/>
          <w:lang w:bidi="fa-IR"/>
        </w:rPr>
        <w:lastRenderedPageBreak/>
        <w:t>در آتش (دوزخ)</w:t>
      </w:r>
      <w:r>
        <w:rPr>
          <w:rFonts w:hint="cs"/>
          <w:rtl/>
          <w:lang w:bidi="fa-IR"/>
        </w:rPr>
        <w:t>،</w:t>
      </w:r>
      <w:r w:rsidRPr="001F3A23">
        <w:rPr>
          <w:rFonts w:hint="cs"/>
          <w:rtl/>
          <w:lang w:bidi="fa-IR"/>
        </w:rPr>
        <w:t xml:space="preserve"> هزار سال دمیده شد تا سرخ گردید، و هزار سال دمیده شد تا سفید شد، و هزار سال دمیده شد تا سیاه شد. آتش دوزخ سیاه و تیره است و با غضب الهی در آمیخته، هیچ</w:t>
      </w:r>
      <w:r>
        <w:rPr>
          <w:rFonts w:hint="cs"/>
          <w:rtl/>
          <w:lang w:bidi="fa-IR"/>
        </w:rPr>
        <w:t>‌</w:t>
      </w:r>
      <w:r w:rsidRPr="001F3A23">
        <w:rPr>
          <w:rFonts w:hint="cs"/>
          <w:rtl/>
          <w:lang w:bidi="fa-IR"/>
        </w:rPr>
        <w:t>گاه شعله</w:t>
      </w:r>
      <w:r>
        <w:rPr>
          <w:rFonts w:hint="cs"/>
          <w:rtl/>
          <w:lang w:bidi="fa-IR"/>
        </w:rPr>
        <w:t>‌</w:t>
      </w:r>
      <w:r w:rsidRPr="001F3A23">
        <w:rPr>
          <w:rFonts w:hint="cs"/>
          <w:rtl/>
          <w:lang w:bidi="fa-IR"/>
        </w:rPr>
        <w:t xml:space="preserve">هایش فروکش </w:t>
      </w:r>
      <w:r>
        <w:rPr>
          <w:rFonts w:hint="cs"/>
          <w:rtl/>
          <w:lang w:bidi="fa-IR"/>
        </w:rPr>
        <w:t xml:space="preserve">  </w:t>
      </w:r>
      <w:r w:rsidRPr="001F3A23">
        <w:rPr>
          <w:rFonts w:hint="cs"/>
          <w:rtl/>
          <w:lang w:bidi="fa-IR"/>
        </w:rPr>
        <w:t>نمی</w:t>
      </w:r>
      <w:r>
        <w:rPr>
          <w:rFonts w:hint="cs"/>
          <w:rtl/>
          <w:lang w:bidi="fa-IR"/>
        </w:rPr>
        <w:t>‌</w:t>
      </w:r>
      <w:r w:rsidRPr="001F3A23">
        <w:rPr>
          <w:rFonts w:hint="cs"/>
          <w:rtl/>
          <w:lang w:bidi="fa-IR"/>
        </w:rPr>
        <w:t>کند، و آتش برافروخته</w:t>
      </w:r>
      <w:r>
        <w:rPr>
          <w:rFonts w:hint="cs"/>
          <w:rtl/>
          <w:lang w:bidi="fa-IR"/>
        </w:rPr>
        <w:t>‌</w:t>
      </w:r>
      <w:r w:rsidRPr="001F3A23">
        <w:rPr>
          <w:rFonts w:hint="cs"/>
          <w:rtl/>
          <w:lang w:bidi="fa-IR"/>
        </w:rPr>
        <w:t>اش به سردی نمی</w:t>
      </w:r>
      <w:r>
        <w:rPr>
          <w:rFonts w:hint="cs"/>
          <w:rtl/>
          <w:lang w:bidi="fa-IR"/>
        </w:rPr>
        <w:t>‌</w:t>
      </w:r>
      <w:r w:rsidRPr="001F3A23">
        <w:rPr>
          <w:rFonts w:hint="cs"/>
          <w:rtl/>
          <w:lang w:bidi="fa-IR"/>
        </w:rPr>
        <w:t>گراید</w:t>
      </w:r>
      <w:r>
        <w:rPr>
          <w:rFonts w:hint="cs"/>
          <w:b/>
          <w:bCs/>
          <w:sz w:val="26"/>
          <w:szCs w:val="26"/>
          <w:rtl/>
        </w:rPr>
        <w:t>.</w:t>
      </w:r>
      <w:r>
        <w:rPr>
          <w:rStyle w:val="FootnoteReference"/>
          <w:b/>
          <w:bCs/>
          <w:rtl/>
        </w:rPr>
        <w:footnoteReference w:id="55"/>
      </w:r>
    </w:p>
    <w:p w:rsidR="00444FD9" w:rsidRDefault="00444FD9" w:rsidP="00444FD9">
      <w:pPr>
        <w:pStyle w:val="Titr1"/>
        <w:rPr>
          <w:rFonts w:hint="cs"/>
          <w:rtl/>
        </w:rPr>
      </w:pPr>
      <w:r w:rsidRPr="008F3FDD">
        <w:rPr>
          <w:rFonts w:hint="cs"/>
          <w:rtl/>
        </w:rPr>
        <w:t>یک شعله و این همه حرارت!</w:t>
      </w:r>
    </w:p>
    <w:p w:rsidR="00444FD9" w:rsidRPr="001F3A23" w:rsidRDefault="00444FD9" w:rsidP="00444FD9">
      <w:pPr>
        <w:pStyle w:val="Matn"/>
        <w:rPr>
          <w:rFonts w:hint="cs"/>
          <w:rtl/>
        </w:rPr>
      </w:pPr>
      <w:r w:rsidRPr="001F3A23">
        <w:rPr>
          <w:rFonts w:hint="cs"/>
          <w:rtl/>
        </w:rPr>
        <w:t>و در توصیف تنها یک شعله از شعله</w:t>
      </w:r>
      <w:r>
        <w:rPr>
          <w:rFonts w:hint="cs"/>
          <w:rtl/>
        </w:rPr>
        <w:t>‌</w:t>
      </w:r>
      <w:r w:rsidRPr="001F3A23">
        <w:rPr>
          <w:rFonts w:hint="cs"/>
          <w:rtl/>
        </w:rPr>
        <w:t>های آتشی که وصفش گذشت، چنین صحنۀ شگفتی به نمایش در</w:t>
      </w:r>
      <w:r>
        <w:rPr>
          <w:rFonts w:hint="cs"/>
          <w:rtl/>
        </w:rPr>
        <w:t xml:space="preserve"> </w:t>
      </w:r>
      <w:r w:rsidRPr="001F3A23">
        <w:rPr>
          <w:rFonts w:hint="cs"/>
          <w:rtl/>
        </w:rPr>
        <w:t>آمده</w:t>
      </w:r>
      <w:r>
        <w:rPr>
          <w:rFonts w:hint="cs"/>
          <w:rtl/>
        </w:rPr>
        <w:t xml:space="preserve"> است</w:t>
      </w:r>
      <w:r w:rsidRPr="001F3A23">
        <w:rPr>
          <w:rFonts w:hint="cs"/>
          <w:rtl/>
        </w:rPr>
        <w:t>:</w:t>
      </w:r>
    </w:p>
    <w:p w:rsidR="00444FD9" w:rsidRDefault="00444FD9" w:rsidP="00444FD9">
      <w:pPr>
        <w:pStyle w:val="Chekideh"/>
        <w:rPr>
          <w:rFonts w:hint="cs"/>
          <w:rtl/>
          <w:lang w:bidi="fa-IR"/>
        </w:rPr>
      </w:pPr>
      <w:r w:rsidRPr="001F3A23">
        <w:rPr>
          <w:rFonts w:hint="cs"/>
          <w:rtl/>
          <w:lang w:bidi="fa-IR"/>
        </w:rPr>
        <w:t>اگر شعله</w:t>
      </w:r>
      <w:r>
        <w:rPr>
          <w:rFonts w:hint="cs"/>
          <w:rtl/>
          <w:lang w:bidi="fa-IR"/>
        </w:rPr>
        <w:t>‌</w:t>
      </w:r>
      <w:r w:rsidRPr="001F3A23">
        <w:rPr>
          <w:rFonts w:hint="cs"/>
          <w:rtl/>
          <w:lang w:bidi="fa-IR"/>
        </w:rPr>
        <w:t>ای از شعله</w:t>
      </w:r>
      <w:r>
        <w:rPr>
          <w:rFonts w:hint="cs"/>
          <w:rtl/>
          <w:lang w:bidi="fa-IR"/>
        </w:rPr>
        <w:t>‌</w:t>
      </w:r>
      <w:r w:rsidRPr="001F3A23">
        <w:rPr>
          <w:rFonts w:hint="cs"/>
          <w:rtl/>
          <w:lang w:bidi="fa-IR"/>
        </w:rPr>
        <w:t>های جهنم در مشرق باشد، آن</w:t>
      </w:r>
      <w:r>
        <w:rPr>
          <w:rFonts w:hint="cs"/>
          <w:rtl/>
          <w:lang w:bidi="fa-IR"/>
        </w:rPr>
        <w:t>‌</w:t>
      </w:r>
      <w:r w:rsidRPr="001F3A23">
        <w:rPr>
          <w:rFonts w:hint="cs"/>
          <w:rtl/>
          <w:lang w:bidi="fa-IR"/>
        </w:rPr>
        <w:t>کس که در مغرب است</w:t>
      </w:r>
      <w:r>
        <w:rPr>
          <w:rFonts w:hint="cs"/>
          <w:rtl/>
          <w:lang w:bidi="fa-IR"/>
        </w:rPr>
        <w:t>،</w:t>
      </w:r>
      <w:r w:rsidRPr="001F3A23">
        <w:rPr>
          <w:rFonts w:hint="cs"/>
          <w:rtl/>
          <w:lang w:bidi="fa-IR"/>
        </w:rPr>
        <w:t xml:space="preserve"> گرمای آن</w:t>
      </w:r>
      <w:r>
        <w:rPr>
          <w:rFonts w:hint="cs"/>
          <w:rtl/>
          <w:lang w:bidi="fa-IR"/>
        </w:rPr>
        <w:t>‌</w:t>
      </w:r>
      <w:r w:rsidRPr="001F3A23">
        <w:rPr>
          <w:rFonts w:hint="cs"/>
          <w:rtl/>
          <w:lang w:bidi="fa-IR"/>
        </w:rPr>
        <w:t>را احساس می</w:t>
      </w:r>
      <w:r>
        <w:rPr>
          <w:rFonts w:hint="cs"/>
          <w:rtl/>
          <w:lang w:bidi="fa-IR"/>
        </w:rPr>
        <w:t>‌</w:t>
      </w:r>
      <w:r w:rsidRPr="001F3A23">
        <w:rPr>
          <w:rFonts w:hint="cs"/>
          <w:rtl/>
          <w:lang w:bidi="fa-IR"/>
        </w:rPr>
        <w:t>کند.</w:t>
      </w:r>
      <w:r>
        <w:rPr>
          <w:rStyle w:val="FootnoteReference"/>
          <w:sz w:val="28"/>
          <w:szCs w:val="28"/>
          <w:rtl/>
          <w:lang w:bidi="fa-IR"/>
        </w:rPr>
        <w:footnoteReference w:id="56"/>
      </w:r>
    </w:p>
    <w:p w:rsidR="00444FD9" w:rsidRDefault="00444FD9" w:rsidP="00444FD9">
      <w:pPr>
        <w:pStyle w:val="Titr1"/>
        <w:rPr>
          <w:rFonts w:hint="cs"/>
          <w:rtl/>
        </w:rPr>
      </w:pPr>
      <w:r w:rsidRPr="008F3FDD">
        <w:rPr>
          <w:rFonts w:hint="cs"/>
          <w:rtl/>
        </w:rPr>
        <w:t>یک قطره و این همه بلا</w:t>
      </w:r>
    </w:p>
    <w:p w:rsidR="00444FD9" w:rsidRPr="001F3A23" w:rsidRDefault="00444FD9" w:rsidP="00444FD9">
      <w:pPr>
        <w:pStyle w:val="Matn"/>
        <w:rPr>
          <w:rFonts w:hint="cs"/>
          <w:rtl/>
        </w:rPr>
      </w:pPr>
      <w:r w:rsidRPr="001F3A23">
        <w:rPr>
          <w:rFonts w:hint="cs"/>
          <w:rtl/>
        </w:rPr>
        <w:t>و در تصویری دیگر، شاهد این صحنۀ تکان دهنده</w:t>
      </w:r>
      <w:r>
        <w:rPr>
          <w:rFonts w:hint="cs"/>
          <w:rtl/>
        </w:rPr>
        <w:t>‌</w:t>
      </w:r>
      <w:r w:rsidRPr="001F3A23">
        <w:rPr>
          <w:rFonts w:hint="cs"/>
          <w:rtl/>
        </w:rPr>
        <w:t>ایم:</w:t>
      </w:r>
    </w:p>
    <w:p w:rsidR="00444FD9" w:rsidRDefault="00444FD9" w:rsidP="00444FD9">
      <w:pPr>
        <w:pStyle w:val="Chekideh"/>
        <w:rPr>
          <w:rFonts w:hint="cs"/>
          <w:rtl/>
          <w:lang w:bidi="fa-IR"/>
        </w:rPr>
      </w:pPr>
      <w:r w:rsidRPr="001F3A23">
        <w:rPr>
          <w:rFonts w:hint="cs"/>
          <w:rtl/>
          <w:lang w:bidi="fa-IR"/>
        </w:rPr>
        <w:t>اگر قطره</w:t>
      </w:r>
      <w:r>
        <w:rPr>
          <w:rFonts w:hint="cs"/>
          <w:rtl/>
          <w:lang w:bidi="fa-IR"/>
        </w:rPr>
        <w:t>‌</w:t>
      </w:r>
      <w:r w:rsidRPr="001F3A23">
        <w:rPr>
          <w:rFonts w:hint="cs"/>
          <w:rtl/>
          <w:lang w:bidi="fa-IR"/>
        </w:rPr>
        <w:t>ای از زقوم جهنم را در دنیا بچکانند، زندگی را بر مردم دنیا تباه خواهد کر</w:t>
      </w:r>
      <w:r>
        <w:rPr>
          <w:rFonts w:hint="cs"/>
          <w:rtl/>
          <w:lang w:bidi="fa-IR"/>
        </w:rPr>
        <w:t>د.</w:t>
      </w:r>
      <w:r w:rsidRPr="001F3A23">
        <w:rPr>
          <w:rFonts w:hint="cs"/>
          <w:rtl/>
          <w:lang w:bidi="fa-IR"/>
        </w:rPr>
        <w:t xml:space="preserve"> پس چگونه خواهد بود حال کسی که غذایی جز آن نخواهد داشت.</w:t>
      </w:r>
      <w:r>
        <w:rPr>
          <w:rStyle w:val="FootnoteReference"/>
          <w:sz w:val="28"/>
          <w:szCs w:val="28"/>
          <w:rtl/>
          <w:lang w:bidi="fa-IR"/>
        </w:rPr>
        <w:footnoteReference w:id="57"/>
      </w:r>
    </w:p>
    <w:p w:rsidR="00444FD9" w:rsidRDefault="00444FD9" w:rsidP="00444FD9">
      <w:pPr>
        <w:pStyle w:val="Titr1"/>
        <w:rPr>
          <w:rFonts w:hint="cs"/>
          <w:rtl/>
        </w:rPr>
      </w:pPr>
      <w:r w:rsidRPr="008F3FDD">
        <w:rPr>
          <w:rFonts w:hint="cs"/>
          <w:rtl/>
        </w:rPr>
        <w:t>نوشیدنی تنفّر آمیز</w:t>
      </w:r>
    </w:p>
    <w:p w:rsidR="00444FD9" w:rsidRPr="001F3A23" w:rsidRDefault="00444FD9" w:rsidP="00444FD9">
      <w:pPr>
        <w:pStyle w:val="Matn"/>
        <w:rPr>
          <w:rFonts w:hint="cs"/>
          <w:rtl/>
        </w:rPr>
      </w:pPr>
      <w:r w:rsidRPr="001F3A23">
        <w:rPr>
          <w:rFonts w:hint="cs"/>
          <w:rtl/>
        </w:rPr>
        <w:t>و در صحنه</w:t>
      </w:r>
      <w:r>
        <w:rPr>
          <w:rFonts w:hint="cs"/>
          <w:rtl/>
        </w:rPr>
        <w:t>‌</w:t>
      </w:r>
      <w:r w:rsidRPr="001F3A23">
        <w:rPr>
          <w:rFonts w:hint="cs"/>
          <w:rtl/>
        </w:rPr>
        <w:t>ای دیگر، نوشیدنی دوزخیان یا همان «غس</w:t>
      </w:r>
      <w:r>
        <w:rPr>
          <w:rFonts w:hint="cs"/>
          <w:rtl/>
        </w:rPr>
        <w:t>ّ</w:t>
      </w:r>
      <w:r w:rsidRPr="001F3A23">
        <w:rPr>
          <w:rFonts w:hint="cs"/>
          <w:rtl/>
        </w:rPr>
        <w:t>اق»</w:t>
      </w:r>
      <w:r>
        <w:rPr>
          <w:rFonts w:hint="cs"/>
          <w:rtl/>
        </w:rPr>
        <w:t>،</w:t>
      </w:r>
      <w:r w:rsidRPr="001F3A23">
        <w:rPr>
          <w:rFonts w:hint="cs"/>
          <w:rtl/>
        </w:rPr>
        <w:t xml:space="preserve"> که چیزی جز همان چرک و خون زخم</w:t>
      </w:r>
      <w:r>
        <w:rPr>
          <w:rFonts w:hint="cs"/>
          <w:rtl/>
        </w:rPr>
        <w:t>‌</w:t>
      </w:r>
      <w:r w:rsidRPr="001F3A23">
        <w:rPr>
          <w:rFonts w:hint="cs"/>
          <w:rtl/>
        </w:rPr>
        <w:t>های بدنشان نیست، این</w:t>
      </w:r>
      <w:r>
        <w:rPr>
          <w:rFonts w:hint="cs"/>
          <w:rtl/>
        </w:rPr>
        <w:t>‌</w:t>
      </w:r>
      <w:r w:rsidRPr="001F3A23">
        <w:rPr>
          <w:rFonts w:hint="cs"/>
          <w:rtl/>
        </w:rPr>
        <w:t>گونه توصیف گردیده:</w:t>
      </w:r>
    </w:p>
    <w:p w:rsidR="00444FD9" w:rsidRDefault="00444FD9" w:rsidP="00444FD9">
      <w:pPr>
        <w:pStyle w:val="Chekideh"/>
        <w:rPr>
          <w:rFonts w:hint="cs"/>
          <w:rtl/>
          <w:lang w:bidi="fa-IR"/>
        </w:rPr>
      </w:pPr>
      <w:r w:rsidRPr="001F3A23">
        <w:rPr>
          <w:rFonts w:hint="cs"/>
          <w:rtl/>
          <w:lang w:bidi="fa-IR"/>
        </w:rPr>
        <w:t>اگر دلوی از غس</w:t>
      </w:r>
      <w:r>
        <w:rPr>
          <w:rFonts w:hint="cs"/>
          <w:rtl/>
          <w:lang w:bidi="fa-IR"/>
        </w:rPr>
        <w:t>ّ</w:t>
      </w:r>
      <w:r w:rsidRPr="001F3A23">
        <w:rPr>
          <w:rFonts w:hint="cs"/>
          <w:rtl/>
          <w:lang w:bidi="fa-IR"/>
        </w:rPr>
        <w:t>اق (آشامیدنی دوزخ) را در دنیا بریزند، اهل دنیا را متعفن خواهد ساخت.</w:t>
      </w:r>
      <w:r>
        <w:rPr>
          <w:rStyle w:val="FootnoteReference"/>
          <w:sz w:val="28"/>
          <w:szCs w:val="28"/>
          <w:rtl/>
          <w:lang w:bidi="fa-IR"/>
        </w:rPr>
        <w:footnoteReference w:id="58"/>
      </w:r>
    </w:p>
    <w:p w:rsidR="00444FD9" w:rsidRDefault="00444FD9" w:rsidP="00444FD9">
      <w:pPr>
        <w:pStyle w:val="Titr1"/>
        <w:rPr>
          <w:rFonts w:hint="cs"/>
          <w:rtl/>
        </w:rPr>
      </w:pPr>
      <w:r w:rsidRPr="008F3FDD">
        <w:rPr>
          <w:rFonts w:hint="cs"/>
          <w:rtl/>
        </w:rPr>
        <w:t>گرز رعب</w:t>
      </w:r>
      <w:r w:rsidRPr="00945AD9">
        <w:rPr>
          <w:rFonts w:hint="cs"/>
          <w:rtl/>
        </w:rPr>
        <w:t xml:space="preserve"> آور</w:t>
      </w:r>
    </w:p>
    <w:p w:rsidR="00444FD9" w:rsidRPr="008B020F" w:rsidRDefault="00444FD9" w:rsidP="00444FD9">
      <w:pPr>
        <w:pStyle w:val="Matn"/>
        <w:ind w:firstLine="0"/>
        <w:rPr>
          <w:rFonts w:hint="cs"/>
          <w:rtl/>
        </w:rPr>
      </w:pPr>
      <w:r w:rsidRPr="008B020F">
        <w:rPr>
          <w:rFonts w:hint="cs"/>
          <w:rtl/>
        </w:rPr>
        <w:t>در صحنه</w:t>
      </w:r>
      <w:r>
        <w:rPr>
          <w:rFonts w:hint="cs"/>
          <w:rtl/>
        </w:rPr>
        <w:t>‌</w:t>
      </w:r>
      <w:r w:rsidRPr="008B020F">
        <w:rPr>
          <w:rFonts w:hint="cs"/>
          <w:rtl/>
        </w:rPr>
        <w:t>ای شگفت، گرزی که با آن بر سر و صورت دوزخیان می</w:t>
      </w:r>
      <w:r>
        <w:rPr>
          <w:rFonts w:hint="cs"/>
          <w:rtl/>
        </w:rPr>
        <w:t>‌</w:t>
      </w:r>
      <w:r w:rsidRPr="008B020F">
        <w:rPr>
          <w:rFonts w:hint="cs"/>
          <w:rtl/>
        </w:rPr>
        <w:t>زنند، این</w:t>
      </w:r>
      <w:r>
        <w:rPr>
          <w:rFonts w:hint="cs"/>
          <w:rtl/>
        </w:rPr>
        <w:t>‌</w:t>
      </w:r>
      <w:r w:rsidRPr="008B020F">
        <w:rPr>
          <w:rFonts w:hint="cs"/>
          <w:rtl/>
        </w:rPr>
        <w:t>گونه رعب آور توصیف شده:</w:t>
      </w:r>
    </w:p>
    <w:p w:rsidR="00444FD9" w:rsidRDefault="00444FD9" w:rsidP="00444FD9">
      <w:pPr>
        <w:pStyle w:val="Chekideh"/>
        <w:rPr>
          <w:rFonts w:hint="cs"/>
          <w:b/>
          <w:bCs/>
          <w:sz w:val="26"/>
          <w:szCs w:val="26"/>
          <w:rtl/>
        </w:rPr>
      </w:pPr>
      <w:r w:rsidRPr="008B020F">
        <w:rPr>
          <w:rFonts w:hint="cs"/>
          <w:rtl/>
          <w:lang w:bidi="fa-IR"/>
        </w:rPr>
        <w:lastRenderedPageBreak/>
        <w:t>اگر گرز آهنی</w:t>
      </w:r>
      <w:r>
        <w:rPr>
          <w:rFonts w:hint="cs"/>
          <w:rtl/>
          <w:lang w:bidi="fa-IR"/>
        </w:rPr>
        <w:t>ِ</w:t>
      </w:r>
      <w:r w:rsidRPr="008B020F">
        <w:rPr>
          <w:rFonts w:hint="cs"/>
          <w:rtl/>
          <w:lang w:bidi="fa-IR"/>
        </w:rPr>
        <w:t xml:space="preserve"> جهنم را در زمین گذارند و همه جهانیان جمع شوند (تا آن</w:t>
      </w:r>
      <w:r>
        <w:rPr>
          <w:rFonts w:hint="cs"/>
          <w:rtl/>
          <w:lang w:bidi="fa-IR"/>
        </w:rPr>
        <w:t>‌</w:t>
      </w:r>
      <w:r w:rsidRPr="008B020F">
        <w:rPr>
          <w:rFonts w:hint="cs"/>
          <w:rtl/>
          <w:lang w:bidi="fa-IR"/>
        </w:rPr>
        <w:t>را حرکت دهند)</w:t>
      </w:r>
      <w:r>
        <w:rPr>
          <w:rFonts w:hint="cs"/>
          <w:rtl/>
          <w:lang w:bidi="fa-IR"/>
        </w:rPr>
        <w:t>،</w:t>
      </w:r>
      <w:r w:rsidRPr="008B020F">
        <w:rPr>
          <w:rFonts w:hint="cs"/>
          <w:rtl/>
          <w:lang w:bidi="fa-IR"/>
        </w:rPr>
        <w:t xml:space="preserve"> نخواهند توانست آن</w:t>
      </w:r>
      <w:r>
        <w:rPr>
          <w:rFonts w:hint="cs"/>
          <w:rtl/>
          <w:lang w:bidi="fa-IR"/>
        </w:rPr>
        <w:t>‌</w:t>
      </w:r>
      <w:r w:rsidRPr="008B020F">
        <w:rPr>
          <w:rFonts w:hint="cs"/>
          <w:rtl/>
          <w:lang w:bidi="fa-IR"/>
        </w:rPr>
        <w:t xml:space="preserve"> را از زمین بردارند. و اگر آن گرزهای آهنین را آن</w:t>
      </w:r>
      <w:r>
        <w:rPr>
          <w:rFonts w:hint="cs"/>
          <w:rtl/>
          <w:lang w:bidi="fa-IR"/>
        </w:rPr>
        <w:t>‌</w:t>
      </w:r>
      <w:r w:rsidRPr="008B020F">
        <w:rPr>
          <w:rFonts w:hint="cs"/>
          <w:rtl/>
          <w:lang w:bidi="fa-IR"/>
        </w:rPr>
        <w:t>گونه که به اهل جهنم می</w:t>
      </w:r>
      <w:r>
        <w:rPr>
          <w:rFonts w:hint="cs"/>
          <w:rtl/>
          <w:lang w:bidi="fa-IR"/>
        </w:rPr>
        <w:t>‌</w:t>
      </w:r>
      <w:r w:rsidRPr="008B020F">
        <w:rPr>
          <w:rFonts w:hint="cs"/>
          <w:rtl/>
          <w:lang w:bidi="fa-IR"/>
        </w:rPr>
        <w:t>زنند به کوهی بزنند، ریز ریز می</w:t>
      </w:r>
      <w:r>
        <w:rPr>
          <w:rFonts w:hint="cs"/>
          <w:rtl/>
          <w:lang w:bidi="fa-IR"/>
        </w:rPr>
        <w:t>‌</w:t>
      </w:r>
      <w:r w:rsidRPr="008B020F">
        <w:rPr>
          <w:rFonts w:hint="cs"/>
          <w:rtl/>
          <w:lang w:bidi="fa-IR"/>
        </w:rPr>
        <w:t>شود و به غباری مبد</w:t>
      </w:r>
      <w:r>
        <w:rPr>
          <w:rFonts w:hint="cs"/>
          <w:rtl/>
          <w:lang w:bidi="fa-IR"/>
        </w:rPr>
        <w:t>ّ</w:t>
      </w:r>
      <w:r w:rsidRPr="008B020F">
        <w:rPr>
          <w:rFonts w:hint="cs"/>
          <w:rtl/>
          <w:lang w:bidi="fa-IR"/>
        </w:rPr>
        <w:t>ل می</w:t>
      </w:r>
      <w:r>
        <w:rPr>
          <w:rFonts w:hint="cs"/>
          <w:rtl/>
          <w:lang w:bidi="fa-IR"/>
        </w:rPr>
        <w:t>‌</w:t>
      </w:r>
      <w:r w:rsidRPr="008B020F">
        <w:rPr>
          <w:rFonts w:hint="cs"/>
          <w:rtl/>
          <w:lang w:bidi="fa-IR"/>
        </w:rPr>
        <w:t>گردد</w:t>
      </w:r>
      <w:r>
        <w:rPr>
          <w:rFonts w:hint="cs"/>
          <w:b/>
          <w:bCs/>
          <w:sz w:val="26"/>
          <w:szCs w:val="26"/>
          <w:rtl/>
        </w:rPr>
        <w:t>.</w:t>
      </w:r>
      <w:r>
        <w:rPr>
          <w:rStyle w:val="FootnoteReference"/>
          <w:b/>
          <w:bCs/>
          <w:rtl/>
        </w:rPr>
        <w:footnoteReference w:id="59"/>
      </w:r>
    </w:p>
    <w:p w:rsidR="00444FD9" w:rsidRDefault="00444FD9" w:rsidP="00444FD9">
      <w:pPr>
        <w:pStyle w:val="Titr1"/>
        <w:rPr>
          <w:rFonts w:hint="cs"/>
          <w:rtl/>
        </w:rPr>
      </w:pPr>
      <w:r w:rsidRPr="00945AD9">
        <w:rPr>
          <w:rFonts w:hint="cs"/>
          <w:rtl/>
        </w:rPr>
        <w:t>خشمی خرد کننده</w:t>
      </w:r>
    </w:p>
    <w:p w:rsidR="00444FD9" w:rsidRPr="008B020F" w:rsidRDefault="00444FD9" w:rsidP="00444FD9">
      <w:pPr>
        <w:pStyle w:val="Matn"/>
        <w:ind w:firstLine="0"/>
        <w:rPr>
          <w:rFonts w:hint="cs"/>
          <w:rtl/>
        </w:rPr>
      </w:pPr>
      <w:r w:rsidRPr="008B020F">
        <w:rPr>
          <w:rFonts w:hint="cs"/>
          <w:rtl/>
        </w:rPr>
        <w:t>و در تابلویی زنده و شگفت</w:t>
      </w:r>
      <w:r>
        <w:rPr>
          <w:rFonts w:hint="cs"/>
          <w:rtl/>
        </w:rPr>
        <w:t xml:space="preserve">، </w:t>
      </w:r>
      <w:r w:rsidRPr="008B020F">
        <w:rPr>
          <w:rFonts w:hint="cs"/>
          <w:rtl/>
        </w:rPr>
        <w:t>شاهد آن هستیم که جهنم همچون موجود زنده</w:t>
      </w:r>
      <w:r>
        <w:rPr>
          <w:rFonts w:hint="cs"/>
          <w:rtl/>
        </w:rPr>
        <w:t>‌</w:t>
      </w:r>
      <w:r w:rsidRPr="008B020F">
        <w:rPr>
          <w:rFonts w:hint="cs"/>
          <w:rtl/>
        </w:rPr>
        <w:t>ای به نمایش درآمده که اجزای آن به جان یکدیگر افتاده</w:t>
      </w:r>
      <w:r>
        <w:rPr>
          <w:rFonts w:hint="cs"/>
          <w:rtl/>
        </w:rPr>
        <w:t>‌</w:t>
      </w:r>
      <w:r w:rsidRPr="008B020F">
        <w:rPr>
          <w:rFonts w:hint="cs"/>
          <w:rtl/>
        </w:rPr>
        <w:t>اند و هر یک تلاش دارند تا رقیب خود را خرد و متلاشی سازند. به این تصویر بدیع بنگرید:</w:t>
      </w:r>
    </w:p>
    <w:p w:rsidR="00444FD9" w:rsidRPr="008B020F" w:rsidRDefault="00444FD9" w:rsidP="00444FD9">
      <w:pPr>
        <w:pStyle w:val="Chekideh"/>
        <w:rPr>
          <w:rFonts w:hint="cs"/>
          <w:rtl/>
          <w:lang w:bidi="fa-IR"/>
        </w:rPr>
      </w:pPr>
      <w:r w:rsidRPr="008B020F">
        <w:rPr>
          <w:rFonts w:hint="cs"/>
          <w:rtl/>
          <w:lang w:bidi="fa-IR"/>
        </w:rPr>
        <w:t>هنگامی که جهنم را بر انسان</w:t>
      </w:r>
      <w:r>
        <w:rPr>
          <w:rFonts w:hint="cs"/>
          <w:rtl/>
          <w:lang w:bidi="fa-IR"/>
        </w:rPr>
        <w:t>‌</w:t>
      </w:r>
      <w:r w:rsidRPr="008B020F">
        <w:rPr>
          <w:rFonts w:hint="cs"/>
          <w:rtl/>
          <w:lang w:bidi="fa-IR"/>
        </w:rPr>
        <w:t>ها عرضه می</w:t>
      </w:r>
      <w:r>
        <w:rPr>
          <w:rFonts w:hint="cs"/>
          <w:rtl/>
          <w:lang w:bidi="fa-IR"/>
        </w:rPr>
        <w:t>‌</w:t>
      </w:r>
      <w:r w:rsidRPr="008B020F">
        <w:rPr>
          <w:rFonts w:hint="cs"/>
          <w:rtl/>
          <w:lang w:bidi="fa-IR"/>
        </w:rPr>
        <w:t>دارند، همچون سرابی ب</w:t>
      </w:r>
      <w:r>
        <w:rPr>
          <w:rFonts w:hint="cs"/>
          <w:rtl/>
          <w:lang w:bidi="fa-IR"/>
        </w:rPr>
        <w:t>ه‌نظر می‌رسد که هر پارۀ</w:t>
      </w:r>
      <w:r w:rsidRPr="008B020F">
        <w:rPr>
          <w:rFonts w:hint="cs"/>
          <w:rtl/>
          <w:lang w:bidi="fa-IR"/>
        </w:rPr>
        <w:t xml:space="preserve"> آن می</w:t>
      </w:r>
      <w:r>
        <w:rPr>
          <w:rFonts w:hint="cs"/>
          <w:rtl/>
          <w:lang w:bidi="fa-IR"/>
        </w:rPr>
        <w:t>‌</w:t>
      </w:r>
      <w:r w:rsidRPr="008B020F">
        <w:rPr>
          <w:rFonts w:hint="cs"/>
          <w:rtl/>
          <w:lang w:bidi="fa-IR"/>
        </w:rPr>
        <w:t>خواهد دیگری را خرد نماید.</w:t>
      </w:r>
      <w:r>
        <w:rPr>
          <w:rStyle w:val="FootnoteReference"/>
          <w:sz w:val="28"/>
          <w:szCs w:val="28"/>
          <w:rtl/>
          <w:lang w:bidi="fa-IR"/>
        </w:rPr>
        <w:footnoteReference w:id="60"/>
      </w:r>
    </w:p>
    <w:p w:rsidR="00444FD9" w:rsidRPr="008B020F" w:rsidRDefault="00444FD9" w:rsidP="00444FD9">
      <w:pPr>
        <w:pStyle w:val="Matn"/>
        <w:rPr>
          <w:rFonts w:hint="cs"/>
          <w:rtl/>
        </w:rPr>
      </w:pPr>
      <w:r>
        <w:rPr>
          <w:rFonts w:hint="cs"/>
          <w:rtl/>
        </w:rPr>
        <w:t>تش</w:t>
      </w:r>
      <w:r w:rsidRPr="008B020F">
        <w:rPr>
          <w:rFonts w:hint="cs"/>
          <w:rtl/>
        </w:rPr>
        <w:t>بیه دوزخ به سراب</w:t>
      </w:r>
      <w:r>
        <w:rPr>
          <w:rFonts w:hint="cs"/>
          <w:rtl/>
        </w:rPr>
        <w:t>،  شاید به دلیل تلأ</w:t>
      </w:r>
      <w:r w:rsidRPr="008B020F">
        <w:rPr>
          <w:rFonts w:hint="cs"/>
          <w:rtl/>
        </w:rPr>
        <w:t>لوئی باشد که از شدت جوشش و غلیان آن کوره عظیم از دور به نظر آید.</w:t>
      </w:r>
    </w:p>
    <w:p w:rsidR="00444FD9" w:rsidRPr="008B020F" w:rsidRDefault="00444FD9" w:rsidP="00444FD9">
      <w:pPr>
        <w:pStyle w:val="Matn"/>
        <w:spacing w:line="240" w:lineRule="auto"/>
        <w:rPr>
          <w:rFonts w:hint="cs"/>
          <w:rtl/>
        </w:rPr>
      </w:pPr>
      <w:r w:rsidRPr="008B020F">
        <w:rPr>
          <w:rFonts w:hint="cs"/>
          <w:rtl/>
        </w:rPr>
        <w:t>اما درباره بخش دوم این تصویر</w:t>
      </w:r>
      <w:r>
        <w:rPr>
          <w:rFonts w:hint="cs"/>
          <w:rtl/>
        </w:rPr>
        <w:t>ِ</w:t>
      </w:r>
      <w:r w:rsidRPr="008B020F">
        <w:rPr>
          <w:rFonts w:hint="cs"/>
          <w:rtl/>
        </w:rPr>
        <w:t xml:space="preserve"> شگفت</w:t>
      </w:r>
      <w:r>
        <w:rPr>
          <w:rFonts w:hint="cs"/>
          <w:rtl/>
        </w:rPr>
        <w:t>،</w:t>
      </w:r>
      <w:r w:rsidRPr="008B020F">
        <w:rPr>
          <w:rFonts w:hint="cs"/>
          <w:rtl/>
        </w:rPr>
        <w:t xml:space="preserve"> سید رضی می</w:t>
      </w:r>
      <w:r>
        <w:rPr>
          <w:rFonts w:hint="cs"/>
          <w:rtl/>
        </w:rPr>
        <w:t>‌</w:t>
      </w:r>
      <w:r w:rsidRPr="008B020F">
        <w:rPr>
          <w:rFonts w:hint="cs"/>
          <w:rtl/>
        </w:rPr>
        <w:t>گوید:</w:t>
      </w:r>
    </w:p>
    <w:p w:rsidR="00444FD9" w:rsidRDefault="00444FD9" w:rsidP="00444FD9">
      <w:pPr>
        <w:pStyle w:val="Chekideh"/>
        <w:rPr>
          <w:sz w:val="22"/>
          <w:szCs w:val="22"/>
          <w:lang w:bidi="fa-IR"/>
        </w:rPr>
      </w:pPr>
      <w:r w:rsidRPr="008B020F">
        <w:rPr>
          <w:rFonts w:hint="cs"/>
          <w:rtl/>
          <w:lang w:bidi="fa-IR"/>
        </w:rPr>
        <w:t>این سخن</w:t>
      </w:r>
      <w:r>
        <w:rPr>
          <w:rFonts w:hint="cs"/>
          <w:rtl/>
          <w:lang w:bidi="fa-IR"/>
        </w:rPr>
        <w:t>،</w:t>
      </w:r>
      <w:r w:rsidRPr="008B020F">
        <w:rPr>
          <w:rFonts w:hint="cs"/>
          <w:rtl/>
          <w:lang w:bidi="fa-IR"/>
        </w:rPr>
        <w:t xml:space="preserve"> تعبیری است مجازی، که حضرت به</w:t>
      </w:r>
      <w:r>
        <w:rPr>
          <w:rFonts w:hint="cs"/>
          <w:rtl/>
          <w:lang w:bidi="fa-IR"/>
        </w:rPr>
        <w:t xml:space="preserve">‌ </w:t>
      </w:r>
      <w:r w:rsidRPr="008B020F">
        <w:rPr>
          <w:rFonts w:hint="cs"/>
          <w:rtl/>
          <w:lang w:bidi="fa-IR"/>
        </w:rPr>
        <w:t>وسیلۀ آن می</w:t>
      </w:r>
      <w:r>
        <w:rPr>
          <w:rFonts w:hint="cs"/>
          <w:rtl/>
          <w:lang w:bidi="fa-IR"/>
        </w:rPr>
        <w:t>‌</w:t>
      </w:r>
      <w:r w:rsidRPr="008B020F">
        <w:rPr>
          <w:rFonts w:hint="cs"/>
          <w:rtl/>
          <w:lang w:bidi="fa-IR"/>
        </w:rPr>
        <w:t xml:space="preserve">خواهد شدت خشم و برافروختگی دوزخ را نشان </w:t>
      </w:r>
      <w:r>
        <w:rPr>
          <w:rFonts w:hint="cs"/>
          <w:rtl/>
          <w:lang w:bidi="fa-IR"/>
        </w:rPr>
        <w:t xml:space="preserve">دهد. تو گویی از شدت خشم، برخی اجزای دوزخ می‌خواهند اجزای دیگر را خرد و متلاشی سازند </w:t>
      </w:r>
      <w:r w:rsidRPr="00FE3E7D">
        <w:rPr>
          <w:rFonts w:hint="cs"/>
          <w:sz w:val="22"/>
          <w:szCs w:val="22"/>
          <w:rtl/>
          <w:lang w:bidi="fa-IR"/>
        </w:rPr>
        <w:t>(</w:t>
      </w:r>
      <w:r>
        <w:rPr>
          <w:rFonts w:hint="cs"/>
          <w:sz w:val="22"/>
          <w:szCs w:val="22"/>
          <w:rtl/>
          <w:lang w:bidi="fa-IR"/>
        </w:rPr>
        <w:t xml:space="preserve"> </w:t>
      </w:r>
      <w:r w:rsidRPr="00FE3E7D">
        <w:rPr>
          <w:rFonts w:hint="cs"/>
          <w:i/>
          <w:iCs/>
          <w:sz w:val="22"/>
          <w:szCs w:val="22"/>
          <w:rtl/>
          <w:lang w:bidi="fa-IR"/>
        </w:rPr>
        <w:t>المجازات النبویة</w:t>
      </w:r>
      <w:r w:rsidRPr="00FE3E7D">
        <w:rPr>
          <w:rFonts w:hint="cs"/>
          <w:sz w:val="22"/>
          <w:szCs w:val="22"/>
          <w:rtl/>
          <w:lang w:bidi="fa-IR"/>
        </w:rPr>
        <w:t>: ص 103).</w:t>
      </w:r>
    </w:p>
    <w:p w:rsidR="00444FD9" w:rsidRPr="00FE3E7D" w:rsidRDefault="00444FD9" w:rsidP="00444FD9">
      <w:pPr>
        <w:pStyle w:val="Chekideh"/>
        <w:rPr>
          <w:sz w:val="10"/>
          <w:szCs w:val="10"/>
          <w:rtl/>
          <w:lang w:bidi="fa-IR"/>
        </w:rPr>
      </w:pPr>
    </w:p>
    <w:p w:rsidR="00444FD9" w:rsidRDefault="00444FD9" w:rsidP="00444FD9">
      <w:pPr>
        <w:pStyle w:val="Matn"/>
        <w:spacing w:line="240" w:lineRule="auto"/>
        <w:rPr>
          <w:rFonts w:hint="cs"/>
          <w:rtl/>
        </w:rPr>
      </w:pPr>
      <w:r w:rsidRPr="008B020F">
        <w:rPr>
          <w:rFonts w:hint="cs"/>
          <w:rtl/>
        </w:rPr>
        <w:t>اما در تصاویری چند</w:t>
      </w:r>
      <w:r>
        <w:rPr>
          <w:rFonts w:hint="cs"/>
          <w:rtl/>
        </w:rPr>
        <w:t>،</w:t>
      </w:r>
      <w:r w:rsidRPr="008B020F">
        <w:rPr>
          <w:rFonts w:hint="cs"/>
          <w:rtl/>
        </w:rPr>
        <w:t xml:space="preserve"> سیمای کریه و زشت دوزخیان در طبقات دوزخ به نمایش درآمده و از انواع شکنجه</w:t>
      </w:r>
      <w:r>
        <w:rPr>
          <w:rFonts w:hint="cs"/>
          <w:rtl/>
        </w:rPr>
        <w:t>‌</w:t>
      </w:r>
      <w:r w:rsidRPr="008B020F">
        <w:rPr>
          <w:rFonts w:hint="cs"/>
          <w:rtl/>
        </w:rPr>
        <w:t>ها و عذاب</w:t>
      </w:r>
      <w:r>
        <w:rPr>
          <w:rFonts w:hint="cs"/>
          <w:rtl/>
        </w:rPr>
        <w:t>‌</w:t>
      </w:r>
      <w:r w:rsidRPr="008B020F">
        <w:rPr>
          <w:rFonts w:hint="cs"/>
          <w:rtl/>
        </w:rPr>
        <w:t>های هول</w:t>
      </w:r>
      <w:r>
        <w:rPr>
          <w:rFonts w:hint="cs"/>
          <w:rtl/>
        </w:rPr>
        <w:t>‌</w:t>
      </w:r>
      <w:r w:rsidRPr="008B020F">
        <w:rPr>
          <w:rFonts w:hint="cs"/>
          <w:rtl/>
        </w:rPr>
        <w:t>انگیز آنان سخن به میان آمده</w:t>
      </w:r>
      <w:r>
        <w:rPr>
          <w:rFonts w:hint="cs"/>
          <w:rtl/>
        </w:rPr>
        <w:t>،</w:t>
      </w:r>
      <w:r w:rsidRPr="008B020F">
        <w:rPr>
          <w:rFonts w:hint="cs"/>
          <w:rtl/>
        </w:rPr>
        <w:t xml:space="preserve"> که حتی شنیدن آن مو بر اندام انسان راست می</w:t>
      </w:r>
      <w:r>
        <w:rPr>
          <w:rFonts w:hint="cs"/>
          <w:rtl/>
        </w:rPr>
        <w:t>‌</w:t>
      </w:r>
      <w:r w:rsidRPr="008B020F">
        <w:rPr>
          <w:rFonts w:hint="cs"/>
          <w:rtl/>
        </w:rPr>
        <w:t>کند و</w:t>
      </w:r>
      <w:r>
        <w:rPr>
          <w:rFonts w:hint="cs"/>
          <w:rtl/>
        </w:rPr>
        <w:t xml:space="preserve"> </w:t>
      </w:r>
      <w:r w:rsidRPr="008B020F">
        <w:rPr>
          <w:rFonts w:hint="cs"/>
          <w:rtl/>
        </w:rPr>
        <w:t>تصویر صحنه</w:t>
      </w:r>
      <w:r>
        <w:rPr>
          <w:rFonts w:hint="cs"/>
          <w:rtl/>
        </w:rPr>
        <w:t>‌</w:t>
      </w:r>
      <w:r w:rsidRPr="008B020F">
        <w:rPr>
          <w:rFonts w:hint="cs"/>
          <w:rtl/>
        </w:rPr>
        <w:t>های تکان دهنده</w:t>
      </w:r>
      <w:r>
        <w:rPr>
          <w:rFonts w:hint="cs"/>
          <w:rtl/>
        </w:rPr>
        <w:t>‌</w:t>
      </w:r>
      <w:r w:rsidRPr="008B020F">
        <w:rPr>
          <w:rFonts w:hint="cs"/>
          <w:rtl/>
        </w:rPr>
        <w:t>اش</w:t>
      </w:r>
      <w:r>
        <w:rPr>
          <w:rFonts w:hint="cs"/>
          <w:rtl/>
        </w:rPr>
        <w:t>،</w:t>
      </w:r>
      <w:r w:rsidRPr="008B020F">
        <w:rPr>
          <w:rFonts w:hint="cs"/>
          <w:rtl/>
        </w:rPr>
        <w:t xml:space="preserve"> هر دل بیداری را به تپش وا می</w:t>
      </w:r>
      <w:r>
        <w:rPr>
          <w:rFonts w:hint="cs"/>
          <w:rtl/>
        </w:rPr>
        <w:t>‌</w:t>
      </w:r>
      <w:r w:rsidRPr="008B020F">
        <w:rPr>
          <w:rFonts w:hint="cs"/>
          <w:rtl/>
        </w:rPr>
        <w:t>دارد و آدمی را از خود بی</w:t>
      </w:r>
      <w:r>
        <w:rPr>
          <w:rFonts w:hint="cs"/>
          <w:rtl/>
        </w:rPr>
        <w:t>‌</w:t>
      </w:r>
      <w:r w:rsidRPr="008B020F">
        <w:rPr>
          <w:rFonts w:hint="cs"/>
          <w:rtl/>
        </w:rPr>
        <w:t>خود می</w:t>
      </w:r>
      <w:r>
        <w:rPr>
          <w:rFonts w:hint="cs"/>
          <w:rtl/>
        </w:rPr>
        <w:t>‌</w:t>
      </w:r>
      <w:r w:rsidRPr="008B020F">
        <w:rPr>
          <w:rFonts w:hint="cs"/>
          <w:rtl/>
        </w:rPr>
        <w:t>سازد.</w:t>
      </w:r>
    </w:p>
    <w:p w:rsidR="00444FD9" w:rsidRDefault="00444FD9" w:rsidP="00444FD9">
      <w:pPr>
        <w:pStyle w:val="Titr1"/>
        <w:rPr>
          <w:rFonts w:hint="cs"/>
          <w:rtl/>
        </w:rPr>
      </w:pPr>
      <w:r w:rsidRPr="00945AD9">
        <w:rPr>
          <w:rFonts w:hint="cs"/>
          <w:rtl/>
        </w:rPr>
        <w:t>دو کفش آتشین</w:t>
      </w:r>
    </w:p>
    <w:p w:rsidR="00444FD9" w:rsidRPr="006C7295" w:rsidRDefault="00444FD9" w:rsidP="00444FD9">
      <w:pPr>
        <w:pStyle w:val="Matn"/>
        <w:spacing w:before="60" w:after="60"/>
        <w:ind w:firstLine="0"/>
        <w:rPr>
          <w:rFonts w:hint="cs"/>
          <w:spacing w:val="-6"/>
          <w:rtl/>
        </w:rPr>
      </w:pPr>
      <w:r w:rsidRPr="006C7295">
        <w:rPr>
          <w:rFonts w:hint="cs"/>
          <w:spacing w:val="-6"/>
          <w:rtl/>
        </w:rPr>
        <w:t>در صحنه‌های مهیب، حداقل عذابی که برای دوزخیان در نظر گرفته شده است، این‌گونه به نمایش درآمده:</w:t>
      </w:r>
    </w:p>
    <w:p w:rsidR="00444FD9" w:rsidRDefault="00444FD9" w:rsidP="00444FD9">
      <w:pPr>
        <w:pStyle w:val="Chekideh"/>
        <w:rPr>
          <w:rFonts w:hint="cs"/>
          <w:rtl/>
          <w:lang w:bidi="fa-IR"/>
        </w:rPr>
      </w:pPr>
      <w:r>
        <w:rPr>
          <w:rFonts w:hint="cs"/>
          <w:rtl/>
          <w:lang w:bidi="fa-IR"/>
        </w:rPr>
        <w:t>در میان دوزخیان، آن‌که عذابش از همه آسان‌تر است، کسی است که دو کفش آتشین به پا دارد که مغز او از شدت حرارت کفشهایش به جوش می‌آید.</w:t>
      </w:r>
      <w:r>
        <w:rPr>
          <w:rStyle w:val="FootnoteReference"/>
          <w:sz w:val="28"/>
          <w:szCs w:val="28"/>
          <w:rtl/>
          <w:lang w:bidi="fa-IR"/>
        </w:rPr>
        <w:footnoteReference w:id="61"/>
      </w:r>
    </w:p>
    <w:p w:rsidR="00444FD9" w:rsidRDefault="00444FD9" w:rsidP="00444FD9">
      <w:pPr>
        <w:pStyle w:val="Matn"/>
        <w:rPr>
          <w:rFonts w:hint="cs"/>
          <w:rtl/>
        </w:rPr>
      </w:pPr>
      <w:r>
        <w:rPr>
          <w:rFonts w:hint="cs"/>
          <w:rtl/>
        </w:rPr>
        <w:lastRenderedPageBreak/>
        <w:t>و در صحنه‌ای دیگر، همین موضوع به شیوه‌ای دیگر به تصویر درآمده است:</w:t>
      </w:r>
    </w:p>
    <w:p w:rsidR="00444FD9" w:rsidRDefault="00444FD9" w:rsidP="00444FD9">
      <w:pPr>
        <w:pStyle w:val="Chekideh"/>
        <w:spacing w:before="60" w:after="60" w:line="240" w:lineRule="auto"/>
        <w:rPr>
          <w:spacing w:val="-6"/>
          <w:lang w:bidi="fa-IR"/>
        </w:rPr>
      </w:pPr>
      <w:r w:rsidRPr="00FE3E7D">
        <w:rPr>
          <w:rFonts w:hint="cs"/>
          <w:spacing w:val="-6"/>
          <w:rtl/>
          <w:lang w:bidi="fa-IR"/>
        </w:rPr>
        <w:t>در روز قیامت، ساده‌ترین عذاب دوزخ آن است که در کف پای فرد دو پاره آتش گداخته می‌گذارند که از حرارت آن، مغزش به جوش می‌آید، هم‌چنان‌که دیگ از گرمی زیاد می‌جوشد.</w:t>
      </w:r>
      <w:r w:rsidRPr="00FE3E7D">
        <w:rPr>
          <w:rStyle w:val="FootnoteReference"/>
          <w:spacing w:val="-6"/>
          <w:sz w:val="28"/>
          <w:szCs w:val="28"/>
          <w:rtl/>
          <w:lang w:bidi="fa-IR"/>
        </w:rPr>
        <w:footnoteReference w:id="62"/>
      </w:r>
    </w:p>
    <w:p w:rsidR="00444FD9" w:rsidRPr="00FE3E7D" w:rsidRDefault="00444FD9" w:rsidP="00444FD9">
      <w:pPr>
        <w:pStyle w:val="Chekideh"/>
        <w:spacing w:before="60" w:after="60" w:line="240" w:lineRule="auto"/>
        <w:rPr>
          <w:spacing w:val="-6"/>
          <w:sz w:val="10"/>
          <w:szCs w:val="10"/>
          <w:rtl/>
          <w:lang w:bidi="fa-IR"/>
        </w:rPr>
      </w:pPr>
    </w:p>
    <w:p w:rsidR="00444FD9" w:rsidRDefault="00444FD9" w:rsidP="00444FD9">
      <w:pPr>
        <w:pStyle w:val="Matn"/>
        <w:spacing w:line="240" w:lineRule="auto"/>
        <w:rPr>
          <w:rFonts w:hint="cs"/>
          <w:rtl/>
        </w:rPr>
      </w:pPr>
      <w:r>
        <w:rPr>
          <w:rFonts w:hint="cs"/>
          <w:rtl/>
        </w:rPr>
        <w:t>اگر این عذاب، کم‌ترین و ساده‌ترین عقوبتی است که برای دوزخیان در نظر گرفته شده، می‌توان تصور کرد که دوزخیان با چه کیفرهای سنگین و مجازات‌های دردناکی مواجهند، هر چند تصورات ما و دورنمایی که ما از آن صحنه‌ها در خاطر خود داریم، مطابق معیارها و مفاهیمی است که ما از این جهان داریم، اما قطعاً آنچه در آن سرا می‌گذرد، چیزی است فراتر از جهان ما که قابل مقایسه با محدودیت‌های دنیوی نیست، و فهم آن نیز در محدودۀ ذهن ما نمی‌گنجد.</w:t>
      </w:r>
    </w:p>
    <w:p w:rsidR="00444FD9" w:rsidRDefault="00444FD9" w:rsidP="00444FD9">
      <w:pPr>
        <w:pStyle w:val="Titr1"/>
        <w:rPr>
          <w:rFonts w:hint="cs"/>
          <w:rtl/>
        </w:rPr>
      </w:pPr>
      <w:r w:rsidRPr="00945AD9">
        <w:rPr>
          <w:rFonts w:hint="cs"/>
          <w:rtl/>
        </w:rPr>
        <w:t>آبی گداخته</w:t>
      </w:r>
    </w:p>
    <w:p w:rsidR="00444FD9" w:rsidRPr="000F079D" w:rsidRDefault="00444FD9" w:rsidP="00444FD9">
      <w:pPr>
        <w:pStyle w:val="Matn"/>
        <w:ind w:firstLine="0"/>
        <w:rPr>
          <w:rFonts w:hint="cs"/>
          <w:rtl/>
        </w:rPr>
      </w:pPr>
      <w:r w:rsidRPr="000F079D">
        <w:rPr>
          <w:rFonts w:hint="cs"/>
          <w:rtl/>
        </w:rPr>
        <w:t>در تصویری دیگر</w:t>
      </w:r>
      <w:r>
        <w:rPr>
          <w:rFonts w:hint="cs"/>
          <w:rtl/>
        </w:rPr>
        <w:t>،</w:t>
      </w:r>
      <w:r w:rsidRPr="000F079D">
        <w:rPr>
          <w:rFonts w:hint="cs"/>
          <w:rtl/>
        </w:rPr>
        <w:t xml:space="preserve"> شاهد این صحنۀ دهشت انگیز هستیم:</w:t>
      </w:r>
    </w:p>
    <w:p w:rsidR="00444FD9" w:rsidRPr="000F079D" w:rsidRDefault="00444FD9" w:rsidP="00444FD9">
      <w:pPr>
        <w:pStyle w:val="Chekideh"/>
        <w:rPr>
          <w:rFonts w:hint="cs"/>
          <w:rtl/>
          <w:lang w:bidi="fa-IR"/>
        </w:rPr>
      </w:pPr>
      <w:r w:rsidRPr="000F079D">
        <w:rPr>
          <w:rFonts w:hint="cs"/>
          <w:rtl/>
          <w:lang w:bidi="fa-IR"/>
        </w:rPr>
        <w:t>بر سر دوزخیان آبی سوزان و جوشان می</w:t>
      </w:r>
      <w:r>
        <w:rPr>
          <w:rFonts w:hint="cs"/>
          <w:rtl/>
          <w:lang w:bidi="fa-IR"/>
        </w:rPr>
        <w:t>‌</w:t>
      </w:r>
      <w:r w:rsidRPr="000F079D">
        <w:rPr>
          <w:rFonts w:hint="cs"/>
          <w:rtl/>
          <w:lang w:bidi="fa-IR"/>
        </w:rPr>
        <w:t>ریزند</w:t>
      </w:r>
      <w:r>
        <w:rPr>
          <w:rFonts w:hint="cs"/>
          <w:rtl/>
          <w:lang w:bidi="fa-IR"/>
        </w:rPr>
        <w:t>،</w:t>
      </w:r>
      <w:r w:rsidRPr="000F079D">
        <w:rPr>
          <w:rFonts w:hint="cs"/>
          <w:rtl/>
          <w:lang w:bidi="fa-IR"/>
        </w:rPr>
        <w:t xml:space="preserve"> چنان</w:t>
      </w:r>
      <w:r>
        <w:rPr>
          <w:rFonts w:hint="cs"/>
          <w:rtl/>
          <w:lang w:bidi="fa-IR"/>
        </w:rPr>
        <w:t>‌</w:t>
      </w:r>
      <w:r w:rsidRPr="000F079D">
        <w:rPr>
          <w:rFonts w:hint="cs"/>
          <w:rtl/>
          <w:lang w:bidi="fa-IR"/>
        </w:rPr>
        <w:t>که در درونشان نفوذ می</w:t>
      </w:r>
      <w:r>
        <w:rPr>
          <w:rFonts w:hint="cs"/>
          <w:rtl/>
          <w:lang w:bidi="fa-IR"/>
        </w:rPr>
        <w:t>‌</w:t>
      </w:r>
      <w:r w:rsidRPr="000F079D">
        <w:rPr>
          <w:rFonts w:hint="cs"/>
          <w:rtl/>
          <w:lang w:bidi="fa-IR"/>
        </w:rPr>
        <w:t>کند و به تهیگاهشان راه می</w:t>
      </w:r>
      <w:r>
        <w:rPr>
          <w:rFonts w:hint="cs"/>
          <w:rtl/>
          <w:lang w:bidi="fa-IR"/>
        </w:rPr>
        <w:t>‌</w:t>
      </w:r>
      <w:r w:rsidRPr="000F079D">
        <w:rPr>
          <w:rFonts w:hint="cs"/>
          <w:rtl/>
          <w:lang w:bidi="fa-IR"/>
        </w:rPr>
        <w:t>یابد و هر چه در آن است را هم ذوب می</w:t>
      </w:r>
      <w:r>
        <w:rPr>
          <w:rFonts w:hint="cs"/>
          <w:rtl/>
          <w:lang w:bidi="fa-IR"/>
        </w:rPr>
        <w:t>‌</w:t>
      </w:r>
      <w:r w:rsidRPr="000F079D">
        <w:rPr>
          <w:rFonts w:hint="cs"/>
          <w:rtl/>
          <w:lang w:bidi="fa-IR"/>
        </w:rPr>
        <w:t>کند</w:t>
      </w:r>
      <w:r>
        <w:rPr>
          <w:rFonts w:hint="cs"/>
          <w:rtl/>
          <w:lang w:bidi="fa-IR"/>
        </w:rPr>
        <w:t>،</w:t>
      </w:r>
      <w:r w:rsidRPr="000F079D">
        <w:rPr>
          <w:rFonts w:hint="cs"/>
          <w:rtl/>
          <w:lang w:bidi="fa-IR"/>
        </w:rPr>
        <w:t xml:space="preserve"> تا آن</w:t>
      </w:r>
      <w:r>
        <w:rPr>
          <w:rFonts w:hint="cs"/>
          <w:rtl/>
          <w:lang w:bidi="fa-IR"/>
        </w:rPr>
        <w:t>‌</w:t>
      </w:r>
      <w:r w:rsidRPr="000F079D">
        <w:rPr>
          <w:rFonts w:hint="cs"/>
          <w:rtl/>
          <w:lang w:bidi="fa-IR"/>
        </w:rPr>
        <w:t>که از پاهایشان بیرون می</w:t>
      </w:r>
      <w:r>
        <w:rPr>
          <w:rFonts w:hint="cs"/>
          <w:rtl/>
          <w:lang w:bidi="fa-IR"/>
        </w:rPr>
        <w:t>‌</w:t>
      </w:r>
      <w:r w:rsidRPr="000F079D">
        <w:rPr>
          <w:rFonts w:hint="cs"/>
          <w:rtl/>
          <w:lang w:bidi="fa-IR"/>
        </w:rPr>
        <w:t>ریزد. و این همان «صَهر»</w:t>
      </w:r>
      <w:r>
        <w:rPr>
          <w:rStyle w:val="FootnoteReference"/>
          <w:sz w:val="28"/>
          <w:szCs w:val="28"/>
          <w:rtl/>
          <w:lang w:bidi="fa-IR"/>
        </w:rPr>
        <w:footnoteReference w:id="63"/>
      </w:r>
      <w:r w:rsidRPr="000F079D">
        <w:rPr>
          <w:rFonts w:hint="cs"/>
          <w:rtl/>
          <w:lang w:bidi="fa-IR"/>
        </w:rPr>
        <w:t xml:space="preserve"> (و ذوب نمودن است که خداوند در قرآن از آن یاد نموده</w:t>
      </w:r>
      <w:r>
        <w:rPr>
          <w:rStyle w:val="FootnoteReference"/>
          <w:sz w:val="28"/>
          <w:szCs w:val="28"/>
          <w:rtl/>
          <w:lang w:bidi="fa-IR"/>
        </w:rPr>
        <w:footnoteReference w:id="64"/>
      </w:r>
      <w:r w:rsidRPr="000F079D">
        <w:rPr>
          <w:rFonts w:hint="cs"/>
          <w:rtl/>
          <w:lang w:bidi="fa-IR"/>
        </w:rPr>
        <w:t>) است. سپس بار دیگر به حالت سابق خود باز می</w:t>
      </w:r>
      <w:r>
        <w:rPr>
          <w:rFonts w:hint="cs"/>
          <w:rtl/>
          <w:lang w:bidi="fa-IR"/>
        </w:rPr>
        <w:t>‌</w:t>
      </w:r>
      <w:r w:rsidRPr="000F079D">
        <w:rPr>
          <w:rFonts w:hint="cs"/>
          <w:rtl/>
          <w:lang w:bidi="fa-IR"/>
        </w:rPr>
        <w:t>گردند.</w:t>
      </w:r>
      <w:r>
        <w:rPr>
          <w:rStyle w:val="FootnoteReference"/>
          <w:sz w:val="28"/>
          <w:szCs w:val="28"/>
          <w:rtl/>
          <w:lang w:bidi="fa-IR"/>
        </w:rPr>
        <w:footnoteReference w:id="65"/>
      </w:r>
    </w:p>
    <w:p w:rsidR="00444FD9" w:rsidRDefault="00444FD9" w:rsidP="00444FD9">
      <w:pPr>
        <w:pStyle w:val="Matn"/>
        <w:rPr>
          <w:rFonts w:hint="cs"/>
          <w:rtl/>
        </w:rPr>
      </w:pPr>
      <w:r w:rsidRPr="000F079D">
        <w:rPr>
          <w:rFonts w:hint="cs"/>
          <w:rtl/>
        </w:rPr>
        <w:t>اگر دوزخیان امید داشتند که با این عذاب دردناک عمرشان خاتمه پذیرفته و به هلاکت ابدی می</w:t>
      </w:r>
      <w:r>
        <w:rPr>
          <w:rFonts w:hint="cs"/>
          <w:rtl/>
        </w:rPr>
        <w:t>‌</w:t>
      </w:r>
      <w:r w:rsidRPr="000F079D">
        <w:rPr>
          <w:rFonts w:hint="cs"/>
          <w:rtl/>
        </w:rPr>
        <w:t>رسیدند</w:t>
      </w:r>
      <w:r>
        <w:rPr>
          <w:rFonts w:hint="cs"/>
          <w:rtl/>
        </w:rPr>
        <w:t>،</w:t>
      </w:r>
      <w:r w:rsidRPr="000F079D">
        <w:rPr>
          <w:rFonts w:hint="cs"/>
          <w:rtl/>
        </w:rPr>
        <w:t xml:space="preserve"> شاید تحمل این همه درد و رنج را به جان پذیرا می</w:t>
      </w:r>
      <w:r>
        <w:rPr>
          <w:rFonts w:hint="cs"/>
          <w:rtl/>
        </w:rPr>
        <w:t>‌</w:t>
      </w:r>
      <w:r w:rsidRPr="000F079D">
        <w:rPr>
          <w:rFonts w:hint="cs"/>
          <w:rtl/>
        </w:rPr>
        <w:t>شدند، اما چه سود که پس از هر مرحله</w:t>
      </w:r>
      <w:r>
        <w:rPr>
          <w:rFonts w:hint="cs"/>
          <w:rtl/>
        </w:rPr>
        <w:t>،</w:t>
      </w:r>
      <w:r w:rsidRPr="000F079D">
        <w:rPr>
          <w:rFonts w:hint="cs"/>
          <w:rtl/>
        </w:rPr>
        <w:t xml:space="preserve"> بار دیگر به وضعیت سابق باز می</w:t>
      </w:r>
      <w:r>
        <w:rPr>
          <w:rFonts w:hint="cs"/>
          <w:rtl/>
        </w:rPr>
        <w:t>‌</w:t>
      </w:r>
      <w:r w:rsidRPr="000F079D">
        <w:rPr>
          <w:rFonts w:hint="cs"/>
          <w:rtl/>
        </w:rPr>
        <w:t>گردند و آماده مرحله دیگری می</w:t>
      </w:r>
      <w:r>
        <w:rPr>
          <w:rFonts w:hint="cs"/>
          <w:rtl/>
        </w:rPr>
        <w:t>‌</w:t>
      </w:r>
      <w:r w:rsidRPr="000F079D">
        <w:rPr>
          <w:rFonts w:hint="cs"/>
          <w:rtl/>
        </w:rPr>
        <w:t>شوند</w:t>
      </w:r>
      <w:r>
        <w:rPr>
          <w:rFonts w:hint="cs"/>
          <w:rtl/>
        </w:rPr>
        <w:t>، و این خود عذابی مضاعف برای آ</w:t>
      </w:r>
      <w:r w:rsidRPr="000F079D">
        <w:rPr>
          <w:rFonts w:hint="cs"/>
          <w:rtl/>
        </w:rPr>
        <w:t>نان به ارمغان می</w:t>
      </w:r>
      <w:r>
        <w:rPr>
          <w:rFonts w:hint="cs"/>
          <w:rtl/>
        </w:rPr>
        <w:t>‌</w:t>
      </w:r>
      <w:r w:rsidRPr="000F079D">
        <w:rPr>
          <w:rFonts w:hint="cs"/>
          <w:rtl/>
        </w:rPr>
        <w:t>آورد.</w:t>
      </w:r>
    </w:p>
    <w:p w:rsidR="00444FD9" w:rsidRDefault="00444FD9" w:rsidP="00444FD9">
      <w:pPr>
        <w:pStyle w:val="Titr1"/>
        <w:rPr>
          <w:rFonts w:hint="cs"/>
          <w:rtl/>
        </w:rPr>
      </w:pPr>
      <w:r w:rsidRPr="00945AD9">
        <w:rPr>
          <w:rFonts w:hint="cs"/>
          <w:rtl/>
        </w:rPr>
        <w:t xml:space="preserve">عذابی شگفت برای برخی </w:t>
      </w:r>
      <w:r>
        <w:rPr>
          <w:rFonts w:hint="cs"/>
          <w:rtl/>
        </w:rPr>
        <w:t>ظاهرسازان</w:t>
      </w:r>
    </w:p>
    <w:p w:rsidR="00444FD9" w:rsidRPr="00EE737F" w:rsidRDefault="00444FD9" w:rsidP="00444FD9">
      <w:pPr>
        <w:pStyle w:val="Matn"/>
        <w:ind w:firstLine="0"/>
        <w:rPr>
          <w:rFonts w:hint="cs"/>
          <w:rtl/>
        </w:rPr>
      </w:pPr>
      <w:r w:rsidRPr="00EE737F">
        <w:rPr>
          <w:rFonts w:hint="cs"/>
          <w:rtl/>
        </w:rPr>
        <w:t>و در تصویری شگفت، صحنه عذاب برخی آمران</w:t>
      </w:r>
      <w:r>
        <w:rPr>
          <w:rFonts w:hint="cs"/>
          <w:rtl/>
        </w:rPr>
        <w:t xml:space="preserve"> دروغين</w:t>
      </w:r>
      <w:r w:rsidRPr="00EE737F">
        <w:rPr>
          <w:rFonts w:hint="cs"/>
          <w:rtl/>
        </w:rPr>
        <w:t xml:space="preserve"> به معروف و ناهیان از منکر</w:t>
      </w:r>
      <w:r>
        <w:rPr>
          <w:rFonts w:hint="cs"/>
          <w:rtl/>
        </w:rPr>
        <w:t>،</w:t>
      </w:r>
      <w:r w:rsidRPr="00EE737F">
        <w:rPr>
          <w:rFonts w:hint="cs"/>
          <w:rtl/>
        </w:rPr>
        <w:t xml:space="preserve"> چنین به نمایش در آمده:</w:t>
      </w:r>
    </w:p>
    <w:p w:rsidR="00444FD9" w:rsidRPr="00EE737F" w:rsidRDefault="00444FD9" w:rsidP="00444FD9">
      <w:pPr>
        <w:pStyle w:val="Chekideh"/>
        <w:rPr>
          <w:rFonts w:hint="cs"/>
          <w:rtl/>
          <w:lang w:bidi="fa-IR"/>
        </w:rPr>
      </w:pPr>
      <w:r w:rsidRPr="00EE737F">
        <w:rPr>
          <w:rFonts w:hint="cs"/>
          <w:rtl/>
          <w:lang w:bidi="fa-IR"/>
        </w:rPr>
        <w:lastRenderedPageBreak/>
        <w:t>روز قیامت</w:t>
      </w:r>
      <w:r>
        <w:rPr>
          <w:rFonts w:hint="cs"/>
          <w:rtl/>
          <w:lang w:bidi="fa-IR"/>
        </w:rPr>
        <w:t>،</w:t>
      </w:r>
      <w:r w:rsidRPr="00EE737F">
        <w:rPr>
          <w:rFonts w:hint="cs"/>
          <w:rtl/>
          <w:lang w:bidi="fa-IR"/>
        </w:rPr>
        <w:t xml:space="preserve"> مردی را می</w:t>
      </w:r>
      <w:r>
        <w:rPr>
          <w:rFonts w:hint="cs"/>
          <w:rtl/>
          <w:lang w:bidi="fa-IR"/>
        </w:rPr>
        <w:t>‌</w:t>
      </w:r>
      <w:r w:rsidRPr="00EE737F">
        <w:rPr>
          <w:rFonts w:hint="cs"/>
          <w:rtl/>
          <w:lang w:bidi="fa-IR"/>
        </w:rPr>
        <w:t>آورند و در دوزخ می</w:t>
      </w:r>
      <w:r>
        <w:rPr>
          <w:rFonts w:hint="cs"/>
          <w:rtl/>
          <w:lang w:bidi="fa-IR"/>
        </w:rPr>
        <w:t>‌</w:t>
      </w:r>
      <w:r w:rsidRPr="00EE737F">
        <w:rPr>
          <w:rFonts w:hint="cs"/>
          <w:rtl/>
          <w:lang w:bidi="fa-IR"/>
        </w:rPr>
        <w:t>افکنند و روده</w:t>
      </w:r>
      <w:r>
        <w:rPr>
          <w:rFonts w:hint="cs"/>
          <w:rtl/>
          <w:lang w:bidi="fa-IR"/>
        </w:rPr>
        <w:t>‌</w:t>
      </w:r>
      <w:r w:rsidRPr="00EE737F">
        <w:rPr>
          <w:rFonts w:hint="cs"/>
          <w:rtl/>
          <w:lang w:bidi="fa-IR"/>
        </w:rPr>
        <w:t>هایش از شکمش بیرون می</w:t>
      </w:r>
      <w:r>
        <w:rPr>
          <w:rFonts w:hint="cs"/>
          <w:rtl/>
          <w:lang w:bidi="fa-IR"/>
        </w:rPr>
        <w:t>‌</w:t>
      </w:r>
      <w:r w:rsidRPr="00EE737F">
        <w:rPr>
          <w:rFonts w:hint="cs"/>
          <w:rtl/>
          <w:lang w:bidi="fa-IR"/>
        </w:rPr>
        <w:t>ریزد</w:t>
      </w:r>
      <w:r>
        <w:rPr>
          <w:rFonts w:hint="cs"/>
          <w:rtl/>
          <w:lang w:bidi="fa-IR"/>
        </w:rPr>
        <w:t>،</w:t>
      </w:r>
      <w:r w:rsidRPr="00EE737F">
        <w:rPr>
          <w:rFonts w:hint="cs"/>
          <w:rtl/>
          <w:lang w:bidi="fa-IR"/>
        </w:rPr>
        <w:t xml:space="preserve"> </w:t>
      </w:r>
      <w:r>
        <w:rPr>
          <w:rFonts w:hint="cs"/>
          <w:rtl/>
          <w:lang w:bidi="fa-IR"/>
        </w:rPr>
        <w:t>و در جهنم، مانند خر آسیاب می‌چرخ</w:t>
      </w:r>
      <w:r w:rsidRPr="00EE737F">
        <w:rPr>
          <w:rFonts w:hint="cs"/>
          <w:rtl/>
          <w:lang w:bidi="fa-IR"/>
        </w:rPr>
        <w:t>د.</w:t>
      </w:r>
    </w:p>
    <w:p w:rsidR="00444FD9" w:rsidRDefault="00444FD9" w:rsidP="00444FD9">
      <w:pPr>
        <w:pStyle w:val="Chekideh"/>
        <w:spacing w:line="240" w:lineRule="auto"/>
        <w:rPr>
          <w:rFonts w:hint="cs"/>
          <w:rtl/>
          <w:lang w:bidi="fa-IR"/>
        </w:rPr>
      </w:pPr>
      <w:r w:rsidRPr="00EE737F">
        <w:rPr>
          <w:rFonts w:hint="cs"/>
          <w:rtl/>
          <w:lang w:bidi="fa-IR"/>
        </w:rPr>
        <w:t>دوزخیان به دورش جمع می</w:t>
      </w:r>
      <w:r>
        <w:rPr>
          <w:rFonts w:hint="cs"/>
          <w:rtl/>
          <w:lang w:bidi="fa-IR"/>
        </w:rPr>
        <w:t>‌</w:t>
      </w:r>
      <w:r w:rsidRPr="00EE737F">
        <w:rPr>
          <w:rFonts w:hint="cs"/>
          <w:rtl/>
          <w:lang w:bidi="fa-IR"/>
        </w:rPr>
        <w:t>شوند و می</w:t>
      </w:r>
      <w:r>
        <w:rPr>
          <w:rFonts w:hint="cs"/>
          <w:rtl/>
          <w:lang w:bidi="fa-IR"/>
        </w:rPr>
        <w:t>‌</w:t>
      </w:r>
      <w:r w:rsidRPr="00EE737F">
        <w:rPr>
          <w:rFonts w:hint="cs"/>
          <w:rtl/>
          <w:lang w:bidi="fa-IR"/>
        </w:rPr>
        <w:t>پرسند: فلانی</w:t>
      </w:r>
      <w:r>
        <w:rPr>
          <w:rFonts w:hint="cs"/>
          <w:rtl/>
          <w:lang w:bidi="fa-IR"/>
        </w:rPr>
        <w:t>!</w:t>
      </w:r>
      <w:r w:rsidRPr="00EE737F">
        <w:rPr>
          <w:rFonts w:hint="cs"/>
          <w:rtl/>
          <w:lang w:bidi="fa-IR"/>
        </w:rPr>
        <w:t xml:space="preserve"> چگونه تو را در این حال می</w:t>
      </w:r>
      <w:r>
        <w:rPr>
          <w:rFonts w:hint="cs"/>
          <w:rtl/>
          <w:lang w:bidi="fa-IR"/>
        </w:rPr>
        <w:t>‌</w:t>
      </w:r>
      <w:r w:rsidRPr="00EE737F">
        <w:rPr>
          <w:rFonts w:hint="cs"/>
          <w:rtl/>
          <w:lang w:bidi="fa-IR"/>
        </w:rPr>
        <w:t>بینیم؟ آیا تو خود امر به معروف و نهی از منکر نمی</w:t>
      </w:r>
      <w:r>
        <w:rPr>
          <w:rFonts w:hint="cs"/>
          <w:rtl/>
          <w:lang w:bidi="fa-IR"/>
        </w:rPr>
        <w:t>‌</w:t>
      </w:r>
      <w:r w:rsidRPr="00EE737F">
        <w:rPr>
          <w:rFonts w:hint="cs"/>
          <w:rtl/>
          <w:lang w:bidi="fa-IR"/>
        </w:rPr>
        <w:t>کردی؟ پاسخ می</w:t>
      </w:r>
      <w:r>
        <w:rPr>
          <w:rFonts w:hint="cs"/>
          <w:rtl/>
          <w:lang w:bidi="fa-IR"/>
        </w:rPr>
        <w:t>‌</w:t>
      </w:r>
      <w:r w:rsidRPr="00EE737F">
        <w:rPr>
          <w:rFonts w:hint="cs"/>
          <w:rtl/>
          <w:lang w:bidi="fa-IR"/>
        </w:rPr>
        <w:t>دهد: آری، به کارهای خوب فرمان دادم، اما خود به آن عمل نمی</w:t>
      </w:r>
      <w:r>
        <w:rPr>
          <w:rFonts w:hint="cs"/>
          <w:rtl/>
          <w:lang w:bidi="fa-IR"/>
        </w:rPr>
        <w:t>‌</w:t>
      </w:r>
      <w:r w:rsidRPr="00EE737F">
        <w:rPr>
          <w:rFonts w:hint="cs"/>
          <w:rtl/>
          <w:lang w:bidi="fa-IR"/>
        </w:rPr>
        <w:t>کردم</w:t>
      </w:r>
      <w:r>
        <w:rPr>
          <w:rFonts w:hint="cs"/>
          <w:rtl/>
          <w:lang w:bidi="fa-IR"/>
        </w:rPr>
        <w:t>،</w:t>
      </w:r>
      <w:r w:rsidRPr="00EE737F">
        <w:rPr>
          <w:rFonts w:hint="cs"/>
          <w:rtl/>
          <w:lang w:bidi="fa-IR"/>
        </w:rPr>
        <w:t xml:space="preserve"> و از زشتی</w:t>
      </w:r>
      <w:r>
        <w:rPr>
          <w:rFonts w:hint="cs"/>
          <w:rtl/>
          <w:lang w:bidi="fa-IR"/>
        </w:rPr>
        <w:t>‌</w:t>
      </w:r>
      <w:r w:rsidRPr="00EE737F">
        <w:rPr>
          <w:rFonts w:hint="cs"/>
          <w:rtl/>
          <w:lang w:bidi="fa-IR"/>
        </w:rPr>
        <w:t>ها نهی می</w:t>
      </w:r>
      <w:r>
        <w:rPr>
          <w:rFonts w:hint="cs"/>
          <w:rtl/>
          <w:lang w:bidi="fa-IR"/>
        </w:rPr>
        <w:t>‌</w:t>
      </w:r>
      <w:r w:rsidRPr="00EE737F">
        <w:rPr>
          <w:rFonts w:hint="cs"/>
          <w:rtl/>
          <w:lang w:bidi="fa-IR"/>
        </w:rPr>
        <w:t>کردم</w:t>
      </w:r>
      <w:r>
        <w:rPr>
          <w:rFonts w:hint="cs"/>
          <w:rtl/>
          <w:lang w:bidi="fa-IR"/>
        </w:rPr>
        <w:t>،</w:t>
      </w:r>
      <w:r w:rsidRPr="00EE737F">
        <w:rPr>
          <w:rFonts w:hint="cs"/>
          <w:rtl/>
          <w:lang w:bidi="fa-IR"/>
        </w:rPr>
        <w:t xml:space="preserve"> لیکن خودم مرتکب آن می</w:t>
      </w:r>
      <w:r>
        <w:rPr>
          <w:rFonts w:hint="cs"/>
          <w:rtl/>
          <w:lang w:bidi="fa-IR"/>
        </w:rPr>
        <w:t>‌</w:t>
      </w:r>
      <w:r w:rsidRPr="00EE737F">
        <w:rPr>
          <w:rFonts w:hint="cs"/>
          <w:rtl/>
          <w:lang w:bidi="fa-IR"/>
        </w:rPr>
        <w:t>شدم.</w:t>
      </w:r>
      <w:r>
        <w:rPr>
          <w:rStyle w:val="FootnoteReference"/>
          <w:sz w:val="28"/>
          <w:szCs w:val="28"/>
          <w:rtl/>
          <w:lang w:bidi="fa-IR"/>
        </w:rPr>
        <w:footnoteReference w:id="66"/>
      </w:r>
    </w:p>
    <w:p w:rsidR="00444FD9" w:rsidRPr="00EE737F" w:rsidRDefault="00444FD9" w:rsidP="00444FD9">
      <w:pPr>
        <w:pStyle w:val="Matn"/>
        <w:rPr>
          <w:rFonts w:hint="cs"/>
          <w:rtl/>
        </w:rPr>
      </w:pPr>
      <w:r>
        <w:rPr>
          <w:rFonts w:hint="cs"/>
          <w:rtl/>
        </w:rPr>
        <w:t>به جز مورد یاد شده، به صحنه‌های عذاب افراد گوناگونی همچون متکبّران، پیشوایان جور، زنان بی‌پوشش و بی‌پروا، عالمان بی عمل و مانند آنها می‌توان اشاره نمود، که نکته قابل تأمل دربارۀ نوع عذاب هر کدام از آنها، سنخیتی است که میان جرم و جریمه‌شان به چشم می‌خورد؛ چرا که عذاب‌های قیامت، تجسم عینی گناهان دنیاست و هر کس در قیامت، نظاره‌گر چهره واقعی اعمال خود خواهد بود و با آن مصاحبت خواهد داشت.</w:t>
      </w:r>
    </w:p>
    <w:p w:rsidR="00444FD9" w:rsidRPr="00EE737F" w:rsidRDefault="00444FD9" w:rsidP="00444FD9">
      <w:pPr>
        <w:pStyle w:val="PlainText"/>
        <w:spacing w:before="60" w:after="60"/>
        <w:jc w:val="lowKashida"/>
        <w:rPr>
          <w:rFonts w:cs="M Mitra" w:hint="cs"/>
          <w:sz w:val="28"/>
          <w:szCs w:val="28"/>
          <w:rtl/>
          <w:lang w:bidi="fa-IR"/>
        </w:rPr>
      </w:pPr>
    </w:p>
    <w:p w:rsidR="00444FD9" w:rsidRPr="00EE737F" w:rsidRDefault="00444FD9" w:rsidP="00444FD9">
      <w:pPr>
        <w:pStyle w:val="PlainText"/>
        <w:spacing w:before="60" w:after="60"/>
        <w:jc w:val="lowKashida"/>
        <w:rPr>
          <w:rFonts w:cs="M Mitra" w:hint="cs"/>
          <w:sz w:val="28"/>
          <w:szCs w:val="28"/>
          <w:rtl/>
          <w:lang w:bidi="fa-IR"/>
        </w:rPr>
      </w:pPr>
    </w:p>
    <w:p w:rsidR="00444FD9" w:rsidRDefault="00444FD9" w:rsidP="00444FD9">
      <w:pPr>
        <w:pStyle w:val="PlainText"/>
        <w:spacing w:before="60" w:after="60"/>
        <w:ind w:firstLine="337"/>
        <w:jc w:val="lowKashida"/>
        <w:rPr>
          <w:rFonts w:cs="M Mitra" w:hint="cs"/>
          <w:b/>
          <w:bCs/>
          <w:sz w:val="28"/>
          <w:szCs w:val="28"/>
          <w:rtl/>
        </w:rPr>
      </w:pPr>
    </w:p>
    <w:p w:rsidR="00444FD9" w:rsidRPr="00A13244" w:rsidRDefault="00444FD9" w:rsidP="00444FD9">
      <w:pPr>
        <w:pStyle w:val="PlainText"/>
        <w:spacing w:before="60" w:after="60"/>
        <w:jc w:val="lowKashida"/>
        <w:rPr>
          <w:rFonts w:cs="M Mitra" w:hint="cs"/>
          <w:b/>
          <w:bCs/>
          <w:sz w:val="28"/>
          <w:szCs w:val="28"/>
          <w:rtl/>
        </w:rPr>
      </w:pPr>
    </w:p>
    <w:p w:rsidR="00444FD9" w:rsidRPr="00A13244" w:rsidRDefault="00444FD9" w:rsidP="00444FD9">
      <w:pPr>
        <w:pStyle w:val="PlainText"/>
        <w:spacing w:before="60" w:after="60"/>
        <w:jc w:val="lowKashida"/>
        <w:rPr>
          <w:rFonts w:cs="M Mitra" w:hint="cs"/>
          <w:b/>
          <w:bCs/>
          <w:sz w:val="28"/>
          <w:szCs w:val="28"/>
          <w:rtl/>
        </w:rPr>
      </w:pPr>
    </w:p>
    <w:p w:rsidR="00444FD9" w:rsidRDefault="00444FD9" w:rsidP="00444FD9">
      <w:pPr>
        <w:pStyle w:val="Titr1"/>
        <w:jc w:val="center"/>
        <w:rPr>
          <w:b w:val="0"/>
          <w:bCs w:val="0"/>
          <w:sz w:val="28"/>
          <w:szCs w:val="28"/>
        </w:rPr>
      </w:pPr>
      <w:r>
        <w:rPr>
          <w:b w:val="0"/>
          <w:bCs w:val="0"/>
          <w:sz w:val="28"/>
          <w:szCs w:val="28"/>
          <w:rtl/>
        </w:rPr>
        <w:br w:type="page"/>
      </w:r>
    </w:p>
    <w:p w:rsidR="00444FD9" w:rsidRPr="004C1B91" w:rsidRDefault="00444FD9" w:rsidP="00444FD9">
      <w:pPr>
        <w:pStyle w:val="Titr1"/>
        <w:jc w:val="center"/>
        <w:rPr>
          <w:szCs w:val="26"/>
        </w:rPr>
      </w:pPr>
      <w:r w:rsidRPr="004C1B91">
        <w:rPr>
          <w:rFonts w:hint="cs"/>
          <w:szCs w:val="26"/>
          <w:rtl/>
        </w:rPr>
        <w:lastRenderedPageBreak/>
        <w:t>کتاب</w:t>
      </w:r>
      <w:r w:rsidRPr="004C1B91">
        <w:rPr>
          <w:rFonts w:hint="cs"/>
          <w:szCs w:val="26"/>
          <w:rtl/>
        </w:rPr>
        <w:softHyphen/>
        <w:t>نامه</w:t>
      </w:r>
    </w:p>
    <w:p w:rsidR="00444FD9" w:rsidRDefault="00444FD9" w:rsidP="00444FD9">
      <w:pPr>
        <w:pStyle w:val="PlainText"/>
        <w:spacing w:before="60" w:after="60"/>
        <w:rPr>
          <w:rFonts w:cs="M Mitra" w:hint="cs"/>
          <w:b/>
          <w:bCs/>
          <w:sz w:val="28"/>
          <w:szCs w:val="28"/>
          <w:rtl/>
        </w:rPr>
      </w:pPr>
    </w:p>
    <w:p w:rsidR="00444FD9" w:rsidRPr="002C446D" w:rsidRDefault="00444FD9" w:rsidP="00444FD9">
      <w:pPr>
        <w:pStyle w:val="PlainText"/>
        <w:spacing w:before="60" w:after="60"/>
        <w:jc w:val="lowKashida"/>
        <w:rPr>
          <w:rFonts w:cs="M Mitra"/>
          <w:sz w:val="28"/>
          <w:szCs w:val="28"/>
          <w:lang w:bidi="fa-IR"/>
        </w:rPr>
      </w:pPr>
      <w:r>
        <w:rPr>
          <w:rFonts w:cs="M Mitra" w:hint="cs"/>
          <w:sz w:val="28"/>
          <w:szCs w:val="28"/>
          <w:rtl/>
          <w:lang w:bidi="fa-IR"/>
        </w:rPr>
        <w:t xml:space="preserve">ـ </w:t>
      </w:r>
      <w:r w:rsidRPr="002C446D">
        <w:rPr>
          <w:rFonts w:cs="M Mitra" w:hint="cs"/>
          <w:sz w:val="28"/>
          <w:szCs w:val="28"/>
          <w:rtl/>
          <w:lang w:bidi="fa-IR"/>
        </w:rPr>
        <w:t>قرآن کریم</w:t>
      </w:r>
      <w:r>
        <w:rPr>
          <w:rFonts w:cs="M Mitra" w:hint="cs"/>
          <w:sz w:val="28"/>
          <w:szCs w:val="28"/>
          <w:rtl/>
          <w:lang w:bidi="fa-IR"/>
        </w:rPr>
        <w:t>.</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اعجاز</w:t>
      </w:r>
      <w:r w:rsidRPr="00B87CED">
        <w:rPr>
          <w:rFonts w:cs="M Mitra" w:hint="cs"/>
          <w:sz w:val="26"/>
          <w:szCs w:val="26"/>
          <w:rtl/>
          <w:lang w:bidi="fa-IR"/>
        </w:rPr>
        <w:t xml:space="preserve"> </w:t>
      </w:r>
      <w:r w:rsidRPr="00B87CED">
        <w:rPr>
          <w:rFonts w:cs="M Mitra" w:hint="cs"/>
          <w:i/>
          <w:iCs/>
          <w:sz w:val="26"/>
          <w:szCs w:val="26"/>
          <w:rtl/>
          <w:lang w:bidi="fa-IR"/>
        </w:rPr>
        <w:t>القرآن</w:t>
      </w:r>
      <w:r w:rsidRPr="00B87CED">
        <w:rPr>
          <w:rFonts w:cs="M Mitra" w:hint="cs"/>
          <w:sz w:val="26"/>
          <w:szCs w:val="26"/>
          <w:rtl/>
          <w:lang w:bidi="fa-IR"/>
        </w:rPr>
        <w:t xml:space="preserve"> و </w:t>
      </w:r>
      <w:r w:rsidRPr="00B87CED">
        <w:rPr>
          <w:rFonts w:cs="M Mitra" w:hint="cs"/>
          <w:i/>
          <w:iCs/>
          <w:sz w:val="26"/>
          <w:szCs w:val="26"/>
          <w:rtl/>
          <w:lang w:bidi="fa-IR"/>
        </w:rPr>
        <w:t>البلاغة</w:t>
      </w:r>
      <w:r w:rsidRPr="00B87CED">
        <w:rPr>
          <w:rFonts w:cs="M Mitra" w:hint="cs"/>
          <w:sz w:val="26"/>
          <w:szCs w:val="26"/>
          <w:rtl/>
          <w:lang w:bidi="fa-IR"/>
        </w:rPr>
        <w:t xml:space="preserve"> </w:t>
      </w:r>
      <w:r w:rsidRPr="00B87CED">
        <w:rPr>
          <w:rFonts w:cs="M Mitra" w:hint="cs"/>
          <w:i/>
          <w:iCs/>
          <w:sz w:val="26"/>
          <w:szCs w:val="26"/>
          <w:rtl/>
          <w:lang w:bidi="fa-IR"/>
        </w:rPr>
        <w:t>النبویة</w:t>
      </w:r>
      <w:r w:rsidRPr="00B87CED">
        <w:rPr>
          <w:rFonts w:cs="M Mitra" w:hint="cs"/>
          <w:sz w:val="26"/>
          <w:szCs w:val="26"/>
          <w:rtl/>
          <w:lang w:bidi="fa-IR"/>
        </w:rPr>
        <w:t xml:space="preserve">، مصطفی صادق الرافعی، بیروت: دار الکتب العربی، 1410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الامثال</w:t>
      </w:r>
      <w:r w:rsidRPr="00B87CED">
        <w:rPr>
          <w:rFonts w:cs="M Mitra" w:hint="cs"/>
          <w:sz w:val="26"/>
          <w:szCs w:val="26"/>
          <w:rtl/>
          <w:lang w:bidi="fa-IR"/>
        </w:rPr>
        <w:t xml:space="preserve"> </w:t>
      </w:r>
      <w:r w:rsidRPr="00B87CED">
        <w:rPr>
          <w:rFonts w:cs="M Mitra" w:hint="cs"/>
          <w:i/>
          <w:iCs/>
          <w:sz w:val="26"/>
          <w:szCs w:val="26"/>
          <w:rtl/>
          <w:lang w:bidi="fa-IR"/>
        </w:rPr>
        <w:t>فی</w:t>
      </w:r>
      <w:r w:rsidRPr="00B87CED">
        <w:rPr>
          <w:rFonts w:cs="M Mitra" w:hint="cs"/>
          <w:sz w:val="26"/>
          <w:szCs w:val="26"/>
          <w:rtl/>
          <w:lang w:bidi="fa-IR"/>
        </w:rPr>
        <w:t xml:space="preserve"> </w:t>
      </w:r>
      <w:r w:rsidRPr="00B87CED">
        <w:rPr>
          <w:rFonts w:cs="M Mitra" w:hint="cs"/>
          <w:i/>
          <w:iCs/>
          <w:sz w:val="26"/>
          <w:szCs w:val="26"/>
          <w:rtl/>
          <w:lang w:bidi="fa-IR"/>
        </w:rPr>
        <w:t>الحدیث</w:t>
      </w:r>
      <w:r w:rsidRPr="00B87CED">
        <w:rPr>
          <w:rFonts w:cs="M Mitra" w:hint="cs"/>
          <w:sz w:val="26"/>
          <w:szCs w:val="26"/>
          <w:rtl/>
          <w:lang w:bidi="fa-IR"/>
        </w:rPr>
        <w:t xml:space="preserve"> </w:t>
      </w:r>
      <w:r w:rsidRPr="00B87CED">
        <w:rPr>
          <w:rFonts w:cs="M Mitra" w:hint="cs"/>
          <w:i/>
          <w:iCs/>
          <w:sz w:val="26"/>
          <w:szCs w:val="26"/>
          <w:rtl/>
          <w:lang w:bidi="fa-IR"/>
        </w:rPr>
        <w:t>النبو</w:t>
      </w:r>
      <w:r w:rsidRPr="00B87CED">
        <w:rPr>
          <w:rFonts w:cs="M Mitra" w:hint="cs"/>
          <w:sz w:val="26"/>
          <w:szCs w:val="26"/>
          <w:rtl/>
          <w:lang w:bidi="fa-IR"/>
        </w:rPr>
        <w:t xml:space="preserve">ی </w:t>
      </w:r>
      <w:r w:rsidRPr="00B87CED">
        <w:rPr>
          <w:rFonts w:cs="M Mitra" w:hint="cs"/>
          <w:i/>
          <w:iCs/>
          <w:sz w:val="26"/>
          <w:szCs w:val="26"/>
          <w:rtl/>
          <w:lang w:bidi="fa-IR"/>
        </w:rPr>
        <w:t>الشریف</w:t>
      </w:r>
      <w:r w:rsidRPr="00B87CED">
        <w:rPr>
          <w:rFonts w:cs="M Mitra" w:hint="cs"/>
          <w:sz w:val="26"/>
          <w:szCs w:val="26"/>
          <w:rtl/>
          <w:lang w:bidi="fa-IR"/>
        </w:rPr>
        <w:t>، محمد بن جابر فیاض علوانی، ریاض: مکتبة المؤید، 1414 ق.</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بحار</w:t>
      </w:r>
      <w:r w:rsidRPr="00B87CED">
        <w:rPr>
          <w:rFonts w:cs="M Mitra" w:hint="cs"/>
          <w:sz w:val="26"/>
          <w:szCs w:val="26"/>
          <w:rtl/>
          <w:lang w:bidi="fa-IR"/>
        </w:rPr>
        <w:t xml:space="preserve"> </w:t>
      </w:r>
      <w:r w:rsidRPr="00B87CED">
        <w:rPr>
          <w:rFonts w:cs="M Mitra" w:hint="cs"/>
          <w:i/>
          <w:iCs/>
          <w:sz w:val="26"/>
          <w:szCs w:val="26"/>
          <w:rtl/>
          <w:lang w:bidi="fa-IR"/>
        </w:rPr>
        <w:t>الانوار</w:t>
      </w:r>
      <w:r w:rsidRPr="00B87CED">
        <w:rPr>
          <w:rFonts w:cs="M Mitra" w:hint="cs"/>
          <w:sz w:val="26"/>
          <w:szCs w:val="26"/>
          <w:rtl/>
          <w:lang w:bidi="fa-IR"/>
        </w:rPr>
        <w:t xml:space="preserve">، محمد باقر مجلسی، بیروت: مؤسسة الوفاء، 1403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پیام</w:t>
      </w:r>
      <w:r w:rsidRPr="00B87CED">
        <w:rPr>
          <w:rFonts w:cs="M Mitra" w:hint="cs"/>
          <w:sz w:val="26"/>
          <w:szCs w:val="26"/>
          <w:rtl/>
          <w:lang w:bidi="fa-IR"/>
        </w:rPr>
        <w:t xml:space="preserve"> </w:t>
      </w:r>
      <w:r w:rsidRPr="00B87CED">
        <w:rPr>
          <w:rFonts w:cs="M Mitra" w:hint="cs"/>
          <w:i/>
          <w:iCs/>
          <w:sz w:val="26"/>
          <w:szCs w:val="26"/>
          <w:rtl/>
          <w:lang w:bidi="fa-IR"/>
        </w:rPr>
        <w:t>قرآن</w:t>
      </w:r>
      <w:r w:rsidRPr="00B87CED">
        <w:rPr>
          <w:rFonts w:cs="M Mitra" w:hint="cs"/>
          <w:sz w:val="26"/>
          <w:szCs w:val="26"/>
          <w:rtl/>
          <w:lang w:bidi="fa-IR"/>
        </w:rPr>
        <w:t>، چاپ پنجم، قم: انتشاراتن مدرسه امام علی بن أبی طالب، 1374.</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تحف</w:t>
      </w:r>
      <w:r w:rsidRPr="00B87CED">
        <w:rPr>
          <w:rFonts w:cs="M Mitra" w:hint="cs"/>
          <w:sz w:val="26"/>
          <w:szCs w:val="26"/>
          <w:rtl/>
          <w:lang w:bidi="fa-IR"/>
        </w:rPr>
        <w:t xml:space="preserve"> </w:t>
      </w:r>
      <w:r w:rsidRPr="00B87CED">
        <w:rPr>
          <w:rFonts w:cs="M Mitra" w:hint="cs"/>
          <w:i/>
          <w:iCs/>
          <w:sz w:val="26"/>
          <w:szCs w:val="26"/>
          <w:rtl/>
          <w:lang w:bidi="fa-IR"/>
        </w:rPr>
        <w:t>العقول</w:t>
      </w:r>
      <w:r w:rsidRPr="00B87CED">
        <w:rPr>
          <w:rFonts w:cs="M Mitra" w:hint="cs"/>
          <w:sz w:val="26"/>
          <w:szCs w:val="26"/>
          <w:rtl/>
          <w:lang w:bidi="fa-IR"/>
        </w:rPr>
        <w:t xml:space="preserve">، ابن شعبة الحرانی، الطبعة الثانیة، تهران: مؤسسة الاسلامی، 1404 </w:t>
      </w:r>
      <w:r>
        <w:rPr>
          <w:rFonts w:cs="M Mitra" w:hint="cs"/>
          <w:sz w:val="26"/>
          <w:szCs w:val="26"/>
          <w:rtl/>
          <w:lang w:bidi="fa-IR"/>
        </w:rPr>
        <w:t>هـ .</w:t>
      </w:r>
    </w:p>
    <w:p w:rsidR="00444FD9" w:rsidRPr="00614493" w:rsidRDefault="00444FD9" w:rsidP="00444FD9">
      <w:pPr>
        <w:pStyle w:val="PlainText"/>
        <w:numPr>
          <w:ilvl w:val="0"/>
          <w:numId w:val="18"/>
        </w:numPr>
        <w:spacing w:before="60" w:after="60"/>
        <w:jc w:val="lowKashida"/>
        <w:rPr>
          <w:rFonts w:cs="M Mitra" w:hint="cs"/>
          <w:spacing w:val="-4"/>
          <w:sz w:val="26"/>
          <w:szCs w:val="26"/>
          <w:lang w:bidi="fa-IR"/>
        </w:rPr>
      </w:pPr>
      <w:r w:rsidRPr="00614493">
        <w:rPr>
          <w:rFonts w:cs="M Mitra" w:hint="cs"/>
          <w:i/>
          <w:iCs/>
          <w:spacing w:val="-4"/>
          <w:sz w:val="26"/>
          <w:szCs w:val="26"/>
          <w:rtl/>
          <w:lang w:bidi="fa-IR"/>
        </w:rPr>
        <w:t>التصویر</w:t>
      </w:r>
      <w:r w:rsidRPr="00614493">
        <w:rPr>
          <w:rFonts w:cs="M Mitra" w:hint="cs"/>
          <w:spacing w:val="-4"/>
          <w:sz w:val="26"/>
          <w:szCs w:val="26"/>
          <w:rtl/>
          <w:lang w:bidi="fa-IR"/>
        </w:rPr>
        <w:t xml:space="preserve"> الفنی </w:t>
      </w:r>
      <w:r w:rsidRPr="00614493">
        <w:rPr>
          <w:rFonts w:cs="M Mitra" w:hint="cs"/>
          <w:i/>
          <w:iCs/>
          <w:spacing w:val="-4"/>
          <w:sz w:val="26"/>
          <w:szCs w:val="26"/>
          <w:rtl/>
          <w:lang w:bidi="fa-IR"/>
        </w:rPr>
        <w:t>فی</w:t>
      </w:r>
      <w:r w:rsidRPr="00614493">
        <w:rPr>
          <w:rFonts w:cs="M Mitra" w:hint="cs"/>
          <w:spacing w:val="-4"/>
          <w:sz w:val="26"/>
          <w:szCs w:val="26"/>
          <w:rtl/>
          <w:lang w:bidi="fa-IR"/>
        </w:rPr>
        <w:t xml:space="preserve"> </w:t>
      </w:r>
      <w:r w:rsidRPr="00614493">
        <w:rPr>
          <w:rFonts w:cs="M Mitra" w:hint="cs"/>
          <w:i/>
          <w:iCs/>
          <w:spacing w:val="-4"/>
          <w:sz w:val="26"/>
          <w:szCs w:val="26"/>
          <w:rtl/>
          <w:lang w:bidi="fa-IR"/>
        </w:rPr>
        <w:t>الحدیث</w:t>
      </w:r>
      <w:r w:rsidRPr="00614493">
        <w:rPr>
          <w:rFonts w:cs="M Mitra" w:hint="cs"/>
          <w:spacing w:val="-4"/>
          <w:sz w:val="26"/>
          <w:szCs w:val="26"/>
          <w:rtl/>
          <w:lang w:bidi="fa-IR"/>
        </w:rPr>
        <w:t xml:space="preserve"> </w:t>
      </w:r>
      <w:r w:rsidRPr="00614493">
        <w:rPr>
          <w:rFonts w:cs="M Mitra" w:hint="cs"/>
          <w:i/>
          <w:iCs/>
          <w:spacing w:val="-4"/>
          <w:sz w:val="26"/>
          <w:szCs w:val="26"/>
          <w:rtl/>
          <w:lang w:bidi="fa-IR"/>
        </w:rPr>
        <w:t>النبوی</w:t>
      </w:r>
      <w:r w:rsidRPr="00614493">
        <w:rPr>
          <w:rFonts w:cs="M Mitra" w:hint="cs"/>
          <w:spacing w:val="-4"/>
          <w:sz w:val="26"/>
          <w:szCs w:val="26"/>
          <w:rtl/>
          <w:lang w:bidi="fa-IR"/>
        </w:rPr>
        <w:t>، محمد بن لطفی صباغ، بیروت: المکتب الاسلامی، 1409 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sz w:val="26"/>
          <w:szCs w:val="26"/>
          <w:rtl/>
          <w:lang w:bidi="fa-IR"/>
        </w:rPr>
        <w:t xml:space="preserve"> </w:t>
      </w:r>
      <w:r w:rsidRPr="00B87CED">
        <w:rPr>
          <w:rFonts w:cs="M Mitra" w:hint="cs"/>
          <w:i/>
          <w:iCs/>
          <w:sz w:val="26"/>
          <w:szCs w:val="26"/>
          <w:rtl/>
          <w:lang w:bidi="fa-IR"/>
        </w:rPr>
        <w:t>تفسیر</w:t>
      </w:r>
      <w:r w:rsidRPr="00B87CED">
        <w:rPr>
          <w:rFonts w:cs="M Mitra" w:hint="cs"/>
          <w:sz w:val="26"/>
          <w:szCs w:val="26"/>
          <w:rtl/>
          <w:lang w:bidi="fa-IR"/>
        </w:rPr>
        <w:t xml:space="preserve"> </w:t>
      </w:r>
      <w:r w:rsidRPr="00B87CED">
        <w:rPr>
          <w:rFonts w:cs="M Mitra" w:hint="cs"/>
          <w:i/>
          <w:iCs/>
          <w:sz w:val="26"/>
          <w:szCs w:val="26"/>
          <w:rtl/>
          <w:lang w:bidi="fa-IR"/>
        </w:rPr>
        <w:t>الدر</w:t>
      </w:r>
      <w:r w:rsidRPr="00B87CED">
        <w:rPr>
          <w:rFonts w:cs="M Mitra" w:hint="cs"/>
          <w:sz w:val="26"/>
          <w:szCs w:val="26"/>
          <w:rtl/>
          <w:lang w:bidi="fa-IR"/>
        </w:rPr>
        <w:t xml:space="preserve"> </w:t>
      </w:r>
      <w:r w:rsidRPr="00B87CED">
        <w:rPr>
          <w:rFonts w:cs="M Mitra" w:hint="cs"/>
          <w:i/>
          <w:iCs/>
          <w:sz w:val="26"/>
          <w:szCs w:val="26"/>
          <w:rtl/>
          <w:lang w:bidi="fa-IR"/>
        </w:rPr>
        <w:t>المنثور</w:t>
      </w:r>
      <w:r w:rsidRPr="00B87CED">
        <w:rPr>
          <w:rFonts w:cs="M Mitra" w:hint="cs"/>
          <w:sz w:val="26"/>
          <w:szCs w:val="26"/>
          <w:rtl/>
          <w:lang w:bidi="fa-IR"/>
        </w:rPr>
        <w:t xml:space="preserve">، السیوطی، جده: دار المعرفة، 1365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تفسیر</w:t>
      </w:r>
      <w:r w:rsidRPr="00B87CED">
        <w:rPr>
          <w:rFonts w:cs="M Mitra" w:hint="cs"/>
          <w:sz w:val="26"/>
          <w:szCs w:val="26"/>
          <w:rtl/>
          <w:lang w:bidi="fa-IR"/>
        </w:rPr>
        <w:t xml:space="preserve"> </w:t>
      </w:r>
      <w:r w:rsidRPr="00B87CED">
        <w:rPr>
          <w:rFonts w:cs="M Mitra" w:hint="cs"/>
          <w:i/>
          <w:iCs/>
          <w:sz w:val="26"/>
          <w:szCs w:val="26"/>
          <w:rtl/>
          <w:lang w:bidi="fa-IR"/>
        </w:rPr>
        <w:t>نمونه</w:t>
      </w:r>
      <w:r w:rsidRPr="00B87CED">
        <w:rPr>
          <w:rFonts w:cs="M Mitra" w:hint="cs"/>
          <w:sz w:val="26"/>
          <w:szCs w:val="26"/>
          <w:rtl/>
          <w:lang w:bidi="fa-IR"/>
        </w:rPr>
        <w:t xml:space="preserve">، ناصر مکارم شیرازی، تهران: دار الکتب الاسلامیّة، 1370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تنبیه</w:t>
      </w:r>
      <w:r w:rsidRPr="00B87CED">
        <w:rPr>
          <w:rFonts w:cs="M Mitra" w:hint="cs"/>
          <w:sz w:val="26"/>
          <w:szCs w:val="26"/>
          <w:rtl/>
          <w:lang w:bidi="fa-IR"/>
        </w:rPr>
        <w:t xml:space="preserve"> </w:t>
      </w:r>
      <w:r w:rsidRPr="00B87CED">
        <w:rPr>
          <w:rFonts w:cs="M Mitra" w:hint="cs"/>
          <w:i/>
          <w:iCs/>
          <w:sz w:val="26"/>
          <w:szCs w:val="26"/>
          <w:rtl/>
          <w:lang w:bidi="fa-IR"/>
        </w:rPr>
        <w:t>الخواطر</w:t>
      </w:r>
      <w:r w:rsidRPr="00B87CED">
        <w:rPr>
          <w:rFonts w:cs="M Mitra" w:hint="cs"/>
          <w:sz w:val="26"/>
          <w:szCs w:val="26"/>
          <w:rtl/>
          <w:lang w:bidi="fa-IR"/>
        </w:rPr>
        <w:t xml:space="preserve"> و </w:t>
      </w:r>
      <w:r w:rsidRPr="00B87CED">
        <w:rPr>
          <w:rFonts w:cs="M Mitra" w:hint="cs"/>
          <w:i/>
          <w:iCs/>
          <w:sz w:val="26"/>
          <w:szCs w:val="26"/>
          <w:rtl/>
          <w:lang w:bidi="fa-IR"/>
        </w:rPr>
        <w:t>نزهة</w:t>
      </w:r>
      <w:r w:rsidRPr="00B87CED">
        <w:rPr>
          <w:rFonts w:cs="M Mitra" w:hint="cs"/>
          <w:sz w:val="26"/>
          <w:szCs w:val="26"/>
          <w:rtl/>
          <w:lang w:bidi="fa-IR"/>
        </w:rPr>
        <w:t xml:space="preserve"> </w:t>
      </w:r>
      <w:r w:rsidRPr="00B87CED">
        <w:rPr>
          <w:rFonts w:cs="M Mitra" w:hint="cs"/>
          <w:i/>
          <w:iCs/>
          <w:sz w:val="26"/>
          <w:szCs w:val="26"/>
          <w:rtl/>
          <w:lang w:bidi="fa-IR"/>
        </w:rPr>
        <w:t>النواظر</w:t>
      </w:r>
      <w:r w:rsidRPr="00B87CED">
        <w:rPr>
          <w:rFonts w:cs="M Mitra" w:hint="cs"/>
          <w:sz w:val="26"/>
          <w:szCs w:val="26"/>
          <w:rtl/>
          <w:lang w:bidi="fa-IR"/>
        </w:rPr>
        <w:t>، مسعود بن عیسی ورام، بیروت: دار صعب و دار التعارف، بی تا.</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الجامع</w:t>
      </w:r>
      <w:r w:rsidRPr="00B87CED">
        <w:rPr>
          <w:rFonts w:cs="M Mitra" w:hint="cs"/>
          <w:sz w:val="26"/>
          <w:szCs w:val="26"/>
          <w:rtl/>
          <w:lang w:bidi="fa-IR"/>
        </w:rPr>
        <w:t xml:space="preserve"> </w:t>
      </w:r>
      <w:r w:rsidRPr="00B87CED">
        <w:rPr>
          <w:rFonts w:cs="M Mitra" w:hint="cs"/>
          <w:i/>
          <w:iCs/>
          <w:sz w:val="26"/>
          <w:szCs w:val="26"/>
          <w:rtl/>
          <w:lang w:bidi="fa-IR"/>
        </w:rPr>
        <w:t>الصغیر</w:t>
      </w:r>
      <w:r w:rsidRPr="00B87CED">
        <w:rPr>
          <w:rFonts w:cs="M Mitra" w:hint="cs"/>
          <w:sz w:val="26"/>
          <w:szCs w:val="26"/>
          <w:rtl/>
          <w:lang w:bidi="fa-IR"/>
        </w:rPr>
        <w:t xml:space="preserve">، جلال الدین السیوطی، بیروت: دار الفکر، 1401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روضة الواعظین</w:t>
      </w:r>
      <w:r w:rsidRPr="00B87CED">
        <w:rPr>
          <w:rFonts w:cs="M Mitra" w:hint="cs"/>
          <w:sz w:val="26"/>
          <w:szCs w:val="26"/>
          <w:rtl/>
          <w:lang w:bidi="fa-IR"/>
        </w:rPr>
        <w:t>، محمد ابن الفتال، قم: منشورات الرضی، بی تا</w:t>
      </w:r>
      <w:r w:rsidRPr="00B87CED">
        <w:rPr>
          <w:rFonts w:cs="M Mitra" w:hint="cs"/>
          <w:i/>
          <w:iCs/>
          <w:sz w:val="26"/>
          <w:szCs w:val="26"/>
          <w:rtl/>
          <w:lang w:bidi="fa-IR"/>
        </w:rPr>
        <w:t>.</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سنن أبی داو</w:t>
      </w:r>
      <w:r w:rsidRPr="00B87CED">
        <w:rPr>
          <w:rFonts w:cs="M Mitra" w:hint="cs"/>
          <w:sz w:val="26"/>
          <w:szCs w:val="26"/>
          <w:rtl/>
          <w:lang w:bidi="fa-IR"/>
        </w:rPr>
        <w:t xml:space="preserve">د، أبو داود سلیمان بن أشعث، بیروت: دار الفکر، 1410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سنن الترمذی</w:t>
      </w:r>
      <w:r w:rsidRPr="00B87CED">
        <w:rPr>
          <w:rFonts w:cs="M Mitra" w:hint="cs"/>
          <w:sz w:val="26"/>
          <w:szCs w:val="26"/>
          <w:rtl/>
          <w:lang w:bidi="fa-IR"/>
        </w:rPr>
        <w:t xml:space="preserve">، محمد بن عیسی الترمذی، بیروت: دار الفکر، 1403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السنن الکبری</w:t>
      </w:r>
      <w:r w:rsidRPr="00B87CED">
        <w:rPr>
          <w:rFonts w:cs="M Mitra" w:hint="cs"/>
          <w:sz w:val="26"/>
          <w:szCs w:val="26"/>
          <w:rtl/>
          <w:lang w:bidi="fa-IR"/>
        </w:rPr>
        <w:t xml:space="preserve">، أحمد بن الحسین البیهقی، بیروت: دار الفکر، 1403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صحیح البخاری</w:t>
      </w:r>
      <w:r w:rsidRPr="00B87CED">
        <w:rPr>
          <w:rFonts w:cs="M Mitra" w:hint="cs"/>
          <w:sz w:val="26"/>
          <w:szCs w:val="26"/>
          <w:rtl/>
          <w:lang w:bidi="fa-IR"/>
        </w:rPr>
        <w:t>، محمد بن اسماعیل البخاری، بیروت: دار الفکر، بی تا.</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صحیح مسلم، مسلم بن حجاج، بیروت: دار الفکر، بی تا.</w:t>
      </w:r>
    </w:p>
    <w:p w:rsidR="00444FD9" w:rsidRPr="00B87CED" w:rsidRDefault="00444FD9" w:rsidP="00444FD9">
      <w:pPr>
        <w:pStyle w:val="PlainText"/>
        <w:numPr>
          <w:ilvl w:val="0"/>
          <w:numId w:val="18"/>
        </w:numPr>
        <w:spacing w:before="60" w:after="60"/>
        <w:jc w:val="lowKashida"/>
        <w:rPr>
          <w:rFonts w:cs="M Mitra" w:hint="cs"/>
          <w:i/>
          <w:iCs/>
          <w:sz w:val="26"/>
          <w:szCs w:val="26"/>
          <w:rtl/>
          <w:lang w:bidi="fa-IR"/>
        </w:rPr>
      </w:pPr>
      <w:r w:rsidRPr="00B87CED">
        <w:rPr>
          <w:rFonts w:cs="M Mitra" w:hint="cs"/>
          <w:i/>
          <w:iCs/>
          <w:sz w:val="26"/>
          <w:szCs w:val="26"/>
          <w:rtl/>
          <w:lang w:bidi="fa-IR"/>
        </w:rPr>
        <w:t>عوالی اللئالی</w:t>
      </w:r>
      <w:r w:rsidRPr="00B87CED">
        <w:rPr>
          <w:rFonts w:cs="M Mitra" w:hint="cs"/>
          <w:sz w:val="26"/>
          <w:szCs w:val="26"/>
          <w:rtl/>
          <w:lang w:bidi="fa-IR"/>
        </w:rPr>
        <w:t xml:space="preserve">، ابن أبی جمهور الاحسائی، قم: مطبعة سید الشهداء، 1403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الفائق فی غریب الحدیث</w:t>
      </w:r>
      <w:r w:rsidRPr="00B87CED">
        <w:rPr>
          <w:rFonts w:cs="M Mitra" w:hint="cs"/>
          <w:sz w:val="26"/>
          <w:szCs w:val="26"/>
          <w:rtl/>
          <w:lang w:bidi="fa-IR"/>
        </w:rPr>
        <w:t xml:space="preserve">، محمود بن عمر الزمخشری، بیروت: دار الکتب العلمیة، 1417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فتح الباری بشرح صحیح البخاری</w:t>
      </w:r>
      <w:r w:rsidRPr="00B87CED">
        <w:rPr>
          <w:rFonts w:cs="M Mitra" w:hint="cs"/>
          <w:sz w:val="26"/>
          <w:szCs w:val="26"/>
          <w:rtl/>
          <w:lang w:bidi="fa-IR"/>
        </w:rPr>
        <w:t>، ابن حجر العسقلانی، بیروت: دار المعرفة للطباعة و النشر، بی تا.</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کنز العمال</w:t>
      </w:r>
      <w:r w:rsidRPr="00B87CED">
        <w:rPr>
          <w:rFonts w:cs="M Mitra" w:hint="cs"/>
          <w:sz w:val="26"/>
          <w:szCs w:val="26"/>
          <w:rtl/>
          <w:lang w:bidi="fa-IR"/>
        </w:rPr>
        <w:t>، علی بن متقی الهندی، بیروت: مؤسسة الرسالة، بی تا.</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المجازات النبویة</w:t>
      </w:r>
      <w:r w:rsidRPr="00B87CED">
        <w:rPr>
          <w:rFonts w:cs="M Mitra" w:hint="cs"/>
          <w:sz w:val="26"/>
          <w:szCs w:val="26"/>
          <w:rtl/>
          <w:lang w:bidi="fa-IR"/>
        </w:rPr>
        <w:t>، محمد بن الحسین الرضی، قم: مکتبة بصیرتی، بی تا.</w:t>
      </w:r>
    </w:p>
    <w:p w:rsidR="00444FD9" w:rsidRPr="00B87CED" w:rsidRDefault="00444FD9" w:rsidP="00444FD9">
      <w:pPr>
        <w:pStyle w:val="PlainText"/>
        <w:numPr>
          <w:ilvl w:val="0"/>
          <w:numId w:val="18"/>
        </w:numPr>
        <w:spacing w:before="60" w:after="60"/>
        <w:jc w:val="lowKashida"/>
        <w:rPr>
          <w:rFonts w:cs="M Mitra" w:hint="cs"/>
          <w:sz w:val="26"/>
          <w:szCs w:val="26"/>
          <w:rtl/>
          <w:lang w:bidi="fa-IR"/>
        </w:rPr>
      </w:pPr>
      <w:r w:rsidRPr="00B87CED">
        <w:rPr>
          <w:rFonts w:cs="M Mitra" w:hint="cs"/>
          <w:i/>
          <w:iCs/>
          <w:sz w:val="26"/>
          <w:szCs w:val="26"/>
          <w:rtl/>
          <w:lang w:bidi="fa-IR"/>
        </w:rPr>
        <w:t>مجمع الزوائد</w:t>
      </w:r>
      <w:r w:rsidRPr="00B87CED">
        <w:rPr>
          <w:rFonts w:cs="M Mitra" w:hint="cs"/>
          <w:sz w:val="26"/>
          <w:szCs w:val="26"/>
          <w:rtl/>
          <w:lang w:bidi="fa-IR"/>
        </w:rPr>
        <w:t xml:space="preserve">، نور الدین هیثمی، بیروت: دار الکتب العلمیة، 1408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lastRenderedPageBreak/>
        <w:t>المحجة البیضاء فی تهذیب الاحیاء</w:t>
      </w:r>
      <w:r w:rsidRPr="00B87CED">
        <w:rPr>
          <w:rFonts w:cs="M Mitra" w:hint="cs"/>
          <w:sz w:val="26"/>
          <w:szCs w:val="26"/>
          <w:rtl/>
          <w:lang w:bidi="fa-IR"/>
        </w:rPr>
        <w:t xml:space="preserve">، محمد بن مرتضی فیض کاشانی، بیروت: مؤسسة الاعلمی، 1403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مستدرک الحاکم</w:t>
      </w:r>
      <w:r w:rsidRPr="00B87CED">
        <w:rPr>
          <w:rFonts w:cs="M Mitra" w:hint="cs"/>
          <w:sz w:val="26"/>
          <w:szCs w:val="26"/>
          <w:rtl/>
          <w:lang w:bidi="fa-IR"/>
        </w:rPr>
        <w:t xml:space="preserve">، محمد بن محمد حاکم نیشابوری، بیروت: دار المعرفة، 1406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مستدرک الوسائل</w:t>
      </w:r>
      <w:r w:rsidRPr="00B87CED">
        <w:rPr>
          <w:rFonts w:cs="M Mitra" w:hint="cs"/>
          <w:sz w:val="26"/>
          <w:szCs w:val="26"/>
          <w:rtl/>
          <w:lang w:bidi="fa-IR"/>
        </w:rPr>
        <w:t xml:space="preserve">، میرزای نوری، قم: مؤسسة آل البیت، 1408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مسند أحمد بن حنبل</w:t>
      </w:r>
      <w:r w:rsidRPr="00B87CED">
        <w:rPr>
          <w:rFonts w:cs="M Mitra" w:hint="cs"/>
          <w:sz w:val="26"/>
          <w:szCs w:val="26"/>
          <w:rtl/>
          <w:lang w:bidi="fa-IR"/>
        </w:rPr>
        <w:t>، أحمد بن حنبل، بیروت: دار صادر، بی تا.</w:t>
      </w:r>
    </w:p>
    <w:p w:rsidR="00444FD9" w:rsidRPr="00B87CED" w:rsidRDefault="00444FD9" w:rsidP="00444FD9">
      <w:pPr>
        <w:pStyle w:val="PlainText"/>
        <w:numPr>
          <w:ilvl w:val="0"/>
          <w:numId w:val="18"/>
        </w:numPr>
        <w:spacing w:before="60" w:after="60"/>
        <w:jc w:val="lowKashida"/>
        <w:rPr>
          <w:rFonts w:cs="M Mitra" w:hint="cs"/>
          <w:i/>
          <w:iCs/>
          <w:sz w:val="26"/>
          <w:szCs w:val="26"/>
          <w:lang w:bidi="fa-IR"/>
        </w:rPr>
      </w:pPr>
      <w:r w:rsidRPr="00B87CED">
        <w:rPr>
          <w:rFonts w:cs="M Mitra" w:hint="cs"/>
          <w:i/>
          <w:iCs/>
          <w:sz w:val="26"/>
          <w:szCs w:val="26"/>
          <w:rtl/>
          <w:lang w:bidi="fa-IR"/>
        </w:rPr>
        <w:t xml:space="preserve">المعجم الکبیر، </w:t>
      </w:r>
      <w:r w:rsidRPr="00B87CED">
        <w:rPr>
          <w:rFonts w:cs="M Mitra" w:hint="cs"/>
          <w:sz w:val="26"/>
          <w:szCs w:val="26"/>
          <w:rtl/>
          <w:lang w:bidi="fa-IR"/>
        </w:rPr>
        <w:t>سلیمان بن أحمد طبرانی، بیروت: دار احیاء التراث العربی، بی تا.</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نور الثقلین</w:t>
      </w:r>
      <w:r w:rsidRPr="00B87CED">
        <w:rPr>
          <w:rFonts w:cs="M Mitra" w:hint="cs"/>
          <w:sz w:val="26"/>
          <w:szCs w:val="26"/>
          <w:rtl/>
          <w:lang w:bidi="fa-IR"/>
        </w:rPr>
        <w:t xml:space="preserve">، عبد علی ابن جمعه الحویزی، الطبعة الرابعة، قم: مؤسسة اسماعیلیان، 1412 </w:t>
      </w:r>
      <w:r>
        <w:rPr>
          <w:rFonts w:cs="M Mitra" w:hint="cs"/>
          <w:sz w:val="26"/>
          <w:szCs w:val="26"/>
          <w:rtl/>
          <w:lang w:bidi="fa-IR"/>
        </w:rPr>
        <w:t>هـ .</w:t>
      </w:r>
    </w:p>
    <w:p w:rsidR="00444FD9" w:rsidRPr="00B87CED" w:rsidRDefault="00444FD9" w:rsidP="00444FD9">
      <w:pPr>
        <w:pStyle w:val="PlainText"/>
        <w:numPr>
          <w:ilvl w:val="0"/>
          <w:numId w:val="18"/>
        </w:numPr>
        <w:spacing w:before="60" w:after="60"/>
        <w:jc w:val="lowKashida"/>
        <w:rPr>
          <w:rFonts w:cs="M Mitra" w:hint="cs"/>
          <w:sz w:val="26"/>
          <w:szCs w:val="26"/>
          <w:lang w:bidi="fa-IR"/>
        </w:rPr>
      </w:pPr>
      <w:r w:rsidRPr="00B87CED">
        <w:rPr>
          <w:rFonts w:cs="M Mitra" w:hint="cs"/>
          <w:i/>
          <w:iCs/>
          <w:sz w:val="26"/>
          <w:szCs w:val="26"/>
          <w:rtl/>
          <w:lang w:bidi="fa-IR"/>
        </w:rPr>
        <w:t>نهج الفصاحة</w:t>
      </w:r>
      <w:r w:rsidRPr="00B87CED">
        <w:rPr>
          <w:rFonts w:cs="M Mitra" w:hint="cs"/>
          <w:sz w:val="26"/>
          <w:szCs w:val="26"/>
          <w:rtl/>
          <w:lang w:bidi="fa-IR"/>
        </w:rPr>
        <w:t>، أبو القاسم پاینده، چاپ یازدهم، تهران: سازمان چاپ و انتشارات جاوید.</w:t>
      </w:r>
    </w:p>
    <w:p w:rsidR="00444FD9" w:rsidRPr="00B87CED" w:rsidRDefault="00444FD9" w:rsidP="00444FD9">
      <w:pPr>
        <w:pStyle w:val="Matn"/>
        <w:numPr>
          <w:ilvl w:val="0"/>
          <w:numId w:val="18"/>
        </w:numPr>
        <w:rPr>
          <w:rFonts w:hint="cs"/>
          <w:rtl/>
        </w:rPr>
      </w:pPr>
      <w:r w:rsidRPr="00B87CED">
        <w:rPr>
          <w:rFonts w:hint="cs"/>
          <w:i/>
          <w:iCs/>
          <w:rtl/>
        </w:rPr>
        <w:t>وسائل الشیعة</w:t>
      </w:r>
      <w:r w:rsidRPr="00B87CED">
        <w:rPr>
          <w:rFonts w:hint="cs"/>
          <w:rtl/>
        </w:rPr>
        <w:t>، محمد بن حسن حر عاملی، بیروت: دار احیاء التراث العربی، بی تا.</w:t>
      </w: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143" w:rsidRDefault="00417143" w:rsidP="00444FD9">
      <w:r>
        <w:separator/>
      </w:r>
    </w:p>
  </w:endnote>
  <w:endnote w:type="continuationSeparator" w:id="1">
    <w:p w:rsidR="00417143" w:rsidRDefault="00417143" w:rsidP="00444F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 Mitra">
    <w:altName w:val="Mj_Smooth Light"/>
    <w:charset w:val="B2"/>
    <w:family w:val="auto"/>
    <w:pitch w:val="variable"/>
    <w:sig w:usb0="00002000" w:usb1="90000148" w:usb2="0000002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 Yagut">
    <w:charset w:val="B2"/>
    <w:family w:val="auto"/>
    <w:pitch w:val="variable"/>
    <w:sig w:usb0="00006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Titr">
    <w:panose1 w:val="00000000000000000000"/>
    <w:charset w:val="B2"/>
    <w:family w:val="auto"/>
    <w:pitch w:val="variable"/>
    <w:sig w:usb0="00002001" w:usb1="00000000" w:usb2="00000000" w:usb3="00000000" w:csb0="00000040" w:csb1="00000000"/>
  </w:font>
  <w:font w:name="A Jadid">
    <w:charset w:val="B2"/>
    <w:family w:val="auto"/>
    <w:pitch w:val="variable"/>
    <w:sig w:usb0="00006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143" w:rsidRDefault="00417143" w:rsidP="00444FD9">
      <w:r>
        <w:separator/>
      </w:r>
    </w:p>
  </w:footnote>
  <w:footnote w:type="continuationSeparator" w:id="1">
    <w:p w:rsidR="00417143" w:rsidRDefault="00417143" w:rsidP="00444FD9">
      <w:r>
        <w:continuationSeparator/>
      </w:r>
    </w:p>
  </w:footnote>
  <w:footnote w:id="2">
    <w:p w:rsidR="00444FD9" w:rsidRPr="006B3AD9" w:rsidRDefault="00444FD9" w:rsidP="00444FD9">
      <w:pPr>
        <w:pStyle w:val="PlainText"/>
        <w:jc w:val="lowKashida"/>
        <w:rPr>
          <w:rFonts w:cs="M Mitra" w:hint="cs"/>
          <w:lang w:bidi="fa-IR"/>
        </w:rPr>
      </w:pPr>
      <w:r w:rsidRPr="006B3AD9">
        <w:rPr>
          <w:rFonts w:cs="M Mitra"/>
          <w:lang w:bidi="fa-IR"/>
        </w:rPr>
        <w:footnoteRef/>
      </w:r>
      <w:r w:rsidRPr="006B3AD9">
        <w:rPr>
          <w:rFonts w:cs="M Mitra" w:hint="cs"/>
          <w:rtl/>
          <w:lang w:bidi="fa-IR"/>
        </w:rPr>
        <w:t>. «نکون عند رسول الله</w:t>
      </w:r>
      <w:r w:rsidRPr="006B3AD9">
        <w:rPr>
          <w:rFonts w:cs="M Mitra" w:hint="cs"/>
          <w:lang w:bidi="fa-IR"/>
        </w:rPr>
        <w:sym w:font="AGA Arabesque" w:char="F088"/>
      </w:r>
      <w:r w:rsidRPr="006B3AD9">
        <w:rPr>
          <w:rFonts w:cs="M Mitra" w:hint="cs"/>
          <w:rtl/>
          <w:lang w:bidi="fa-IR"/>
        </w:rPr>
        <w:t>، یذکرنا بالنار و الجنة حتی کانا رأی العین ... .» (</w:t>
      </w:r>
      <w:r w:rsidRPr="006B3AD9">
        <w:rPr>
          <w:rFonts w:cs="M Mitra" w:hint="cs"/>
          <w:i/>
          <w:iCs/>
          <w:rtl/>
          <w:lang w:bidi="fa-IR"/>
        </w:rPr>
        <w:t>صحیح مسلم</w:t>
      </w:r>
      <w:r w:rsidRPr="006B3AD9">
        <w:rPr>
          <w:rFonts w:cs="M Mitra" w:hint="cs"/>
          <w:rtl/>
          <w:lang w:bidi="fa-IR"/>
        </w:rPr>
        <w:t xml:space="preserve">: ج 8 باب التوبهّ ص 94 ؛ </w:t>
      </w:r>
      <w:r w:rsidRPr="006B3AD9">
        <w:rPr>
          <w:rFonts w:cs="M Mitra" w:hint="cs"/>
          <w:i/>
          <w:iCs/>
          <w:rtl/>
          <w:lang w:bidi="fa-IR"/>
        </w:rPr>
        <w:t>ترمزی</w:t>
      </w:r>
      <w:r w:rsidRPr="006B3AD9">
        <w:rPr>
          <w:rFonts w:cs="M Mitra" w:hint="cs"/>
          <w:rtl/>
          <w:lang w:bidi="fa-IR"/>
        </w:rPr>
        <w:t xml:space="preserve">: ج 4 صفت القیامة ص 666؛ </w:t>
      </w:r>
      <w:r w:rsidRPr="006B3AD9">
        <w:rPr>
          <w:rFonts w:cs="M Mitra" w:hint="cs"/>
          <w:i/>
          <w:iCs/>
          <w:rtl/>
          <w:lang w:bidi="fa-IR"/>
        </w:rPr>
        <w:t>مسند أحمد بن حنبل</w:t>
      </w:r>
      <w:r w:rsidRPr="006B3AD9">
        <w:rPr>
          <w:rFonts w:cs="M Mitra" w:hint="cs"/>
          <w:rtl/>
          <w:lang w:bidi="fa-IR"/>
        </w:rPr>
        <w:t>: ج 2 ص 305 و ج 3 ص 175 و ج 4 ص 178).</w:t>
      </w:r>
    </w:p>
  </w:footnote>
  <w:footnote w:id="3">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«والذی بعثنی بالحق لتموتن کما تنامون و لتبعثن کما تستیقظون» (</w:t>
      </w:r>
      <w:r w:rsidRPr="006B3AD9">
        <w:rPr>
          <w:rFonts w:cs="M Mitra" w:hint="cs"/>
          <w:i/>
          <w:iCs/>
          <w:rtl/>
          <w:lang w:bidi="fa-IR"/>
        </w:rPr>
        <w:t>بحار الانوار</w:t>
      </w:r>
      <w:r w:rsidRPr="006B3AD9">
        <w:rPr>
          <w:rFonts w:cs="M Mitra" w:hint="cs"/>
          <w:rtl/>
          <w:lang w:bidi="fa-IR"/>
        </w:rPr>
        <w:t xml:space="preserve">: ج 7 ص 47 ؛ </w:t>
      </w:r>
      <w:r w:rsidRPr="006B3AD9">
        <w:rPr>
          <w:rFonts w:cs="M Mitra" w:hint="cs"/>
          <w:i/>
          <w:iCs/>
          <w:rtl/>
          <w:lang w:bidi="fa-IR"/>
        </w:rPr>
        <w:t>عوال اللئالی</w:t>
      </w:r>
      <w:r w:rsidRPr="006B3AD9">
        <w:rPr>
          <w:rFonts w:cs="M Mitra" w:hint="cs"/>
          <w:rtl/>
          <w:lang w:bidi="fa-IR"/>
        </w:rPr>
        <w:t>: ج 4 ص 72).</w:t>
      </w:r>
    </w:p>
  </w:footnote>
  <w:footnote w:id="4">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«الموت ریحانة المؤمن» (</w:t>
      </w:r>
      <w:r w:rsidRPr="006B3AD9">
        <w:rPr>
          <w:rFonts w:cs="M Mitra" w:hint="cs"/>
          <w:i/>
          <w:iCs/>
          <w:rtl/>
          <w:lang w:bidi="fa-IR"/>
        </w:rPr>
        <w:t>بحار الانوار</w:t>
      </w:r>
      <w:r w:rsidRPr="006B3AD9">
        <w:rPr>
          <w:rFonts w:cs="M Mitra" w:hint="cs"/>
          <w:rtl/>
          <w:lang w:bidi="fa-IR"/>
        </w:rPr>
        <w:t xml:space="preserve">: ج 79 ص 168 ؛  </w:t>
      </w:r>
      <w:r w:rsidRPr="006B3AD9">
        <w:rPr>
          <w:rFonts w:cs="M Mitra" w:hint="cs"/>
          <w:i/>
          <w:iCs/>
          <w:rtl/>
          <w:lang w:bidi="fa-IR"/>
        </w:rPr>
        <w:t>کنز العمال</w:t>
      </w:r>
      <w:r w:rsidRPr="006B3AD9">
        <w:rPr>
          <w:rFonts w:cs="M Mitra" w:hint="cs"/>
          <w:rtl/>
          <w:lang w:bidi="fa-IR"/>
        </w:rPr>
        <w:t>: ح 42136).</w:t>
      </w:r>
    </w:p>
  </w:footnote>
  <w:footnote w:id="5">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«تحفة المؤمن الموت» (</w:t>
      </w:r>
      <w:r w:rsidRPr="006B3AD9">
        <w:rPr>
          <w:rFonts w:cs="M Mitra" w:hint="cs"/>
          <w:i/>
          <w:iCs/>
          <w:rtl/>
          <w:lang w:bidi="fa-IR"/>
        </w:rPr>
        <w:t>بحار الانوار</w:t>
      </w:r>
      <w:r w:rsidRPr="006B3AD9">
        <w:rPr>
          <w:rFonts w:cs="M Mitra" w:hint="cs"/>
          <w:rtl/>
          <w:lang w:bidi="fa-IR"/>
        </w:rPr>
        <w:t xml:space="preserve">: ج 58 ص 90 و ص 171؛ </w:t>
      </w:r>
      <w:r w:rsidRPr="006B3AD9">
        <w:rPr>
          <w:rFonts w:cs="M Mitra" w:hint="cs"/>
          <w:i/>
          <w:iCs/>
          <w:rtl/>
          <w:lang w:bidi="fa-IR"/>
        </w:rPr>
        <w:t>جامع الاخبار</w:t>
      </w:r>
      <w:r w:rsidRPr="006B3AD9">
        <w:rPr>
          <w:rFonts w:cs="M Mitra" w:hint="cs"/>
          <w:rtl/>
          <w:lang w:bidi="fa-IR"/>
        </w:rPr>
        <w:t xml:space="preserve">: ص 85 ؛ </w:t>
      </w:r>
      <w:r w:rsidRPr="006B3AD9">
        <w:rPr>
          <w:rFonts w:cs="M Mitra" w:hint="cs"/>
          <w:i/>
          <w:iCs/>
          <w:rtl/>
          <w:lang w:bidi="fa-IR"/>
        </w:rPr>
        <w:t>المجازات النبویة</w:t>
      </w:r>
      <w:r w:rsidRPr="006B3AD9">
        <w:rPr>
          <w:rFonts w:cs="M Mitra" w:hint="cs"/>
          <w:rtl/>
          <w:lang w:bidi="fa-IR"/>
        </w:rPr>
        <w:t>: ص 327).</w:t>
      </w:r>
    </w:p>
  </w:footnote>
  <w:footnote w:id="6">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«إن أشد شیعتنا لنا حباً، یکون خروج نفسه کشرب أحدکم فی یوم الصیف، الماء البارد الذی ینتفع به القلوب» (</w:t>
      </w:r>
      <w:r w:rsidRPr="006B3AD9">
        <w:rPr>
          <w:rFonts w:cs="M Mitra" w:hint="cs"/>
          <w:i/>
          <w:iCs/>
          <w:rtl/>
          <w:lang w:bidi="fa-IR"/>
        </w:rPr>
        <w:t>بحار الانوار</w:t>
      </w:r>
      <w:r w:rsidRPr="006B3AD9">
        <w:rPr>
          <w:rFonts w:cs="M Mitra" w:hint="cs"/>
          <w:rtl/>
          <w:lang w:bidi="fa-IR"/>
        </w:rPr>
        <w:t>: ج 6 ص 162).</w:t>
      </w:r>
    </w:p>
  </w:footnote>
  <w:footnote w:id="7">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«ما شبهت خروج المؤمن من الدنیا، الاّ مثل خروج الصبی من بطن أمه من ذلک الغم و الظلمة الی روح الدنیا» (</w:t>
      </w:r>
      <w:r w:rsidRPr="006B3AD9">
        <w:rPr>
          <w:rFonts w:cs="M Mitra" w:hint="cs"/>
          <w:i/>
          <w:iCs/>
          <w:rtl/>
          <w:lang w:bidi="fa-IR"/>
        </w:rPr>
        <w:t>الجامع الصغیر</w:t>
      </w:r>
      <w:r w:rsidRPr="006B3AD9">
        <w:rPr>
          <w:rFonts w:cs="M Mitra" w:hint="cs"/>
          <w:rtl/>
          <w:lang w:bidi="fa-IR"/>
        </w:rPr>
        <w:t>: ج 2 ص 397).</w:t>
      </w:r>
    </w:p>
  </w:footnote>
  <w:footnote w:id="8">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«إنَّ الدنیا سجن المؤمن و جنّة الکافر، و الموت جسر هولاء الی جنّاتهم و جسر هولاء الی جحیمهم» (</w:t>
      </w:r>
      <w:r w:rsidRPr="006B3AD9">
        <w:rPr>
          <w:rFonts w:cs="M Mitra" w:hint="cs"/>
          <w:i/>
          <w:iCs/>
          <w:rtl/>
          <w:lang w:bidi="fa-IR"/>
        </w:rPr>
        <w:t>تحف العقول</w:t>
      </w:r>
      <w:r w:rsidRPr="006B3AD9">
        <w:rPr>
          <w:rFonts w:cs="M Mitra" w:hint="cs"/>
          <w:rtl/>
          <w:lang w:bidi="fa-IR"/>
        </w:rPr>
        <w:t xml:space="preserve">: ص 53؛ </w:t>
      </w:r>
      <w:r w:rsidRPr="006B3AD9">
        <w:rPr>
          <w:rFonts w:cs="M Mitra" w:hint="cs"/>
          <w:i/>
          <w:iCs/>
          <w:rtl/>
          <w:lang w:bidi="fa-IR"/>
        </w:rPr>
        <w:t>المحجة البیضاء</w:t>
      </w:r>
      <w:r w:rsidRPr="006B3AD9">
        <w:rPr>
          <w:rFonts w:cs="M Mitra" w:hint="cs"/>
          <w:rtl/>
          <w:lang w:bidi="fa-IR"/>
        </w:rPr>
        <w:t>: ج 8 ص 255).</w:t>
      </w:r>
    </w:p>
  </w:footnote>
  <w:footnote w:id="9">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«إنَّ أهون الموت بمنزلة حسکة فی صوف، فهل تخرج الحسکة من الصوف الّا و معها صوف» (</w:t>
      </w:r>
      <w:r w:rsidRPr="006B3AD9">
        <w:rPr>
          <w:rFonts w:cs="M Mitra" w:hint="cs"/>
          <w:i/>
          <w:iCs/>
          <w:rtl/>
          <w:lang w:bidi="fa-IR"/>
        </w:rPr>
        <w:t>کنز العمال</w:t>
      </w:r>
      <w:r w:rsidRPr="006B3AD9">
        <w:rPr>
          <w:rFonts w:cs="M Mitra" w:hint="cs"/>
          <w:rtl/>
          <w:lang w:bidi="fa-IR"/>
        </w:rPr>
        <w:t>: ج 15 ص 561، ح 42174).</w:t>
      </w:r>
    </w:p>
  </w:footnote>
  <w:footnote w:id="10">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«أدنی جبذات الموت بمنزلة مائة ضربة بالسیف» (</w:t>
      </w:r>
      <w:r>
        <w:rPr>
          <w:rFonts w:cs="M Mitra" w:hint="cs"/>
          <w:rtl/>
          <w:lang w:bidi="fa-IR"/>
        </w:rPr>
        <w:t xml:space="preserve"> </w:t>
      </w:r>
      <w:r w:rsidRPr="006B3AD9">
        <w:rPr>
          <w:rFonts w:cs="M Mitra" w:hint="cs"/>
          <w:i/>
          <w:iCs/>
          <w:rtl/>
          <w:lang w:bidi="fa-IR"/>
        </w:rPr>
        <w:t>کنز العمال</w:t>
      </w:r>
      <w:r w:rsidRPr="006B3AD9">
        <w:rPr>
          <w:rFonts w:cs="M Mitra" w:hint="cs"/>
          <w:rtl/>
          <w:lang w:bidi="fa-IR"/>
        </w:rPr>
        <w:t>: ج 15 ص 561 ح 42208).</w:t>
      </w:r>
    </w:p>
  </w:footnote>
  <w:footnote w:id="11">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«لمعالجه ملک الموت، أشد من ألف ضربة بالسیف» (</w:t>
      </w:r>
      <w:r>
        <w:rPr>
          <w:rFonts w:cs="M Mitra" w:hint="cs"/>
          <w:rtl/>
          <w:lang w:bidi="fa-IR"/>
        </w:rPr>
        <w:t xml:space="preserve"> </w:t>
      </w:r>
      <w:r w:rsidRPr="006B3AD9">
        <w:rPr>
          <w:rFonts w:cs="M Mitra" w:hint="cs"/>
          <w:i/>
          <w:iCs/>
          <w:rtl/>
          <w:lang w:bidi="fa-IR"/>
        </w:rPr>
        <w:t>کنز العمال</w:t>
      </w:r>
      <w:r w:rsidRPr="006B3AD9">
        <w:rPr>
          <w:rFonts w:cs="M Mitra" w:hint="cs"/>
          <w:rtl/>
          <w:lang w:bidi="fa-IR"/>
        </w:rPr>
        <w:t>: ح 42210).</w:t>
      </w:r>
    </w:p>
  </w:footnote>
  <w:footnote w:id="12">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«فیرد علیه من العذاب، ما لو قُسم أدناه علی أهل الدنیا، لأهلکهم» (</w:t>
      </w:r>
      <w:r w:rsidRPr="006B3AD9">
        <w:rPr>
          <w:rFonts w:cs="M Mitra" w:hint="cs"/>
          <w:i/>
          <w:iCs/>
          <w:rtl/>
          <w:lang w:bidi="fa-IR"/>
        </w:rPr>
        <w:t>بحار الانوار</w:t>
      </w:r>
      <w:r w:rsidRPr="006B3AD9">
        <w:rPr>
          <w:rFonts w:cs="M Mitra" w:hint="cs"/>
          <w:rtl/>
          <w:lang w:bidi="fa-IR"/>
        </w:rPr>
        <w:t>: ج 6 ص 175).</w:t>
      </w:r>
    </w:p>
  </w:footnote>
  <w:footnote w:id="13">
    <w:p w:rsidR="00444FD9" w:rsidRPr="006B3AD9" w:rsidRDefault="00444FD9" w:rsidP="00444FD9">
      <w:pPr>
        <w:pStyle w:val="PlainText"/>
        <w:ind w:firstLine="7"/>
        <w:jc w:val="lowKashida"/>
        <w:rPr>
          <w:rFonts w:cs="M Mitra" w:hint="cs"/>
          <w:lang w:bidi="fa-IR"/>
        </w:rPr>
      </w:pPr>
      <w:r w:rsidRPr="006B3AD9">
        <w:rPr>
          <w:rFonts w:cs="M Mitra"/>
          <w:lang w:bidi="fa-IR"/>
        </w:rPr>
        <w:footnoteRef/>
      </w:r>
      <w:r w:rsidRPr="006B3AD9">
        <w:rPr>
          <w:rFonts w:cs="M Mitra" w:hint="cs"/>
          <w:rtl/>
          <w:lang w:bidi="fa-IR"/>
        </w:rPr>
        <w:t xml:space="preserve"> . «ما المسئول عنها باعلم من السائل» (</w:t>
      </w:r>
      <w:r w:rsidRPr="006B3AD9">
        <w:rPr>
          <w:rFonts w:cs="M Mitra" w:hint="cs"/>
          <w:i/>
          <w:iCs/>
          <w:rtl/>
          <w:lang w:bidi="fa-IR"/>
        </w:rPr>
        <w:t>صحیح مسلم</w:t>
      </w:r>
      <w:r w:rsidRPr="006B3AD9">
        <w:rPr>
          <w:rFonts w:cs="M Mitra" w:hint="cs"/>
          <w:rtl/>
          <w:lang w:bidi="fa-IR"/>
        </w:rPr>
        <w:t>: ج 1 ص 158).</w:t>
      </w:r>
    </w:p>
  </w:footnote>
  <w:footnote w:id="14">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«فان الساعة، کالحمل المتم التی لا یدری أهلها متی تفجوهم بولادتها لیلاً أو نهاراً» ( </w:t>
      </w:r>
      <w:r w:rsidRPr="006B3AD9">
        <w:rPr>
          <w:rFonts w:cs="M Mitra" w:hint="cs"/>
          <w:i/>
          <w:iCs/>
          <w:rtl/>
          <w:lang w:bidi="fa-IR"/>
        </w:rPr>
        <w:t>کنز العمال</w:t>
      </w:r>
      <w:r w:rsidRPr="006B3AD9">
        <w:rPr>
          <w:rFonts w:cs="M Mitra" w:hint="cs"/>
          <w:rtl/>
          <w:lang w:bidi="fa-IR"/>
        </w:rPr>
        <w:t xml:space="preserve">: ج 14 ص 193 ؛  </w:t>
      </w:r>
      <w:r w:rsidRPr="006B3AD9">
        <w:rPr>
          <w:rFonts w:cs="M Mitra" w:hint="cs"/>
          <w:i/>
          <w:iCs/>
          <w:rtl/>
          <w:lang w:bidi="fa-IR"/>
        </w:rPr>
        <w:t>المصنف</w:t>
      </w:r>
      <w:r w:rsidRPr="006B3AD9">
        <w:rPr>
          <w:rFonts w:cs="M Mitra" w:hint="cs"/>
          <w:rtl/>
          <w:lang w:bidi="fa-IR"/>
        </w:rPr>
        <w:t xml:space="preserve">: ج 8  ص 660 ؛  </w:t>
      </w:r>
      <w:r w:rsidRPr="006B3AD9">
        <w:rPr>
          <w:rFonts w:cs="M Mitra" w:hint="cs"/>
          <w:i/>
          <w:iCs/>
          <w:rtl/>
          <w:lang w:bidi="fa-IR"/>
        </w:rPr>
        <w:t>المجازات النبویة</w:t>
      </w:r>
      <w:r w:rsidRPr="006B3AD9">
        <w:rPr>
          <w:rFonts w:cs="M Mitra" w:hint="cs"/>
          <w:rtl/>
          <w:lang w:bidi="fa-IR"/>
        </w:rPr>
        <w:t>: ص 282).</w:t>
      </w:r>
    </w:p>
  </w:footnote>
  <w:footnote w:id="15">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«بعثت فی نَفَس الساعة، فسبقتها کما سبقت هذه لاصبیعه: السبابة و الوسطی» (</w:t>
      </w:r>
      <w:r>
        <w:rPr>
          <w:rFonts w:cs="M Mitra" w:hint="cs"/>
          <w:rtl/>
          <w:lang w:bidi="fa-IR"/>
        </w:rPr>
        <w:t xml:space="preserve"> </w:t>
      </w:r>
      <w:r w:rsidRPr="006B3AD9">
        <w:rPr>
          <w:rFonts w:cs="M Mitra" w:hint="cs"/>
          <w:i/>
          <w:iCs/>
          <w:rtl/>
          <w:lang w:bidi="fa-IR"/>
        </w:rPr>
        <w:t>کنز العمال</w:t>
      </w:r>
      <w:r w:rsidRPr="006B3AD9">
        <w:rPr>
          <w:rFonts w:cs="M Mitra" w:hint="cs"/>
          <w:rtl/>
          <w:lang w:bidi="fa-IR"/>
        </w:rPr>
        <w:t xml:space="preserve">: ج 14 ص 190 ؛ </w:t>
      </w:r>
      <w:r w:rsidRPr="006B3AD9">
        <w:rPr>
          <w:rFonts w:cs="M Mitra" w:hint="cs"/>
          <w:i/>
          <w:iCs/>
          <w:rtl/>
          <w:lang w:bidi="fa-IR"/>
        </w:rPr>
        <w:t>سنن الترمذکی</w:t>
      </w:r>
      <w:r w:rsidRPr="006B3AD9">
        <w:rPr>
          <w:rFonts w:cs="M Mitra" w:hint="cs"/>
          <w:rtl/>
          <w:lang w:bidi="fa-IR"/>
        </w:rPr>
        <w:t xml:space="preserve">: ج 6 ص 365 ح 2214 ؛ </w:t>
      </w:r>
      <w:r w:rsidRPr="006B3AD9">
        <w:rPr>
          <w:rFonts w:cs="M Mitra" w:hint="cs"/>
          <w:i/>
          <w:iCs/>
          <w:rtl/>
          <w:lang w:bidi="fa-IR"/>
        </w:rPr>
        <w:t>المعجم الکبیر</w:t>
      </w:r>
      <w:r w:rsidRPr="006B3AD9">
        <w:rPr>
          <w:rFonts w:cs="M Mitra" w:hint="cs"/>
          <w:rtl/>
          <w:lang w:bidi="fa-IR"/>
        </w:rPr>
        <w:t>: ج 20 ص 308).</w:t>
      </w:r>
    </w:p>
  </w:footnote>
  <w:footnote w:id="16">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«انّما بعثت أنا و الساعة کهاتین. ثم ضم السابتین» (</w:t>
      </w:r>
      <w:r w:rsidRPr="006B3AD9">
        <w:rPr>
          <w:rFonts w:cs="M Mitra" w:hint="cs"/>
          <w:i/>
          <w:iCs/>
          <w:rtl/>
          <w:lang w:bidi="fa-IR"/>
        </w:rPr>
        <w:t>بحار الانوار</w:t>
      </w:r>
      <w:r w:rsidRPr="006B3AD9">
        <w:rPr>
          <w:rFonts w:cs="M Mitra" w:hint="cs"/>
          <w:rtl/>
          <w:lang w:bidi="fa-IR"/>
        </w:rPr>
        <w:t xml:space="preserve">: ج 2 ص 236 و ج 16 ص 256 ؛  </w:t>
      </w:r>
      <w:r w:rsidRPr="006B3AD9">
        <w:rPr>
          <w:rFonts w:cs="M Mitra" w:hint="cs"/>
          <w:i/>
          <w:iCs/>
          <w:rtl/>
          <w:lang w:bidi="fa-IR"/>
        </w:rPr>
        <w:t>الجامع الصغیر</w:t>
      </w:r>
      <w:r w:rsidRPr="006B3AD9">
        <w:rPr>
          <w:rFonts w:cs="M Mitra" w:hint="cs"/>
          <w:rtl/>
          <w:lang w:bidi="fa-IR"/>
        </w:rPr>
        <w:t xml:space="preserve">: ج 1 ص 486؛ </w:t>
      </w:r>
      <w:r w:rsidRPr="006B3AD9">
        <w:rPr>
          <w:rFonts w:cs="M Mitra" w:hint="cs"/>
          <w:i/>
          <w:iCs/>
          <w:rtl/>
          <w:lang w:bidi="fa-IR"/>
        </w:rPr>
        <w:t>کنز العمال</w:t>
      </w:r>
      <w:r w:rsidRPr="006B3AD9">
        <w:rPr>
          <w:rFonts w:cs="M Mitra" w:hint="cs"/>
          <w:rtl/>
          <w:lang w:bidi="fa-IR"/>
        </w:rPr>
        <w:t>: ح 38330).</w:t>
      </w:r>
    </w:p>
  </w:footnote>
  <w:footnote w:id="17">
    <w:p w:rsidR="00444FD9" w:rsidRPr="006B3AD9" w:rsidRDefault="00444FD9" w:rsidP="00444FD9">
      <w:pPr>
        <w:pStyle w:val="PlainText"/>
        <w:ind w:left="227" w:hanging="227"/>
        <w:jc w:val="lowKashida"/>
        <w:rPr>
          <w:rFonts w:cs="M Mitra" w:hint="cs"/>
          <w:lang w:bidi="fa-IR"/>
        </w:rPr>
      </w:pPr>
      <w:r w:rsidRPr="006B3AD9">
        <w:rPr>
          <w:rFonts w:cs="M Mitra"/>
          <w:lang w:bidi="fa-IR"/>
        </w:rPr>
        <w:footnoteRef/>
      </w:r>
      <w:r w:rsidRPr="006B3AD9">
        <w:rPr>
          <w:rFonts w:cs="M Mitra" w:hint="cs"/>
          <w:rtl/>
          <w:lang w:bidi="fa-IR"/>
        </w:rPr>
        <w:t xml:space="preserve"> . «بعثت و الساعة کهاتین، و اشار باصبیعه السبابة و الوسطی» (</w:t>
      </w:r>
      <w:r w:rsidRPr="006B3AD9">
        <w:rPr>
          <w:rFonts w:cs="M Mitra" w:hint="cs"/>
          <w:i/>
          <w:iCs/>
          <w:rtl/>
          <w:lang w:bidi="fa-IR"/>
        </w:rPr>
        <w:t>بحار الانوار</w:t>
      </w:r>
      <w:r w:rsidRPr="006B3AD9">
        <w:rPr>
          <w:rFonts w:cs="M Mitra" w:hint="cs"/>
          <w:rtl/>
          <w:lang w:bidi="fa-IR"/>
        </w:rPr>
        <w:t xml:space="preserve">: ج 6 ص 315 و ج 74 ص 131 ؛  </w:t>
      </w:r>
      <w:r w:rsidRPr="006B3AD9">
        <w:rPr>
          <w:rFonts w:cs="M Mitra" w:hint="cs"/>
          <w:i/>
          <w:iCs/>
          <w:rtl/>
          <w:lang w:bidi="fa-IR"/>
        </w:rPr>
        <w:t>کنز العمال</w:t>
      </w:r>
      <w:r w:rsidRPr="006B3AD9">
        <w:rPr>
          <w:rFonts w:cs="M Mitra" w:hint="cs"/>
          <w:rtl/>
          <w:lang w:bidi="fa-IR"/>
        </w:rPr>
        <w:t>: ح 38348).</w:t>
      </w:r>
    </w:p>
  </w:footnote>
  <w:footnote w:id="18">
    <w:p w:rsidR="00444FD9" w:rsidRPr="006B3AD9" w:rsidRDefault="00444FD9" w:rsidP="00444FD9">
      <w:pPr>
        <w:pStyle w:val="PlainText"/>
        <w:ind w:left="170" w:hanging="170"/>
        <w:jc w:val="lowKashida"/>
        <w:rPr>
          <w:rFonts w:cs="M Mitra" w:hint="cs"/>
          <w:lang w:bidi="fa-IR"/>
        </w:rPr>
      </w:pPr>
      <w:r w:rsidRPr="006B3AD9">
        <w:rPr>
          <w:rFonts w:cs="M Mitra"/>
          <w:lang w:bidi="fa-IR"/>
        </w:rPr>
        <w:footnoteRef/>
      </w:r>
      <w:r w:rsidRPr="006B3AD9">
        <w:rPr>
          <w:rFonts w:cs="M Mitra" w:hint="cs"/>
          <w:rtl/>
          <w:lang w:bidi="fa-IR"/>
        </w:rPr>
        <w:t>. «والذی بعثنی بیده إنّی لاجد الساعة بین کتفی» (</w:t>
      </w:r>
      <w:r w:rsidRPr="006B3AD9">
        <w:rPr>
          <w:rFonts w:cs="M Mitra" w:hint="cs"/>
          <w:i/>
          <w:iCs/>
          <w:rtl/>
          <w:lang w:bidi="fa-IR"/>
        </w:rPr>
        <w:t>بحار الانوار</w:t>
      </w:r>
      <w:r w:rsidRPr="006B3AD9">
        <w:rPr>
          <w:rFonts w:cs="M Mitra" w:hint="cs"/>
          <w:rtl/>
          <w:lang w:bidi="fa-IR"/>
        </w:rPr>
        <w:t>: ج 6 ص 315).</w:t>
      </w:r>
    </w:p>
  </w:footnote>
  <w:footnote w:id="19">
    <w:p w:rsidR="00444FD9" w:rsidRPr="006B3AD9" w:rsidRDefault="00444FD9" w:rsidP="00444FD9">
      <w:pPr>
        <w:pStyle w:val="PlainText"/>
        <w:ind w:left="170" w:hanging="170"/>
        <w:jc w:val="lowKashida"/>
        <w:rPr>
          <w:rFonts w:cs="M Mitra" w:hint="cs"/>
          <w:lang w:bidi="fa-IR"/>
        </w:rPr>
      </w:pPr>
      <w:r w:rsidRPr="006B3AD9">
        <w:rPr>
          <w:rFonts w:cs="M Mitra"/>
          <w:lang w:bidi="fa-IR"/>
        </w:rPr>
        <w:footnoteRef/>
      </w:r>
      <w:r w:rsidRPr="006B3AD9">
        <w:rPr>
          <w:rFonts w:cs="M Mitra" w:hint="cs"/>
          <w:rtl/>
          <w:lang w:bidi="fa-IR"/>
        </w:rPr>
        <w:t>. «بعثت و الساعة کفرسی رهان یسبق أحدهما صاحبه باذنه إن کانت الساعة لتسبقنی الیهم» (</w:t>
      </w:r>
      <w:r w:rsidRPr="006B3AD9">
        <w:rPr>
          <w:rFonts w:cs="M Mitra" w:hint="cs"/>
          <w:i/>
          <w:iCs/>
          <w:rtl/>
          <w:lang w:bidi="fa-IR"/>
        </w:rPr>
        <w:t>بحار الانوار</w:t>
      </w:r>
      <w:r w:rsidRPr="006B3AD9">
        <w:rPr>
          <w:rFonts w:cs="M Mitra" w:hint="cs"/>
          <w:rtl/>
          <w:lang w:bidi="fa-IR"/>
        </w:rPr>
        <w:t xml:space="preserve">: ج 6 ص 315). </w:t>
      </w:r>
    </w:p>
  </w:footnote>
  <w:footnote w:id="20">
    <w:p w:rsidR="00444FD9" w:rsidRPr="006B3AD9" w:rsidRDefault="00444FD9" w:rsidP="00444FD9">
      <w:pPr>
        <w:pStyle w:val="PlainText"/>
        <w:ind w:left="170" w:hanging="170"/>
        <w:jc w:val="lowKashida"/>
        <w:rPr>
          <w:rFonts w:cs="M Mitra" w:hint="cs"/>
          <w:lang w:bidi="fa-IR"/>
        </w:rPr>
      </w:pPr>
      <w:r w:rsidRPr="006B3AD9">
        <w:rPr>
          <w:rFonts w:cs="M Mitra"/>
          <w:lang w:bidi="fa-IR"/>
        </w:rPr>
        <w:footnoteRef/>
      </w:r>
      <w:r w:rsidRPr="006B3AD9">
        <w:rPr>
          <w:rFonts w:cs="M Mitra" w:hint="cs"/>
          <w:rtl/>
          <w:lang w:bidi="fa-IR"/>
        </w:rPr>
        <w:t>. «و الساعة یومئذ أقرب من الناس من یدی هذه من رأسک» (</w:t>
      </w:r>
      <w:r w:rsidRPr="006B3AD9">
        <w:rPr>
          <w:rFonts w:cs="M Mitra" w:hint="cs"/>
          <w:i/>
          <w:iCs/>
          <w:rtl/>
          <w:lang w:bidi="fa-IR"/>
        </w:rPr>
        <w:t>سنن أبی داود</w:t>
      </w:r>
      <w:r w:rsidRPr="006B3AD9">
        <w:rPr>
          <w:rFonts w:cs="M Mitra" w:hint="cs"/>
          <w:rtl/>
          <w:lang w:bidi="fa-IR"/>
        </w:rPr>
        <w:t>: ج 3 ص 28).</w:t>
      </w:r>
    </w:p>
  </w:footnote>
  <w:footnote w:id="21">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w:t>
      </w:r>
      <w:r w:rsidRPr="006B3AD9">
        <w:rPr>
          <w:rFonts w:hint="cs"/>
          <w:rtl/>
        </w:rPr>
        <w:t>«</w:t>
      </w:r>
      <w:r w:rsidRPr="006B3AD9">
        <w:rPr>
          <w:rFonts w:ascii="Courier New" w:hAnsi="Courier New" w:hint="cs"/>
          <w:rtl/>
        </w:rPr>
        <w:t>الجنة أقرب الی أحدکم من شراک نعله و النار مثل ذلک</w:t>
      </w:r>
      <w:r w:rsidRPr="006B3AD9">
        <w:rPr>
          <w:rFonts w:hint="cs"/>
          <w:rtl/>
        </w:rPr>
        <w:t>»</w:t>
      </w:r>
      <w:r w:rsidRPr="006B3AD9">
        <w:rPr>
          <w:rFonts w:ascii="Courier New" w:hAnsi="Courier New" w:hint="cs"/>
          <w:rtl/>
        </w:rPr>
        <w:t xml:space="preserve"> (</w:t>
      </w:r>
      <w:r w:rsidRPr="006B3AD9">
        <w:rPr>
          <w:rFonts w:ascii="Courier New" w:hAnsi="Courier New" w:hint="cs"/>
          <w:i/>
          <w:iCs/>
          <w:rtl/>
        </w:rPr>
        <w:t>الجامع الصغیر</w:t>
      </w:r>
      <w:r w:rsidRPr="006B3AD9">
        <w:rPr>
          <w:rFonts w:ascii="Courier New" w:hAnsi="Courier New" w:hint="cs"/>
          <w:rtl/>
        </w:rPr>
        <w:t xml:space="preserve">: ج 1 ص 562 ؛ </w:t>
      </w:r>
      <w:r w:rsidRPr="006B3AD9">
        <w:rPr>
          <w:rFonts w:ascii="Courier New" w:hAnsi="Courier New" w:hint="cs"/>
          <w:i/>
          <w:iCs/>
          <w:rtl/>
        </w:rPr>
        <w:t>صحیح ابن حبان</w:t>
      </w:r>
      <w:r w:rsidRPr="006B3AD9">
        <w:rPr>
          <w:rFonts w:ascii="Courier New" w:hAnsi="Courier New" w:hint="cs"/>
          <w:rtl/>
        </w:rPr>
        <w:t xml:space="preserve">: ج 2 ص 436؛  </w:t>
      </w:r>
      <w:r w:rsidRPr="006B3AD9">
        <w:rPr>
          <w:rFonts w:ascii="Courier New" w:hAnsi="Courier New" w:hint="cs"/>
          <w:i/>
          <w:iCs/>
          <w:rtl/>
        </w:rPr>
        <w:t>کنز العمال</w:t>
      </w:r>
      <w:r w:rsidRPr="006B3AD9">
        <w:rPr>
          <w:rFonts w:ascii="Courier New" w:hAnsi="Courier New" w:hint="cs"/>
          <w:rtl/>
        </w:rPr>
        <w:t>: ج 15 ص 776).</w:t>
      </w:r>
    </w:p>
  </w:footnote>
  <w:footnote w:id="22">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w:t>
      </w:r>
      <w:r w:rsidRPr="006B3AD9">
        <w:rPr>
          <w:rFonts w:hint="cs"/>
          <w:rtl/>
        </w:rPr>
        <w:t>«</w:t>
      </w:r>
      <w:r w:rsidRPr="006B3AD9">
        <w:rPr>
          <w:rFonts w:ascii="Courier New" w:hAnsi="Courier New" w:hint="cs"/>
          <w:rtl/>
        </w:rPr>
        <w:t>کیف انعم و قد التقم صاحب القرن القرن و جثی جثتیه و أصغی سمعه ینتظر أن یؤمر فینفخ</w:t>
      </w:r>
      <w:r w:rsidRPr="006B3AD9">
        <w:rPr>
          <w:rFonts w:hint="cs"/>
          <w:rtl/>
        </w:rPr>
        <w:t>»</w:t>
      </w:r>
      <w:r w:rsidRPr="006B3AD9">
        <w:rPr>
          <w:rFonts w:ascii="Courier New" w:hAnsi="Courier New" w:hint="cs"/>
          <w:rtl/>
        </w:rPr>
        <w:t xml:space="preserve"> (</w:t>
      </w:r>
      <w:r w:rsidRPr="006B3AD9">
        <w:rPr>
          <w:rFonts w:ascii="Courier New" w:hAnsi="Courier New" w:hint="cs"/>
          <w:i/>
          <w:iCs/>
          <w:rtl/>
        </w:rPr>
        <w:t>مجموعه ورام</w:t>
      </w:r>
      <w:r w:rsidRPr="006B3AD9">
        <w:rPr>
          <w:rFonts w:ascii="Courier New" w:hAnsi="Courier New" w:hint="cs"/>
          <w:rtl/>
        </w:rPr>
        <w:t xml:space="preserve">: ج 1 ص 11؛ </w:t>
      </w:r>
      <w:r w:rsidRPr="006B3AD9">
        <w:rPr>
          <w:rFonts w:ascii="Courier New" w:hAnsi="Courier New" w:hint="cs"/>
          <w:i/>
          <w:iCs/>
          <w:rtl/>
        </w:rPr>
        <w:t>بحار الانوار</w:t>
      </w:r>
      <w:r w:rsidRPr="006B3AD9">
        <w:rPr>
          <w:rFonts w:ascii="Courier New" w:hAnsi="Courier New" w:hint="cs"/>
          <w:rtl/>
        </w:rPr>
        <w:t xml:space="preserve">: ج 56 ص 261؛ </w:t>
      </w:r>
      <w:r w:rsidRPr="006B3AD9">
        <w:rPr>
          <w:rFonts w:ascii="Courier New" w:hAnsi="Courier New" w:hint="cs"/>
          <w:i/>
          <w:iCs/>
          <w:rtl/>
        </w:rPr>
        <w:t>سنن الترمذی</w:t>
      </w:r>
      <w:r w:rsidRPr="006B3AD9">
        <w:rPr>
          <w:rFonts w:ascii="Courier New" w:hAnsi="Courier New" w:hint="cs"/>
          <w:rtl/>
        </w:rPr>
        <w:t>: ج 3238).</w:t>
      </w:r>
    </w:p>
  </w:footnote>
  <w:footnote w:id="23">
    <w:p w:rsidR="00444FD9" w:rsidRPr="006B3AD9" w:rsidRDefault="00444FD9" w:rsidP="00444FD9">
      <w:pPr>
        <w:pStyle w:val="FootnoteText"/>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w:t>
      </w:r>
      <w:r w:rsidRPr="006B3AD9">
        <w:rPr>
          <w:rFonts w:hint="cs"/>
          <w:rtl/>
        </w:rPr>
        <w:t>«</w:t>
      </w:r>
      <w:r w:rsidRPr="006B3AD9">
        <w:rPr>
          <w:rFonts w:ascii="Courier New" w:hAnsi="Courier New" w:hint="cs"/>
          <w:rtl/>
        </w:rPr>
        <w:t>کلمح البصر</w:t>
      </w:r>
      <w:r w:rsidRPr="006B3AD9">
        <w:rPr>
          <w:rFonts w:hint="cs"/>
          <w:rtl/>
        </w:rPr>
        <w:t>»</w:t>
      </w:r>
      <w:r w:rsidRPr="006B3AD9">
        <w:rPr>
          <w:rFonts w:ascii="Courier New" w:hAnsi="Courier New" w:hint="cs"/>
          <w:rtl/>
        </w:rPr>
        <w:t xml:space="preserve"> (قمر: آیۀ50 ؛ نحل: آیۀ77).</w:t>
      </w:r>
    </w:p>
  </w:footnote>
  <w:footnote w:id="24">
    <w:p w:rsidR="00444FD9" w:rsidRPr="006B3AD9" w:rsidRDefault="00444FD9" w:rsidP="00444FD9">
      <w:pPr>
        <w:pStyle w:val="FootnoteText"/>
        <w:ind w:left="170" w:hanging="170"/>
        <w:jc w:val="lowKashida"/>
        <w:rPr>
          <w:rFonts w:ascii="Courier New" w:hAnsi="Courier New" w:hint="cs"/>
          <w:spacing w:val="-2"/>
        </w:rPr>
      </w:pPr>
      <w:r w:rsidRPr="006B3AD9">
        <w:rPr>
          <w:rFonts w:ascii="Courier New" w:hAnsi="Courier New"/>
          <w:spacing w:val="-2"/>
        </w:rPr>
        <w:footnoteRef/>
      </w:r>
      <w:r w:rsidRPr="006B3AD9">
        <w:rPr>
          <w:rFonts w:ascii="Courier New" w:hAnsi="Courier New" w:hint="cs"/>
          <w:spacing w:val="-2"/>
          <w:rtl/>
        </w:rPr>
        <w:t xml:space="preserve">. </w:t>
      </w:r>
      <w:r w:rsidRPr="006B3AD9">
        <w:rPr>
          <w:rFonts w:hint="cs"/>
          <w:spacing w:val="-2"/>
          <w:rtl/>
        </w:rPr>
        <w:t>«</w:t>
      </w:r>
      <w:r w:rsidRPr="006B3AD9">
        <w:rPr>
          <w:rFonts w:ascii="Courier New" w:hAnsi="Courier New" w:hint="cs"/>
          <w:spacing w:val="-2"/>
          <w:rtl/>
        </w:rPr>
        <w:t>تقوم الساعة و الرجلان قد نشرا ثوبهما یتبعانه فیما یطویانه حتی تقوم و الرجل یرفع اکلته الی فیه فما تصل الی فیه حتی تقوم و الرجل یلیط حوضه لیسی ماشیته فما یسقیها حتی تقوم</w:t>
      </w:r>
      <w:r w:rsidRPr="006B3AD9">
        <w:rPr>
          <w:rFonts w:hint="cs"/>
          <w:spacing w:val="-2"/>
          <w:rtl/>
        </w:rPr>
        <w:t>»</w:t>
      </w:r>
      <w:r w:rsidRPr="006B3AD9">
        <w:rPr>
          <w:rFonts w:ascii="Courier New" w:hAnsi="Courier New" w:hint="cs"/>
          <w:spacing w:val="-2"/>
          <w:rtl/>
        </w:rPr>
        <w:t xml:space="preserve"> (</w:t>
      </w:r>
      <w:r w:rsidRPr="006B3AD9">
        <w:rPr>
          <w:rFonts w:ascii="Courier New" w:hAnsi="Courier New" w:hint="cs"/>
          <w:i/>
          <w:iCs/>
          <w:spacing w:val="-2"/>
          <w:rtl/>
        </w:rPr>
        <w:t>بحار الانوار</w:t>
      </w:r>
      <w:r w:rsidRPr="006B3AD9">
        <w:rPr>
          <w:rFonts w:ascii="Courier New" w:hAnsi="Courier New" w:hint="cs"/>
          <w:spacing w:val="-2"/>
          <w:rtl/>
        </w:rPr>
        <w:t xml:space="preserve">: ج 6 ص 320 ؛  </w:t>
      </w:r>
      <w:r w:rsidRPr="006B3AD9">
        <w:rPr>
          <w:rFonts w:ascii="Courier New" w:hAnsi="Courier New" w:hint="cs"/>
          <w:i/>
          <w:iCs/>
          <w:spacing w:val="-2"/>
          <w:rtl/>
        </w:rPr>
        <w:t>کنز العمال</w:t>
      </w:r>
      <w:r w:rsidRPr="006B3AD9">
        <w:rPr>
          <w:rFonts w:ascii="Courier New" w:hAnsi="Courier New" w:hint="cs"/>
          <w:spacing w:val="-2"/>
          <w:rtl/>
        </w:rPr>
        <w:t xml:space="preserve">: ج 2 ص 29 و ج 14 ص 348 ؛ </w:t>
      </w:r>
      <w:r w:rsidRPr="006B3AD9">
        <w:rPr>
          <w:rFonts w:ascii="Courier New" w:hAnsi="Courier New" w:hint="cs"/>
          <w:i/>
          <w:iCs/>
          <w:spacing w:val="-2"/>
          <w:rtl/>
        </w:rPr>
        <w:t>المعجم الکبیر</w:t>
      </w:r>
      <w:r w:rsidRPr="006B3AD9">
        <w:rPr>
          <w:rFonts w:ascii="Courier New" w:hAnsi="Courier New" w:hint="cs"/>
          <w:spacing w:val="-2"/>
          <w:rtl/>
        </w:rPr>
        <w:t xml:space="preserve">: ج 17 ص 325 و با اندکی تفاوت در </w:t>
      </w:r>
      <w:r w:rsidRPr="006B3AD9">
        <w:rPr>
          <w:rFonts w:ascii="Courier New" w:hAnsi="Courier New" w:hint="cs"/>
          <w:i/>
          <w:iCs/>
          <w:spacing w:val="-2"/>
          <w:rtl/>
        </w:rPr>
        <w:t>صحیح البخاری</w:t>
      </w:r>
      <w:r w:rsidRPr="006B3AD9">
        <w:rPr>
          <w:rFonts w:ascii="Courier New" w:hAnsi="Courier New" w:hint="cs"/>
          <w:spacing w:val="-2"/>
          <w:rtl/>
        </w:rPr>
        <w:t xml:space="preserve">: ج 5 ص 2386 و </w:t>
      </w:r>
      <w:r w:rsidRPr="006B3AD9">
        <w:rPr>
          <w:rFonts w:ascii="Courier New" w:hAnsi="Courier New" w:hint="cs"/>
          <w:i/>
          <w:iCs/>
          <w:spacing w:val="-2"/>
          <w:rtl/>
        </w:rPr>
        <w:t>صحیح مسلم</w:t>
      </w:r>
      <w:r w:rsidRPr="006B3AD9">
        <w:rPr>
          <w:rFonts w:ascii="Courier New" w:hAnsi="Courier New" w:hint="cs"/>
          <w:spacing w:val="-2"/>
          <w:rtl/>
        </w:rPr>
        <w:t>: ج 8 ص 403).</w:t>
      </w:r>
    </w:p>
  </w:footnote>
  <w:footnote w:id="25">
    <w:p w:rsidR="00444FD9" w:rsidRPr="006B3AD9" w:rsidRDefault="00444FD9" w:rsidP="00444FD9">
      <w:pPr>
        <w:pStyle w:val="FootnoteText"/>
        <w:jc w:val="lowKashida"/>
        <w:rPr>
          <w:rFonts w:hint="cs"/>
        </w:rPr>
      </w:pPr>
      <w:r w:rsidRPr="006B3AD9">
        <w:rPr>
          <w:rFonts w:ascii="Courier New" w:hAnsi="Courier New"/>
        </w:rPr>
        <w:footnoteRef/>
      </w:r>
      <w:r w:rsidRPr="006B3AD9">
        <w:rPr>
          <w:rFonts w:ascii="Courier New" w:hAnsi="Courier New" w:hint="cs"/>
          <w:rtl/>
        </w:rPr>
        <w:t>. نشانه‌های رستاخیز.</w:t>
      </w:r>
    </w:p>
  </w:footnote>
  <w:footnote w:id="26">
    <w:p w:rsidR="00444FD9" w:rsidRPr="006B3AD9" w:rsidRDefault="00444FD9" w:rsidP="00444FD9">
      <w:pPr>
        <w:pStyle w:val="FootnoteText"/>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w:t>
      </w:r>
      <w:r w:rsidRPr="006B3AD9">
        <w:rPr>
          <w:rFonts w:hint="cs"/>
          <w:rtl/>
        </w:rPr>
        <w:t>«</w:t>
      </w:r>
      <w:r w:rsidRPr="006B3AD9">
        <w:rPr>
          <w:rFonts w:ascii="Courier New" w:hAnsi="Courier New" w:hint="cs"/>
          <w:rtl/>
        </w:rPr>
        <w:t>من تاب قبل دن تطلع الشمس من مغربها تاب الیه علیه</w:t>
      </w:r>
      <w:r w:rsidRPr="006B3AD9">
        <w:rPr>
          <w:rFonts w:hint="cs"/>
          <w:rtl/>
        </w:rPr>
        <w:t>»</w:t>
      </w:r>
      <w:r w:rsidRPr="006B3AD9">
        <w:rPr>
          <w:rFonts w:ascii="Courier New" w:hAnsi="Courier New" w:hint="cs"/>
          <w:rtl/>
        </w:rPr>
        <w:t xml:space="preserve"> ( </w:t>
      </w:r>
      <w:r w:rsidRPr="006B3AD9">
        <w:rPr>
          <w:rFonts w:ascii="Courier New" w:hAnsi="Courier New" w:hint="cs"/>
          <w:i/>
          <w:iCs/>
          <w:rtl/>
        </w:rPr>
        <w:t>صحیح مسلم</w:t>
      </w:r>
      <w:r w:rsidRPr="006B3AD9">
        <w:rPr>
          <w:rFonts w:ascii="Courier New" w:hAnsi="Courier New" w:hint="cs"/>
          <w:rtl/>
        </w:rPr>
        <w:t>: باب التوبة ص 53).</w:t>
      </w:r>
    </w:p>
  </w:footnote>
  <w:footnote w:id="27">
    <w:p w:rsidR="00444FD9" w:rsidRPr="006B3AD9" w:rsidRDefault="00444FD9" w:rsidP="00444FD9">
      <w:pPr>
        <w:pStyle w:val="FootnoteText"/>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w:t>
      </w:r>
      <w:r w:rsidRPr="006B3AD9">
        <w:rPr>
          <w:rFonts w:hint="cs"/>
          <w:rtl/>
        </w:rPr>
        <w:t>«</w:t>
      </w:r>
      <w:r w:rsidRPr="006B3AD9">
        <w:rPr>
          <w:rFonts w:ascii="Courier New" w:hAnsi="Courier New" w:hint="cs"/>
          <w:rtl/>
        </w:rPr>
        <w:t>إنّ بابها مفتوح لابن آدم لا یسد حتی تطلع الشمس من مغربها (</w:t>
      </w:r>
      <w:r w:rsidRPr="006B3AD9">
        <w:rPr>
          <w:rFonts w:ascii="Courier New" w:hAnsi="Courier New" w:hint="cs"/>
          <w:i/>
          <w:iCs/>
          <w:rtl/>
        </w:rPr>
        <w:t>بحار الانوار</w:t>
      </w:r>
      <w:r w:rsidRPr="006B3AD9">
        <w:rPr>
          <w:rFonts w:ascii="Courier New" w:hAnsi="Courier New" w:hint="cs"/>
          <w:rtl/>
        </w:rPr>
        <w:t>: ج 6 ص 34).</w:t>
      </w:r>
    </w:p>
  </w:footnote>
  <w:footnote w:id="28">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w:t>
      </w:r>
      <w:r w:rsidRPr="006B3AD9">
        <w:rPr>
          <w:rFonts w:hint="cs"/>
          <w:rtl/>
        </w:rPr>
        <w:t>«</w:t>
      </w:r>
      <w:r w:rsidRPr="006B3AD9">
        <w:rPr>
          <w:rFonts w:ascii="Courier New" w:hAnsi="Courier New" w:hint="cs"/>
          <w:rtl/>
        </w:rPr>
        <w:t>إنّ الله تعالی یبسط یده باللیل لیتوب مسیی النهار و یبسط یده بالنهار لیتوب مسیی اللیل حتی تطلع الشمس من مغربها</w:t>
      </w:r>
      <w:r w:rsidRPr="006B3AD9">
        <w:rPr>
          <w:rFonts w:hint="cs"/>
          <w:rtl/>
        </w:rPr>
        <w:t>»</w:t>
      </w:r>
      <w:r w:rsidRPr="006B3AD9">
        <w:rPr>
          <w:rFonts w:ascii="Courier New" w:hAnsi="Courier New" w:hint="cs"/>
          <w:rtl/>
        </w:rPr>
        <w:t xml:space="preserve"> (</w:t>
      </w:r>
      <w:r w:rsidRPr="006B3AD9">
        <w:rPr>
          <w:rFonts w:ascii="Courier New" w:hAnsi="Courier New" w:hint="cs"/>
          <w:i/>
          <w:iCs/>
          <w:rtl/>
        </w:rPr>
        <w:t>کنز العمال</w:t>
      </w:r>
      <w:r w:rsidRPr="006B3AD9">
        <w:rPr>
          <w:rFonts w:ascii="Courier New" w:hAnsi="Courier New" w:hint="cs"/>
          <w:rtl/>
        </w:rPr>
        <w:t xml:space="preserve">: ج 4 ص 209؛ </w:t>
      </w:r>
      <w:r w:rsidRPr="006B3AD9">
        <w:rPr>
          <w:rFonts w:ascii="Courier New" w:hAnsi="Courier New" w:hint="cs"/>
          <w:i/>
          <w:iCs/>
          <w:rtl/>
        </w:rPr>
        <w:t>الفائق فی غریب الحدیث</w:t>
      </w:r>
      <w:r w:rsidRPr="006B3AD9">
        <w:rPr>
          <w:rFonts w:ascii="Courier New" w:hAnsi="Courier New" w:hint="cs"/>
          <w:rtl/>
        </w:rPr>
        <w:t xml:space="preserve">: ج 3 ص 96؛ </w:t>
      </w:r>
      <w:r w:rsidRPr="006B3AD9">
        <w:rPr>
          <w:rFonts w:ascii="Courier New" w:hAnsi="Courier New" w:hint="cs"/>
          <w:i/>
          <w:iCs/>
          <w:rtl/>
        </w:rPr>
        <w:t>مصنف</w:t>
      </w:r>
      <w:r w:rsidRPr="006B3AD9">
        <w:rPr>
          <w:rFonts w:ascii="Courier New" w:hAnsi="Courier New" w:hint="cs"/>
          <w:rtl/>
        </w:rPr>
        <w:t xml:space="preserve"> (ابن آبی شیبه): ج 8 ص 105؛ </w:t>
      </w:r>
      <w:r w:rsidRPr="006B3AD9">
        <w:rPr>
          <w:rFonts w:ascii="Courier New" w:hAnsi="Courier New" w:hint="cs"/>
          <w:i/>
          <w:iCs/>
          <w:rtl/>
        </w:rPr>
        <w:t>السنن الکبری</w:t>
      </w:r>
      <w:r w:rsidRPr="006B3AD9">
        <w:rPr>
          <w:rFonts w:ascii="Courier New" w:hAnsi="Courier New" w:hint="cs"/>
          <w:rtl/>
        </w:rPr>
        <w:t>: ج 8 ص 136).</w:t>
      </w:r>
    </w:p>
  </w:footnote>
  <w:footnote w:id="29">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«لا تقوم الساعة حتی یتقارب الزمان، فتکون السنة کالشهر و یکون الشهر کالجمعه و تکون الجمعه کالیوم و یکون الیوم کالساعة و تکون الساعة کالضرمة من النار</w:t>
      </w:r>
      <w:r w:rsidRPr="006B3AD9">
        <w:rPr>
          <w:rFonts w:hint="cs"/>
          <w:rtl/>
        </w:rPr>
        <w:t>»</w:t>
      </w:r>
      <w:r w:rsidRPr="006B3AD9">
        <w:rPr>
          <w:rFonts w:ascii="Courier New" w:hAnsi="Courier New" w:hint="cs"/>
          <w:rtl/>
        </w:rPr>
        <w:t xml:space="preserve"> (</w:t>
      </w:r>
      <w:r w:rsidRPr="006B3AD9">
        <w:rPr>
          <w:rFonts w:ascii="Courier New" w:hAnsi="Courier New" w:hint="cs"/>
          <w:i/>
          <w:iCs/>
          <w:rtl/>
        </w:rPr>
        <w:t>سنن ترمذی</w:t>
      </w:r>
      <w:r w:rsidRPr="006B3AD9">
        <w:rPr>
          <w:rFonts w:ascii="Courier New" w:hAnsi="Courier New" w:hint="cs"/>
          <w:rtl/>
        </w:rPr>
        <w:t xml:space="preserve">: ج 3 ص 388؛ </w:t>
      </w:r>
      <w:r w:rsidRPr="006B3AD9">
        <w:rPr>
          <w:rFonts w:ascii="Courier New" w:hAnsi="Courier New" w:hint="cs"/>
          <w:i/>
          <w:iCs/>
          <w:rtl/>
        </w:rPr>
        <w:t>کنز العمال</w:t>
      </w:r>
      <w:r w:rsidRPr="006B3AD9">
        <w:rPr>
          <w:rFonts w:ascii="Courier New" w:hAnsi="Courier New" w:hint="cs"/>
          <w:rtl/>
        </w:rPr>
        <w:t>: ج 14 ص 203).</w:t>
      </w:r>
    </w:p>
  </w:footnote>
  <w:footnote w:id="30">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«فعنده ذلک تقی الارض افلاذ کبدها...</w:t>
      </w:r>
      <w:r w:rsidRPr="006B3AD9">
        <w:rPr>
          <w:rFonts w:hint="cs"/>
          <w:rtl/>
        </w:rPr>
        <w:t xml:space="preserve"> »</w:t>
      </w:r>
      <w:r w:rsidRPr="006B3AD9">
        <w:rPr>
          <w:rFonts w:ascii="Courier New" w:hAnsi="Courier New" w:hint="cs"/>
          <w:rtl/>
        </w:rPr>
        <w:t xml:space="preserve"> (</w:t>
      </w:r>
      <w:r w:rsidRPr="006B3AD9">
        <w:rPr>
          <w:rFonts w:ascii="Courier New" w:hAnsi="Courier New" w:hint="cs"/>
          <w:i/>
          <w:iCs/>
          <w:rtl/>
        </w:rPr>
        <w:t>صحیح مسلم</w:t>
      </w:r>
      <w:r w:rsidRPr="006B3AD9">
        <w:rPr>
          <w:rFonts w:ascii="Courier New" w:hAnsi="Courier New" w:hint="cs"/>
          <w:rtl/>
        </w:rPr>
        <w:t xml:space="preserve">: ج 3 ص 84، </w:t>
      </w:r>
      <w:r w:rsidRPr="006B3AD9">
        <w:rPr>
          <w:rFonts w:ascii="Courier New" w:hAnsi="Courier New" w:hint="cs"/>
          <w:i/>
          <w:iCs/>
          <w:rtl/>
        </w:rPr>
        <w:t>سنن ترمذی</w:t>
      </w:r>
      <w:r w:rsidRPr="006B3AD9">
        <w:rPr>
          <w:rFonts w:ascii="Courier New" w:hAnsi="Courier New" w:hint="cs"/>
          <w:rtl/>
        </w:rPr>
        <w:t xml:space="preserve">: ج 3 ص 334؛ </w:t>
      </w:r>
      <w:r w:rsidRPr="006B3AD9">
        <w:rPr>
          <w:rFonts w:ascii="Courier New" w:hAnsi="Courier New" w:hint="cs"/>
          <w:i/>
          <w:iCs/>
          <w:rtl/>
        </w:rPr>
        <w:t>فتح الباری</w:t>
      </w:r>
      <w:r w:rsidRPr="006B3AD9">
        <w:rPr>
          <w:rFonts w:ascii="Courier New" w:hAnsi="Courier New" w:hint="cs"/>
          <w:rtl/>
        </w:rPr>
        <w:t xml:space="preserve">: ج 13 ص 70؛ </w:t>
      </w:r>
      <w:r w:rsidRPr="006B3AD9">
        <w:rPr>
          <w:rFonts w:ascii="Courier New" w:hAnsi="Courier New" w:hint="cs"/>
          <w:i/>
          <w:iCs/>
          <w:rtl/>
        </w:rPr>
        <w:t>بحار الانوار</w:t>
      </w:r>
      <w:r w:rsidRPr="006B3AD9">
        <w:rPr>
          <w:rFonts w:ascii="Courier New" w:hAnsi="Courier New" w:hint="cs"/>
          <w:rtl/>
        </w:rPr>
        <w:t xml:space="preserve">: ج 21 ص 331). </w:t>
      </w:r>
    </w:p>
  </w:footnote>
  <w:footnote w:id="31">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در زبان عربی میل به اندازه چهار هزار ذراع است، که معادل با 1620 متر و یا هزار گام می‌شود (</w:t>
      </w:r>
      <w:r w:rsidRPr="006B3AD9">
        <w:rPr>
          <w:rFonts w:ascii="Courier New" w:hAnsi="Courier New" w:hint="cs"/>
          <w:i/>
          <w:iCs/>
          <w:rtl/>
        </w:rPr>
        <w:t>فرهنگ معین</w:t>
      </w:r>
      <w:r w:rsidRPr="006B3AD9">
        <w:rPr>
          <w:rFonts w:ascii="Courier New" w:hAnsi="Courier New" w:hint="cs"/>
          <w:rtl/>
        </w:rPr>
        <w:t>: ج 4 ص 4504). سلیم بن عامر که از تابعین است و این روایت را از مقداد بن أسود نقل نموده، می‌گوید: «به خدا سوگند نمی‌دانم مقصود از میل (در این تعبیر نبوی)، آیا همان واحد مسافت است یا مقصود از آن، ابزاری است که با آن چشم را سرمه می‌کشند» (</w:t>
      </w:r>
      <w:r w:rsidRPr="006B3AD9">
        <w:rPr>
          <w:rFonts w:ascii="Courier New" w:hAnsi="Courier New" w:hint="cs"/>
          <w:i/>
          <w:iCs/>
          <w:rtl/>
        </w:rPr>
        <w:t>صحیح مسلم</w:t>
      </w:r>
      <w:r w:rsidRPr="006B3AD9">
        <w:rPr>
          <w:rFonts w:ascii="Courier New" w:hAnsi="Courier New" w:hint="cs"/>
          <w:rtl/>
        </w:rPr>
        <w:t>: ج 8 ص 158).</w:t>
      </w:r>
    </w:p>
  </w:footnote>
  <w:footnote w:id="32">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«تدنی الشمس یوم القیامة من الخلق، حتی تکون منهم کمقدار میل، فیکون الناس علی قدر اعمالهم فی العرق، فمنهم من یکون الی کعبیه و منهم من یکون الی رکبتیه و منهم من یکون الی حقویه و منهم من یلجمه العرق الجاماً</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مسلم</w:t>
      </w:r>
      <w:r w:rsidRPr="006B3AD9">
        <w:rPr>
          <w:rFonts w:ascii="Courier New" w:hAnsi="Courier New" w:hint="cs"/>
          <w:rtl/>
        </w:rPr>
        <w:t xml:space="preserve">: ج 8 ص 158 ؛ </w:t>
      </w:r>
      <w:r w:rsidRPr="006B3AD9">
        <w:rPr>
          <w:rFonts w:ascii="Courier New" w:hAnsi="Courier New" w:hint="cs"/>
          <w:i/>
          <w:iCs/>
          <w:rtl/>
        </w:rPr>
        <w:t>سنن الترمذی</w:t>
      </w:r>
      <w:r w:rsidRPr="006B3AD9">
        <w:rPr>
          <w:rFonts w:ascii="Courier New" w:hAnsi="Courier New" w:hint="cs"/>
          <w:rtl/>
        </w:rPr>
        <w:t xml:space="preserve">: ج 4 ص 38 ؛ </w:t>
      </w:r>
      <w:r w:rsidRPr="006B3AD9">
        <w:rPr>
          <w:rFonts w:ascii="Courier New" w:hAnsi="Courier New" w:hint="cs"/>
          <w:i/>
          <w:iCs/>
          <w:rtl/>
        </w:rPr>
        <w:t>مجمع الزوائد</w:t>
      </w:r>
      <w:r w:rsidRPr="006B3AD9">
        <w:rPr>
          <w:rFonts w:ascii="Courier New" w:hAnsi="Courier New" w:hint="cs"/>
          <w:rtl/>
        </w:rPr>
        <w:t xml:space="preserve">: ج 10 ص 235 ؛ </w:t>
      </w:r>
      <w:r w:rsidRPr="006B3AD9">
        <w:rPr>
          <w:rFonts w:ascii="Courier New" w:hAnsi="Courier New" w:hint="cs"/>
          <w:i/>
          <w:iCs/>
          <w:rtl/>
        </w:rPr>
        <w:t>مسند أحمد بن حنبل</w:t>
      </w:r>
      <w:r w:rsidRPr="006B3AD9">
        <w:rPr>
          <w:rFonts w:ascii="Courier New" w:hAnsi="Courier New" w:hint="cs"/>
          <w:rtl/>
        </w:rPr>
        <w:t>: ج 5 ص 254 و ج 6 ص 4).</w:t>
      </w:r>
    </w:p>
  </w:footnote>
  <w:footnote w:id="33">
    <w:p w:rsidR="00444FD9" w:rsidRPr="006B3AD9" w:rsidRDefault="00444FD9" w:rsidP="00444FD9">
      <w:pPr>
        <w:pStyle w:val="FootnoteText"/>
        <w:jc w:val="lowKashida"/>
        <w:rPr>
          <w:rFonts w:hint="cs"/>
        </w:rPr>
      </w:pPr>
      <w:r w:rsidRPr="006B3AD9">
        <w:rPr>
          <w:rFonts w:ascii="Courier New" w:hAnsi="Courier New"/>
        </w:rPr>
        <w:footnoteRef/>
      </w:r>
      <w:r w:rsidRPr="006B3AD9">
        <w:rPr>
          <w:rFonts w:ascii="Courier New" w:hAnsi="Courier New" w:hint="cs"/>
          <w:rtl/>
        </w:rPr>
        <w:t>. «یبعث الناس عراه عزلا یلجمهم العرق و یبلغ شمحه الاذن ..</w:t>
      </w:r>
      <w:r w:rsidRPr="006B3AD9">
        <w:rPr>
          <w:rFonts w:hint="cs"/>
          <w:rtl/>
        </w:rPr>
        <w:t xml:space="preserve"> »</w:t>
      </w:r>
      <w:r w:rsidRPr="006B3AD9">
        <w:rPr>
          <w:rFonts w:ascii="Courier New" w:hAnsi="Courier New" w:hint="cs"/>
          <w:rtl/>
        </w:rPr>
        <w:t>. (</w:t>
      </w:r>
      <w:r>
        <w:rPr>
          <w:rFonts w:ascii="Courier New" w:hAnsi="Courier New" w:hint="cs"/>
          <w:rtl/>
        </w:rPr>
        <w:t xml:space="preserve"> </w:t>
      </w:r>
      <w:r w:rsidRPr="006B3AD9">
        <w:rPr>
          <w:rFonts w:ascii="Courier New" w:hAnsi="Courier New" w:hint="cs"/>
          <w:i/>
          <w:iCs/>
          <w:rtl/>
        </w:rPr>
        <w:t>المستدرک</w:t>
      </w:r>
      <w:r w:rsidRPr="006B3AD9">
        <w:rPr>
          <w:rFonts w:ascii="Courier New" w:hAnsi="Courier New" w:hint="cs"/>
          <w:rtl/>
        </w:rPr>
        <w:t>: ج 2 ص 515).</w:t>
      </w:r>
    </w:p>
  </w:footnote>
  <w:footnote w:id="34">
    <w:p w:rsidR="00444FD9" w:rsidRPr="006B3AD9" w:rsidRDefault="00444FD9" w:rsidP="00444FD9">
      <w:pPr>
        <w:pStyle w:val="FootnoteText"/>
        <w:jc w:val="lowKashida"/>
        <w:rPr>
          <w:rFonts w:ascii="Courier New" w:hAnsi="Courier New" w:hint="cs"/>
        </w:rPr>
      </w:pPr>
      <w:r w:rsidRPr="006B3AD9">
        <w:rPr>
          <w:rFonts w:ascii="Courier New" w:hAnsi="Courier New"/>
        </w:rPr>
        <w:footnoteRef/>
      </w:r>
      <w:r w:rsidRPr="006B3AD9">
        <w:rPr>
          <w:rFonts w:ascii="Courier New" w:hAnsi="Courier New" w:hint="cs"/>
          <w:rtl/>
        </w:rPr>
        <w:t>. «یا أباذر و لو کان لرجل عمل سبعین نبیاً لاستقل عمله من شدة ما یری یومئذ</w:t>
      </w:r>
      <w:r w:rsidRPr="006B3AD9">
        <w:rPr>
          <w:rFonts w:hint="cs"/>
          <w:rtl/>
        </w:rPr>
        <w:t>»</w:t>
      </w:r>
      <w:r w:rsidRPr="006B3AD9">
        <w:rPr>
          <w:rFonts w:ascii="Courier New" w:hAnsi="Courier New" w:hint="cs"/>
          <w:rtl/>
        </w:rPr>
        <w:t xml:space="preserve"> (</w:t>
      </w:r>
      <w:r w:rsidRPr="006B3AD9">
        <w:rPr>
          <w:rFonts w:ascii="Courier New" w:hAnsi="Courier New" w:hint="cs"/>
          <w:i/>
          <w:iCs/>
          <w:rtl/>
        </w:rPr>
        <w:t>بحار الانوار</w:t>
      </w:r>
      <w:r w:rsidRPr="006B3AD9">
        <w:rPr>
          <w:rFonts w:ascii="Courier New" w:hAnsi="Courier New" w:hint="cs"/>
          <w:rtl/>
        </w:rPr>
        <w:t>: ج 74 ص 82).</w:t>
      </w:r>
    </w:p>
  </w:footnote>
  <w:footnote w:id="35">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«لتودن الحقوق الی أهلها یوم القیامة حتی یقاد للشاة الجلحاء من الشاة القرناء تنطحها</w:t>
      </w:r>
      <w:r w:rsidRPr="006B3AD9">
        <w:rPr>
          <w:rFonts w:hint="cs"/>
          <w:rtl/>
        </w:rPr>
        <w:t>»</w:t>
      </w:r>
      <w:r w:rsidRPr="006B3AD9">
        <w:rPr>
          <w:rFonts w:ascii="Courier New" w:hAnsi="Courier New" w:hint="cs"/>
          <w:rtl/>
        </w:rPr>
        <w:t xml:space="preserve"> (</w:t>
      </w:r>
      <w:r w:rsidRPr="006B3AD9">
        <w:rPr>
          <w:rFonts w:ascii="Courier New" w:hAnsi="Courier New" w:hint="cs"/>
          <w:i/>
          <w:iCs/>
          <w:rtl/>
        </w:rPr>
        <w:t>مسند أحمد بن حنبل</w:t>
      </w:r>
      <w:r w:rsidRPr="006B3AD9">
        <w:rPr>
          <w:rFonts w:ascii="Courier New" w:hAnsi="Courier New" w:hint="cs"/>
          <w:rtl/>
        </w:rPr>
        <w:t xml:space="preserve">: ج 2 ص 235 ؛ </w:t>
      </w:r>
      <w:r w:rsidRPr="006B3AD9">
        <w:rPr>
          <w:rFonts w:ascii="Courier New" w:hAnsi="Courier New" w:hint="cs"/>
          <w:i/>
          <w:iCs/>
          <w:rtl/>
        </w:rPr>
        <w:t>الجامع الصغیر</w:t>
      </w:r>
      <w:r w:rsidRPr="006B3AD9">
        <w:rPr>
          <w:rFonts w:ascii="Courier New" w:hAnsi="Courier New" w:hint="cs"/>
          <w:rtl/>
        </w:rPr>
        <w:t xml:space="preserve">: ج 2 ص 401 ؛  </w:t>
      </w:r>
      <w:r w:rsidRPr="006B3AD9">
        <w:rPr>
          <w:rFonts w:ascii="Courier New" w:hAnsi="Courier New" w:hint="cs"/>
          <w:i/>
          <w:iCs/>
          <w:rtl/>
        </w:rPr>
        <w:t>کنز العمال</w:t>
      </w:r>
      <w:r w:rsidRPr="006B3AD9">
        <w:rPr>
          <w:rFonts w:ascii="Courier New" w:hAnsi="Courier New" w:hint="cs"/>
          <w:rtl/>
        </w:rPr>
        <w:t>: ج 3 ص 504).</w:t>
      </w:r>
    </w:p>
  </w:footnote>
  <w:footnote w:id="36">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«ان علی جهنم جسراً ادق من الشعر و أحد من السیف</w:t>
      </w:r>
      <w:r w:rsidRPr="006B3AD9">
        <w:rPr>
          <w:rFonts w:hint="cs"/>
          <w:rtl/>
        </w:rPr>
        <w:t>»</w:t>
      </w:r>
      <w:r w:rsidRPr="006B3AD9">
        <w:rPr>
          <w:rFonts w:ascii="Courier New" w:hAnsi="Courier New" w:hint="cs"/>
          <w:rtl/>
        </w:rPr>
        <w:t xml:space="preserve"> ( </w:t>
      </w:r>
      <w:r w:rsidRPr="006B3AD9">
        <w:rPr>
          <w:rFonts w:ascii="Courier New" w:hAnsi="Courier New" w:hint="cs"/>
          <w:i/>
          <w:iCs/>
          <w:rtl/>
        </w:rPr>
        <w:t>کنز العمال</w:t>
      </w:r>
      <w:r w:rsidRPr="006B3AD9">
        <w:rPr>
          <w:rFonts w:ascii="Courier New" w:hAnsi="Courier New" w:hint="cs"/>
          <w:rtl/>
        </w:rPr>
        <w:t>: ج 14 ص 386).</w:t>
      </w:r>
    </w:p>
  </w:footnote>
  <w:footnote w:id="37">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«یرد الناس ثم یصدرون باعمالهم فاولهم کلمع البرق. ثم کمر الریح، ثم کحضر الفرس، ثم کالراکب، ثم کشد الرجل، ثم کمشیه</w:t>
      </w:r>
      <w:r w:rsidRPr="006B3AD9">
        <w:rPr>
          <w:rFonts w:hint="cs"/>
          <w:rtl/>
        </w:rPr>
        <w:t>»</w:t>
      </w:r>
      <w:r w:rsidRPr="006B3AD9">
        <w:rPr>
          <w:rFonts w:ascii="Courier New" w:hAnsi="Courier New" w:hint="cs"/>
          <w:rtl/>
        </w:rPr>
        <w:t xml:space="preserve"> (</w:t>
      </w:r>
      <w:r w:rsidRPr="006B3AD9">
        <w:rPr>
          <w:rFonts w:ascii="Courier New" w:hAnsi="Courier New" w:hint="cs"/>
          <w:i/>
          <w:iCs/>
          <w:rtl/>
        </w:rPr>
        <w:t>سنن الترمذی</w:t>
      </w:r>
      <w:r w:rsidRPr="006B3AD9">
        <w:rPr>
          <w:rFonts w:ascii="Courier New" w:hAnsi="Courier New" w:hint="cs"/>
          <w:rtl/>
        </w:rPr>
        <w:t xml:space="preserve">: ج 4 ص 378 ح 5168 ؛  </w:t>
      </w:r>
      <w:r w:rsidRPr="006B3AD9">
        <w:rPr>
          <w:rFonts w:ascii="Courier New" w:hAnsi="Courier New" w:hint="cs"/>
          <w:i/>
          <w:iCs/>
          <w:rtl/>
        </w:rPr>
        <w:t>تفسیر نور الثقلین</w:t>
      </w:r>
      <w:r w:rsidRPr="006B3AD9">
        <w:rPr>
          <w:rFonts w:ascii="Courier New" w:hAnsi="Courier New" w:hint="cs"/>
          <w:rtl/>
        </w:rPr>
        <w:t xml:space="preserve">: ج 3 ص 353 ؛ </w:t>
      </w:r>
      <w:r w:rsidRPr="006B3AD9">
        <w:rPr>
          <w:rFonts w:ascii="Courier New" w:hAnsi="Courier New" w:hint="cs"/>
          <w:i/>
          <w:iCs/>
          <w:rtl/>
        </w:rPr>
        <w:t>روضة الواعظین</w:t>
      </w:r>
      <w:r w:rsidRPr="006B3AD9">
        <w:rPr>
          <w:rFonts w:ascii="Courier New" w:hAnsi="Courier New" w:hint="cs"/>
          <w:rtl/>
        </w:rPr>
        <w:t>: ص 353).</w:t>
      </w:r>
    </w:p>
  </w:footnote>
  <w:footnote w:id="38">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«یعرض الناس علی جسر جهنم علیه حسک و کلابیب و خطاطیف تخطف الناس فیمر الناس مثل البرق و آخرون مثل الریح و آخرون مثل الفرس المجد</w:t>
      </w:r>
      <w:r w:rsidRPr="006B3AD9">
        <w:rPr>
          <w:rFonts w:hint="cs"/>
          <w:rtl/>
        </w:rPr>
        <w:t>»</w:t>
      </w:r>
      <w:r w:rsidRPr="006B3AD9">
        <w:rPr>
          <w:rFonts w:ascii="Courier New" w:hAnsi="Courier New" w:hint="cs"/>
          <w:rtl/>
        </w:rPr>
        <w:t xml:space="preserve"> (</w:t>
      </w:r>
      <w:r w:rsidRPr="006B3AD9">
        <w:rPr>
          <w:rFonts w:ascii="Courier New" w:hAnsi="Courier New" w:hint="cs"/>
          <w:i/>
          <w:iCs/>
          <w:rtl/>
        </w:rPr>
        <w:t>مسند أحمد بن حنبل</w:t>
      </w:r>
      <w:r w:rsidRPr="006B3AD9">
        <w:rPr>
          <w:rFonts w:ascii="Courier New" w:hAnsi="Courier New" w:hint="cs"/>
          <w:rtl/>
        </w:rPr>
        <w:t>: ج 3 ص 25).</w:t>
      </w:r>
    </w:p>
  </w:footnote>
  <w:footnote w:id="39">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 فمنهم من یمضی علیه کلمح البرق. منهم من یمضی علیه کمر الریح. منهم من یعطی نوراً الی موضع قدمیه، و منهم من یحبو حبواً و تأخذ النار منه بذنوب أصحابها</w:t>
      </w:r>
      <w:r w:rsidRPr="006B3AD9">
        <w:rPr>
          <w:rFonts w:hint="cs"/>
          <w:rtl/>
        </w:rPr>
        <w:t>»</w:t>
      </w:r>
      <w:r w:rsidRPr="006B3AD9">
        <w:rPr>
          <w:rFonts w:ascii="Courier New" w:hAnsi="Courier New" w:hint="cs"/>
          <w:rtl/>
        </w:rPr>
        <w:t xml:space="preserve"> ( </w:t>
      </w:r>
      <w:r w:rsidRPr="006B3AD9">
        <w:rPr>
          <w:rFonts w:ascii="Courier New" w:hAnsi="Courier New" w:hint="cs"/>
          <w:i/>
          <w:iCs/>
          <w:rtl/>
        </w:rPr>
        <w:t>کنز العمال</w:t>
      </w:r>
      <w:r w:rsidRPr="006B3AD9">
        <w:rPr>
          <w:rFonts w:ascii="Courier New" w:hAnsi="Courier New" w:hint="cs"/>
          <w:rtl/>
        </w:rPr>
        <w:t>: ج 14 ص 386 ح 39036).</w:t>
      </w:r>
    </w:p>
  </w:footnote>
  <w:footnote w:id="40">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«اذا مرّ المؤمن علی الصراط، فیقول: بسم الله الرحمن الرحیم. طفیت لهب النیران و تقول جز یا مؤمن فان نورک قد اطفأ لهبی</w:t>
      </w:r>
      <w:r w:rsidRPr="006B3AD9">
        <w:rPr>
          <w:rFonts w:hint="cs"/>
          <w:rtl/>
        </w:rPr>
        <w:t>»</w:t>
      </w:r>
      <w:r w:rsidRPr="006B3AD9">
        <w:rPr>
          <w:rFonts w:ascii="Courier New" w:hAnsi="Courier New" w:hint="cs"/>
          <w:rtl/>
        </w:rPr>
        <w:t xml:space="preserve"> (</w:t>
      </w:r>
      <w:r w:rsidRPr="006B3AD9">
        <w:rPr>
          <w:rFonts w:ascii="Courier New" w:hAnsi="Courier New" w:hint="cs"/>
          <w:i/>
          <w:iCs/>
          <w:rtl/>
        </w:rPr>
        <w:t>مستدرک الوسائل</w:t>
      </w:r>
      <w:r w:rsidRPr="006B3AD9">
        <w:rPr>
          <w:rFonts w:ascii="Courier New" w:hAnsi="Courier New" w:hint="cs"/>
          <w:rtl/>
        </w:rPr>
        <w:t xml:space="preserve">: ج 4 ص 388 ؛ </w:t>
      </w:r>
      <w:r w:rsidRPr="006B3AD9">
        <w:rPr>
          <w:rFonts w:ascii="Courier New" w:hAnsi="Courier New" w:hint="cs"/>
          <w:i/>
          <w:iCs/>
          <w:rtl/>
        </w:rPr>
        <w:t>تفسیر نور الثقلین</w:t>
      </w:r>
      <w:r w:rsidRPr="006B3AD9">
        <w:rPr>
          <w:rFonts w:ascii="Courier New" w:hAnsi="Courier New" w:hint="cs"/>
          <w:rtl/>
        </w:rPr>
        <w:t>: ج 3 ص 354).</w:t>
      </w:r>
    </w:p>
  </w:footnote>
  <w:footnote w:id="41">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در حدیثی از امام رضا</w:t>
      </w:r>
      <w:r w:rsidRPr="006B3AD9">
        <w:rPr>
          <w:rFonts w:ascii="Courier New" w:hAnsi="Courier New" w:hint="cs"/>
        </w:rPr>
        <w:sym w:font="AGA Arabesque" w:char="F086"/>
      </w:r>
      <w:r w:rsidRPr="006B3AD9">
        <w:rPr>
          <w:rFonts w:ascii="Courier New" w:hAnsi="Courier New" w:hint="cs"/>
          <w:rtl/>
        </w:rPr>
        <w:t xml:space="preserve"> آمده است که یکی از اصحاب آن حضرت</w:t>
      </w:r>
      <w:r w:rsidRPr="006B3AD9">
        <w:rPr>
          <w:rFonts w:ascii="Courier New" w:hAnsi="Courier New" w:hint="cs"/>
        </w:rPr>
        <w:sym w:font="AGA Arabesque" w:char="F086"/>
      </w:r>
      <w:r w:rsidRPr="006B3AD9">
        <w:rPr>
          <w:rFonts w:ascii="Courier New" w:hAnsi="Courier New" w:hint="cs"/>
          <w:rtl/>
        </w:rPr>
        <w:t xml:space="preserve"> از بهشت و دوزخ پرسید که آیا آنها هم‌اکنون مخلوقند؟ امام</w:t>
      </w:r>
      <w:r w:rsidRPr="006B3AD9">
        <w:rPr>
          <w:rFonts w:ascii="Courier New" w:hAnsi="Courier New" w:hint="cs"/>
        </w:rPr>
        <w:sym w:font="AGA Arabesque" w:char="F086"/>
      </w:r>
      <w:r w:rsidRPr="006B3AD9">
        <w:rPr>
          <w:rFonts w:ascii="Courier New" w:hAnsi="Courier New" w:hint="cs"/>
          <w:rtl/>
        </w:rPr>
        <w:t xml:space="preserve"> فرمود: آری، آفریده شده‌اند و پیامبر</w:t>
      </w:r>
      <w:r w:rsidRPr="006B3AD9">
        <w:rPr>
          <w:rFonts w:ascii="Courier New" w:hAnsi="Courier New" w:hint="cs"/>
        </w:rPr>
        <w:sym w:font="AGA Arabesque" w:char="F088"/>
      </w:r>
      <w:r w:rsidRPr="006B3AD9">
        <w:rPr>
          <w:rFonts w:ascii="Courier New" w:hAnsi="Courier New" w:hint="cs"/>
          <w:rtl/>
        </w:rPr>
        <w:t xml:space="preserve"> به هنگام معراج، وارد بهشت شد و دوزخ را نیز مشاهده کرد (</w:t>
      </w:r>
      <w:r w:rsidRPr="006B3AD9">
        <w:rPr>
          <w:rFonts w:ascii="Courier New" w:hAnsi="Courier New" w:hint="cs"/>
          <w:i/>
          <w:iCs/>
          <w:rtl/>
        </w:rPr>
        <w:t>بحار الانوار</w:t>
      </w:r>
      <w:r w:rsidRPr="006B3AD9">
        <w:rPr>
          <w:rFonts w:ascii="Courier New" w:hAnsi="Courier New" w:hint="cs"/>
          <w:rtl/>
        </w:rPr>
        <w:t>: ج 8 ص 119).</w:t>
      </w:r>
    </w:p>
  </w:footnote>
  <w:footnote w:id="42">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«الجنة مائة درجه، ما بین کل درجتین کما بین السماء و الارض. الفردوس اعلاها درجه، منها تفجر انهار الجنة الاربعة، فاذا سألتم الله فاسألوه الفردوس</w:t>
      </w:r>
      <w:r w:rsidRPr="006B3AD9">
        <w:rPr>
          <w:rFonts w:hint="cs"/>
          <w:rtl/>
        </w:rPr>
        <w:t>»</w:t>
      </w:r>
      <w:r w:rsidRPr="006B3AD9">
        <w:rPr>
          <w:rFonts w:ascii="Courier New" w:hAnsi="Courier New" w:hint="cs"/>
          <w:rtl/>
        </w:rPr>
        <w:t xml:space="preserve"> (</w:t>
      </w:r>
      <w:r w:rsidRPr="00F900FF">
        <w:rPr>
          <w:rFonts w:ascii="Courier New" w:hAnsi="Courier New" w:hint="cs"/>
          <w:i/>
          <w:iCs/>
          <w:rtl/>
        </w:rPr>
        <w:t>بحار الانوار</w:t>
      </w:r>
      <w:r w:rsidRPr="006B3AD9">
        <w:rPr>
          <w:rFonts w:ascii="Courier New" w:hAnsi="Courier New" w:hint="cs"/>
          <w:rtl/>
        </w:rPr>
        <w:t>: ج 8 ص 89).</w:t>
      </w:r>
    </w:p>
  </w:footnote>
  <w:footnote w:id="43">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«إن فی الجنّة لشجرة تخرج من اعلاها الحلل و من اسفلها خیل بلق مسرجه ملجمه ذوات اجنحة لا تروث و لا تبول فیرکبها اولیاء الله فتطیر بهم فی الجنّة حیث شاءوا. فیقول الذین أسفل منهم: یا ربنا ما بلغ بعبادک هذه الکرامه؟ فیقول الله جل جلاله: انّهم کانوا یقومون اللیل و لا ینامون و یصومون النهار و لا یأکلون و یجاهدون العدو و لا یجبنون و یتصدقون و لا یبخلون</w:t>
      </w:r>
      <w:r w:rsidRPr="006B3AD9">
        <w:rPr>
          <w:rFonts w:hint="cs"/>
          <w:rtl/>
        </w:rPr>
        <w:t>»</w:t>
      </w:r>
      <w:r w:rsidRPr="006B3AD9">
        <w:rPr>
          <w:rFonts w:ascii="Courier New" w:hAnsi="Courier New" w:hint="cs"/>
          <w:rtl/>
        </w:rPr>
        <w:t xml:space="preserve"> (</w:t>
      </w:r>
      <w:r w:rsidRPr="00D543F3">
        <w:rPr>
          <w:rFonts w:ascii="Courier New" w:hAnsi="Courier New" w:hint="cs"/>
          <w:i/>
          <w:iCs/>
          <w:rtl/>
        </w:rPr>
        <w:t>وسائل الشیعة</w:t>
      </w:r>
      <w:r w:rsidRPr="006B3AD9">
        <w:rPr>
          <w:rFonts w:ascii="Courier New" w:hAnsi="Courier New" w:hint="cs"/>
          <w:rtl/>
        </w:rPr>
        <w:t xml:space="preserve">: ج 10 ص 402 ؛ </w:t>
      </w:r>
      <w:r w:rsidRPr="00CA0CCD">
        <w:rPr>
          <w:rFonts w:ascii="Courier New" w:hAnsi="Courier New" w:hint="cs"/>
          <w:i/>
          <w:iCs/>
          <w:rtl/>
        </w:rPr>
        <w:t>بحار الانوار</w:t>
      </w:r>
      <w:r w:rsidRPr="006B3AD9">
        <w:rPr>
          <w:rFonts w:ascii="Courier New" w:hAnsi="Courier New" w:hint="cs"/>
          <w:rtl/>
        </w:rPr>
        <w:t xml:space="preserve">: ج 8 ص 118 و ج 14 ص 139 و ج 97، ص 8 ؛ و با اندکی تفاوت در </w:t>
      </w:r>
      <w:r w:rsidRPr="005F775D">
        <w:rPr>
          <w:rFonts w:ascii="Courier New" w:hAnsi="Courier New" w:hint="cs"/>
          <w:i/>
          <w:iCs/>
          <w:rtl/>
        </w:rPr>
        <w:t>کنز العمال</w:t>
      </w:r>
      <w:r w:rsidRPr="006B3AD9">
        <w:rPr>
          <w:rFonts w:ascii="Courier New" w:hAnsi="Courier New" w:hint="cs"/>
          <w:rtl/>
        </w:rPr>
        <w:t>: ج 15 ص 870).</w:t>
      </w:r>
    </w:p>
  </w:footnote>
  <w:footnote w:id="44">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«إنّ فی الجنة لشجرة یسیر الراکب فی ظلّها مائة عام لا یقطعها</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بخاری</w:t>
      </w:r>
      <w:r w:rsidRPr="006B3AD9">
        <w:rPr>
          <w:rFonts w:ascii="Courier New" w:hAnsi="Courier New" w:hint="cs"/>
          <w:rtl/>
        </w:rPr>
        <w:t xml:space="preserve">: ج 4 ص 87؛ </w:t>
      </w:r>
      <w:r w:rsidRPr="006B3AD9">
        <w:rPr>
          <w:rFonts w:ascii="Courier New" w:hAnsi="Courier New" w:hint="cs"/>
          <w:i/>
          <w:iCs/>
          <w:rtl/>
        </w:rPr>
        <w:t>صحیح</w:t>
      </w:r>
      <w:r w:rsidRPr="006B3AD9">
        <w:rPr>
          <w:rFonts w:ascii="Courier New" w:hAnsi="Courier New" w:hint="cs"/>
          <w:rtl/>
        </w:rPr>
        <w:t xml:space="preserve"> </w:t>
      </w:r>
      <w:r w:rsidRPr="006B3AD9">
        <w:rPr>
          <w:rFonts w:ascii="Courier New" w:hAnsi="Courier New" w:hint="cs"/>
          <w:i/>
          <w:iCs/>
          <w:rtl/>
        </w:rPr>
        <w:t>مسلم</w:t>
      </w:r>
      <w:r w:rsidRPr="006B3AD9">
        <w:rPr>
          <w:rFonts w:ascii="Courier New" w:hAnsi="Courier New" w:hint="cs"/>
          <w:rtl/>
        </w:rPr>
        <w:t xml:space="preserve">: ج 8 ص 144؛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الترمذی</w:t>
      </w:r>
      <w:r w:rsidRPr="006B3AD9">
        <w:rPr>
          <w:rFonts w:ascii="Courier New" w:hAnsi="Courier New" w:hint="cs"/>
          <w:rtl/>
        </w:rPr>
        <w:t xml:space="preserve">: ج 4 ص 79؛ </w:t>
      </w:r>
      <w:r w:rsidRPr="006B3AD9">
        <w:rPr>
          <w:rFonts w:ascii="Courier New" w:hAnsi="Courier New" w:hint="cs"/>
          <w:i/>
          <w:iCs/>
          <w:rtl/>
        </w:rPr>
        <w:t>وسائل</w:t>
      </w:r>
      <w:r w:rsidRPr="006B3AD9">
        <w:rPr>
          <w:rFonts w:ascii="Courier New" w:hAnsi="Courier New" w:hint="cs"/>
          <w:rtl/>
        </w:rPr>
        <w:t xml:space="preserve"> </w:t>
      </w:r>
      <w:r w:rsidRPr="006B3AD9">
        <w:rPr>
          <w:rFonts w:ascii="Courier New" w:hAnsi="Courier New" w:hint="cs"/>
          <w:i/>
          <w:iCs/>
          <w:rtl/>
        </w:rPr>
        <w:t>الشیعة</w:t>
      </w:r>
      <w:r w:rsidRPr="006B3AD9">
        <w:rPr>
          <w:rFonts w:ascii="Courier New" w:hAnsi="Courier New" w:hint="cs"/>
          <w:rtl/>
        </w:rPr>
        <w:t>: ج 1 ص 24).</w:t>
      </w:r>
    </w:p>
  </w:footnote>
  <w:footnote w:id="45">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«إنّ الجنة لشجرة یسیر الراکب الجواد المضمر السریع مائة عام لا یقطعها</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البخاری</w:t>
      </w:r>
      <w:r w:rsidRPr="006B3AD9">
        <w:rPr>
          <w:rFonts w:ascii="Courier New" w:hAnsi="Courier New" w:hint="cs"/>
          <w:rtl/>
        </w:rPr>
        <w:t xml:space="preserve">: ج 7 ص 201؛ </w:t>
      </w:r>
      <w:r w:rsidRPr="006B3AD9">
        <w:rPr>
          <w:rFonts w:ascii="Courier New" w:hAnsi="Courier New" w:hint="cs"/>
          <w:i/>
          <w:iCs/>
          <w:rtl/>
        </w:rPr>
        <w:t>مسند ابن حنبل</w:t>
      </w:r>
      <w:r w:rsidRPr="006B3AD9">
        <w:rPr>
          <w:rFonts w:ascii="Courier New" w:hAnsi="Courier New" w:hint="cs"/>
          <w:rtl/>
        </w:rPr>
        <w:t xml:space="preserve">: ج 2 ص 404؛ </w:t>
      </w:r>
      <w:r w:rsidRPr="006B3AD9">
        <w:rPr>
          <w:rFonts w:ascii="Courier New" w:hAnsi="Courier New" w:hint="cs"/>
          <w:i/>
          <w:iCs/>
          <w:rtl/>
        </w:rPr>
        <w:t>کنز العمال</w:t>
      </w:r>
      <w:r w:rsidRPr="006B3AD9">
        <w:rPr>
          <w:rFonts w:ascii="Courier New" w:hAnsi="Courier New" w:hint="cs"/>
          <w:rtl/>
        </w:rPr>
        <w:t>: ج 14 ص 457).</w:t>
      </w:r>
    </w:p>
  </w:footnote>
  <w:footnote w:id="46">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«حوضی مسیره شهر و زوایاه سواء و ماءوه أبیض من الورق و ریحه اطیب من المسک و کیزانه کنجوم السماء، من شرب منه شربه لم یظماً بعده ابداً</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مسلم</w:t>
      </w:r>
      <w:r w:rsidRPr="006B3AD9">
        <w:rPr>
          <w:rFonts w:ascii="Courier New" w:hAnsi="Courier New" w:hint="cs"/>
          <w:rtl/>
        </w:rPr>
        <w:t>: ج 7 ص 66).</w:t>
      </w:r>
    </w:p>
  </w:footnote>
  <w:footnote w:id="47">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«حوضی کما بین عدن و عمان، أبرد من الثلج، أحلی من العسل و أطیب ریحاً من المسک، اکوابه مثل نجوم السماء، من شرب منه شربه لم یظماً بعدها ابداً ...</w:t>
      </w:r>
      <w:r w:rsidRPr="006B3AD9">
        <w:rPr>
          <w:rFonts w:hint="cs"/>
          <w:rtl/>
        </w:rPr>
        <w:t xml:space="preserve"> »</w:t>
      </w:r>
      <w:r w:rsidRPr="006B3AD9">
        <w:rPr>
          <w:rFonts w:ascii="Courier New" w:hAnsi="Courier New" w:hint="cs"/>
          <w:rtl/>
        </w:rPr>
        <w:t xml:space="preserve"> (</w:t>
      </w:r>
      <w:r w:rsidRPr="006B3AD9">
        <w:rPr>
          <w:rFonts w:ascii="Courier New" w:hAnsi="Courier New" w:hint="cs"/>
          <w:i/>
          <w:iCs/>
          <w:rtl/>
        </w:rPr>
        <w:t>مسند أحمد بن حنبل</w:t>
      </w:r>
      <w:r w:rsidRPr="006B3AD9">
        <w:rPr>
          <w:rFonts w:ascii="Courier New" w:hAnsi="Courier New" w:hint="cs"/>
          <w:rtl/>
        </w:rPr>
        <w:t>: ج 2 ص 132).</w:t>
      </w:r>
    </w:p>
  </w:footnote>
  <w:footnote w:id="48">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«لیذادن رجال من اصحابی یوم القیامة عن حوضی کما تذاد غرائب الابل عن الماء. فاقول یا رب اصحابی اصحابی. فیقال لی: لا تدری ما احدثوا بعدک...</w:t>
      </w:r>
      <w:r w:rsidRPr="006B3AD9">
        <w:rPr>
          <w:rFonts w:hint="cs"/>
          <w:rtl/>
        </w:rPr>
        <w:t xml:space="preserve"> »</w:t>
      </w:r>
      <w:r w:rsidRPr="006B3AD9">
        <w:rPr>
          <w:rFonts w:ascii="Courier New" w:hAnsi="Courier New" w:hint="cs"/>
          <w:rtl/>
        </w:rPr>
        <w:t xml:space="preserve"> (</w:t>
      </w:r>
      <w:r w:rsidRPr="006B3AD9">
        <w:rPr>
          <w:rFonts w:ascii="Courier New" w:hAnsi="Courier New" w:hint="cs"/>
          <w:i/>
          <w:iCs/>
          <w:rtl/>
        </w:rPr>
        <w:t>بحار الانوار</w:t>
      </w:r>
      <w:r w:rsidRPr="006B3AD9">
        <w:rPr>
          <w:rFonts w:ascii="Courier New" w:hAnsi="Courier New" w:hint="cs"/>
          <w:rtl/>
        </w:rPr>
        <w:t xml:space="preserve">: ج 28 ص 19 ؛ و در </w:t>
      </w:r>
      <w:r w:rsidRPr="006B3AD9">
        <w:rPr>
          <w:rFonts w:ascii="Courier New" w:hAnsi="Courier New" w:hint="cs"/>
          <w:i/>
          <w:iCs/>
          <w:rtl/>
        </w:rPr>
        <w:t>صحیح البخاری</w:t>
      </w:r>
      <w:r w:rsidRPr="006B3AD9">
        <w:rPr>
          <w:rFonts w:ascii="Courier New" w:hAnsi="Courier New" w:hint="cs"/>
          <w:rtl/>
        </w:rPr>
        <w:t xml:space="preserve"> ج 3 ص 78 تنها بخش اول حدیث ذکر شده است).</w:t>
      </w:r>
    </w:p>
  </w:footnote>
  <w:footnote w:id="49">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«اوّل زمره یدخلون الجنة یوم القیامة علی مثل ضوء القمر لیلة البدر و الزمره الثانیة علی مثل أحسن کوکب دری فی السماء، لکل رجل منهم زوجتان علی کل زوجه سبعون حله یری مخ ساقها من ورائها</w:t>
      </w:r>
      <w:r w:rsidRPr="006B3AD9">
        <w:rPr>
          <w:rFonts w:hint="cs"/>
          <w:rtl/>
        </w:rPr>
        <w:t>»</w:t>
      </w:r>
      <w:r w:rsidRPr="006B3AD9">
        <w:rPr>
          <w:rFonts w:ascii="Courier New" w:hAnsi="Courier New" w:hint="cs"/>
          <w:rtl/>
        </w:rPr>
        <w:t xml:space="preserve"> (</w:t>
      </w:r>
      <w:r w:rsidRPr="006B3AD9">
        <w:rPr>
          <w:rFonts w:ascii="Courier New" w:hAnsi="Courier New" w:hint="cs"/>
          <w:i/>
          <w:iCs/>
          <w:rtl/>
        </w:rPr>
        <w:t>سنن الترمذی</w:t>
      </w:r>
      <w:r w:rsidRPr="006B3AD9">
        <w:rPr>
          <w:rFonts w:ascii="Courier New" w:hAnsi="Courier New" w:hint="cs"/>
          <w:rtl/>
        </w:rPr>
        <w:t xml:space="preserve">: ج 4 ص 84؛ </w:t>
      </w:r>
      <w:r w:rsidRPr="006B3AD9">
        <w:rPr>
          <w:rFonts w:ascii="Courier New" w:hAnsi="Courier New" w:hint="cs"/>
          <w:i/>
          <w:iCs/>
          <w:rtl/>
        </w:rPr>
        <w:t>مسند أحمد بن حنبل</w:t>
      </w:r>
      <w:r w:rsidRPr="006B3AD9">
        <w:rPr>
          <w:rFonts w:ascii="Courier New" w:hAnsi="Courier New" w:hint="cs"/>
          <w:rtl/>
        </w:rPr>
        <w:t xml:space="preserve">: ج 3 ص 16؛ و با اندکی تفاوت در : </w:t>
      </w:r>
      <w:r w:rsidRPr="006B3AD9">
        <w:rPr>
          <w:rFonts w:ascii="Courier New" w:hAnsi="Courier New" w:hint="cs"/>
          <w:i/>
          <w:iCs/>
          <w:rtl/>
        </w:rPr>
        <w:t>صحیح البخاری</w:t>
      </w:r>
      <w:r w:rsidRPr="006B3AD9">
        <w:rPr>
          <w:rFonts w:ascii="Courier New" w:hAnsi="Courier New" w:hint="cs"/>
          <w:rtl/>
        </w:rPr>
        <w:t xml:space="preserve">: ج 4 ص 86 و </w:t>
      </w:r>
      <w:r w:rsidRPr="006B3AD9">
        <w:rPr>
          <w:rFonts w:ascii="Courier New" w:hAnsi="Courier New" w:hint="cs"/>
          <w:i/>
          <w:iCs/>
          <w:rtl/>
        </w:rPr>
        <w:t>صحیح مسلم</w:t>
      </w:r>
      <w:r w:rsidRPr="006B3AD9">
        <w:rPr>
          <w:rFonts w:ascii="Courier New" w:hAnsi="Courier New" w:hint="cs"/>
          <w:rtl/>
        </w:rPr>
        <w:t>: ج 8 ص 146).</w:t>
      </w:r>
    </w:p>
  </w:footnote>
  <w:footnote w:id="50">
    <w:p w:rsidR="00444FD9" w:rsidRPr="006B3AD9" w:rsidRDefault="00444FD9" w:rsidP="00444FD9">
      <w:pPr>
        <w:pStyle w:val="FootnoteText"/>
        <w:spacing w:line="221" w:lineRule="auto"/>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«لو أنّ امرآه من نساء الجنة اشرفت الی الارض، لملات الارض من ریح المسک و لاذهبت ضوء الشمس و القمر</w:t>
      </w:r>
      <w:r w:rsidRPr="006B3AD9">
        <w:rPr>
          <w:rFonts w:hint="cs"/>
          <w:rtl/>
        </w:rPr>
        <w:t>»</w:t>
      </w:r>
      <w:r w:rsidRPr="006B3AD9">
        <w:rPr>
          <w:rFonts w:ascii="Courier New" w:hAnsi="Courier New" w:hint="cs"/>
          <w:rtl/>
        </w:rPr>
        <w:t xml:space="preserve"> (</w:t>
      </w:r>
      <w:r w:rsidRPr="006B3AD9">
        <w:rPr>
          <w:rFonts w:ascii="Courier New" w:hAnsi="Courier New" w:hint="cs"/>
          <w:i/>
          <w:iCs/>
          <w:rtl/>
        </w:rPr>
        <w:t>کنز العمال</w:t>
      </w:r>
      <w:r w:rsidRPr="006B3AD9">
        <w:rPr>
          <w:rFonts w:ascii="Courier New" w:hAnsi="Courier New" w:hint="cs"/>
          <w:rtl/>
        </w:rPr>
        <w:t>: ج 14 ص 473 ح 39315).</w:t>
      </w:r>
    </w:p>
  </w:footnote>
  <w:footnote w:id="51">
    <w:p w:rsidR="00444FD9" w:rsidRPr="006B3AD9" w:rsidRDefault="00444FD9" w:rsidP="00444FD9">
      <w:pPr>
        <w:pStyle w:val="FootnoteText"/>
        <w:spacing w:line="221" w:lineRule="auto"/>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 إن اهل الجنة لیتراءون أهل الغرف من فوقهم کما تتراءون الکوکب الدری الغابر فی الافق من المشرق أو المغرب لتفاضل ما بینهم</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مسلم</w:t>
      </w:r>
      <w:r w:rsidRPr="006B3AD9">
        <w:rPr>
          <w:rFonts w:ascii="Courier New" w:hAnsi="Courier New" w:hint="cs"/>
          <w:rtl/>
        </w:rPr>
        <w:t>: ج 8 ص 145).</w:t>
      </w:r>
    </w:p>
  </w:footnote>
  <w:footnote w:id="52">
    <w:p w:rsidR="00444FD9" w:rsidRPr="006B3AD9" w:rsidRDefault="00444FD9" w:rsidP="00444FD9">
      <w:pPr>
        <w:pStyle w:val="FootnoteText"/>
        <w:spacing w:line="221" w:lineRule="auto"/>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«إن ادنی من فی الجنة ـ و لیس فی الجنة دنی ـ لو نزل به جمیع من فی الارض لاوسعهم طعاماً و لا ینقص منه شیء، و لو أن رجلاً من أهل الجنة یبصق فی البحار المالحه لعذبت و لو نزل من ذوابته من السماء الی الارض بلغ ضوءها کضوء الشمس و نور القمر</w:t>
      </w:r>
      <w:r w:rsidRPr="006B3AD9">
        <w:rPr>
          <w:rFonts w:hint="cs"/>
          <w:rtl/>
        </w:rPr>
        <w:t>»</w:t>
      </w:r>
      <w:r w:rsidRPr="006B3AD9">
        <w:rPr>
          <w:rFonts w:ascii="Courier New" w:hAnsi="Courier New" w:hint="cs"/>
          <w:rtl/>
        </w:rPr>
        <w:t xml:space="preserve"> (</w:t>
      </w:r>
      <w:r w:rsidRPr="006B3AD9">
        <w:rPr>
          <w:rFonts w:ascii="Courier New" w:hAnsi="Courier New" w:hint="cs"/>
          <w:i/>
          <w:iCs/>
          <w:rtl/>
        </w:rPr>
        <w:t>بحار الانوار</w:t>
      </w:r>
      <w:r w:rsidRPr="006B3AD9">
        <w:rPr>
          <w:rFonts w:ascii="Courier New" w:hAnsi="Courier New" w:hint="cs"/>
          <w:rtl/>
        </w:rPr>
        <w:t>: ج 57 ص 257).</w:t>
      </w:r>
    </w:p>
  </w:footnote>
  <w:footnote w:id="53">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 «ان اسفل أهل الجنة أجمعین درجه لمن یقوم علی رأسه عشرة الآف. بید کل واحد صحفتان واحده من ذهب و الاخری من فضه فی کل واحد لون لیس فی الاخری مثله، یأکل من آخرها مثل ما یأکل من أولها یجد لآخرها من الطیب و اللذه مثل الذی یجد لاولها...</w:t>
      </w:r>
      <w:r w:rsidRPr="006B3AD9">
        <w:rPr>
          <w:rFonts w:hint="cs"/>
          <w:rtl/>
        </w:rPr>
        <w:t xml:space="preserve"> »</w:t>
      </w:r>
      <w:r w:rsidRPr="006B3AD9">
        <w:rPr>
          <w:rFonts w:ascii="Courier New" w:hAnsi="Courier New" w:hint="cs"/>
          <w:rtl/>
        </w:rPr>
        <w:t xml:space="preserve"> (</w:t>
      </w:r>
      <w:r>
        <w:rPr>
          <w:rFonts w:ascii="Courier New" w:hAnsi="Courier New" w:hint="cs"/>
          <w:rtl/>
        </w:rPr>
        <w:t xml:space="preserve"> </w:t>
      </w:r>
      <w:r w:rsidRPr="006B3AD9">
        <w:rPr>
          <w:rFonts w:ascii="Courier New" w:hAnsi="Courier New" w:hint="cs"/>
          <w:i/>
          <w:iCs/>
          <w:rtl/>
        </w:rPr>
        <w:t>الدر المثور</w:t>
      </w:r>
      <w:r w:rsidRPr="006B3AD9">
        <w:rPr>
          <w:rFonts w:ascii="Courier New" w:hAnsi="Courier New" w:hint="cs"/>
          <w:rtl/>
        </w:rPr>
        <w:t>: ج 6 ص 22).</w:t>
      </w:r>
    </w:p>
  </w:footnote>
  <w:footnote w:id="54">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«قال الله تعالی: اعددت لعبادی الصالحین ما لا عین رات و لا اذن سمعت و لا خطر علی قلب بشر</w:t>
      </w:r>
      <w:r w:rsidRPr="006B3AD9">
        <w:rPr>
          <w:rFonts w:hint="cs"/>
          <w:rtl/>
        </w:rPr>
        <w:t>»</w:t>
      </w:r>
      <w:r w:rsidRPr="006B3AD9">
        <w:rPr>
          <w:rFonts w:ascii="Courier New" w:hAnsi="Courier New" w:hint="cs"/>
          <w:rtl/>
        </w:rPr>
        <w:t xml:space="preserve"> ( </w:t>
      </w:r>
      <w:r w:rsidRPr="006B3AD9">
        <w:rPr>
          <w:rFonts w:ascii="Courier New" w:hAnsi="Courier New" w:hint="cs"/>
          <w:i/>
          <w:iCs/>
          <w:rtl/>
        </w:rPr>
        <w:t>کنز العمال</w:t>
      </w:r>
      <w:r w:rsidRPr="006B3AD9">
        <w:rPr>
          <w:rFonts w:ascii="Courier New" w:hAnsi="Courier New" w:hint="cs"/>
          <w:rtl/>
        </w:rPr>
        <w:t xml:space="preserve">: ح 43069؛ </w:t>
      </w:r>
      <w:r w:rsidRPr="006B3AD9">
        <w:rPr>
          <w:rFonts w:ascii="Courier New" w:hAnsi="Courier New" w:hint="cs"/>
          <w:i/>
          <w:iCs/>
          <w:rtl/>
        </w:rPr>
        <w:t>بحار الانوار</w:t>
      </w:r>
      <w:r w:rsidRPr="006B3AD9">
        <w:rPr>
          <w:rFonts w:ascii="Courier New" w:hAnsi="Courier New" w:hint="cs"/>
          <w:rtl/>
        </w:rPr>
        <w:t>: ج 8 ص 191).</w:t>
      </w:r>
    </w:p>
  </w:footnote>
  <w:footnote w:id="55">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«أوقد علیها الف عام حتی أحمدت و ألف عام حتی أبیضت و الف عام حتی أسودت. فهی سوداء مظلمة ممزوجة بغضب الله تعالی، لا یهدأ لهیبها و لا یخمد جمرها</w:t>
      </w:r>
      <w:r w:rsidRPr="006B3AD9">
        <w:rPr>
          <w:rFonts w:hint="cs"/>
          <w:rtl/>
        </w:rPr>
        <w:t>»</w:t>
      </w:r>
      <w:r w:rsidRPr="006B3AD9">
        <w:rPr>
          <w:rFonts w:ascii="Courier New" w:hAnsi="Courier New" w:hint="cs"/>
          <w:rtl/>
        </w:rPr>
        <w:t xml:space="preserve"> (</w:t>
      </w:r>
      <w:r w:rsidRPr="006B3AD9">
        <w:rPr>
          <w:rFonts w:ascii="Courier New" w:hAnsi="Courier New" w:hint="cs"/>
          <w:i/>
          <w:iCs/>
          <w:rtl/>
        </w:rPr>
        <w:t>بحار الانوار</w:t>
      </w:r>
      <w:r w:rsidRPr="006B3AD9">
        <w:rPr>
          <w:rFonts w:ascii="Courier New" w:hAnsi="Courier New" w:hint="cs"/>
          <w:rtl/>
        </w:rPr>
        <w:t xml:space="preserve">: ج 57 ص 257 ؛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الترمذی</w:t>
      </w:r>
      <w:r w:rsidRPr="006B3AD9">
        <w:rPr>
          <w:rFonts w:ascii="Courier New" w:hAnsi="Courier New" w:hint="cs"/>
          <w:rtl/>
        </w:rPr>
        <w:t xml:space="preserve">: ج 4 ص 110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14 ص 522).</w:t>
      </w:r>
    </w:p>
  </w:footnote>
  <w:footnote w:id="56">
    <w:p w:rsidR="00444FD9" w:rsidRPr="006B3AD9" w:rsidRDefault="00444FD9" w:rsidP="00444FD9">
      <w:pPr>
        <w:pStyle w:val="FootnoteText"/>
        <w:jc w:val="lowKashida"/>
        <w:rPr>
          <w:rFonts w:ascii="Courier New" w:hAnsi="Courier New" w:hint="cs"/>
        </w:rPr>
      </w:pPr>
      <w:r w:rsidRPr="006B3AD9">
        <w:rPr>
          <w:rFonts w:ascii="Courier New" w:hAnsi="Courier New"/>
        </w:rPr>
        <w:footnoteRef/>
      </w:r>
      <w:r w:rsidRPr="006B3AD9">
        <w:rPr>
          <w:rFonts w:ascii="Courier New" w:hAnsi="Courier New" w:hint="cs"/>
          <w:rtl/>
        </w:rPr>
        <w:t>. «لو أنّ شرره من شرر جهنم بالمشرق لو جد حرها من المغرب</w:t>
      </w:r>
      <w:r w:rsidRPr="006B3AD9">
        <w:rPr>
          <w:rFonts w:hint="cs"/>
          <w:rtl/>
        </w:rPr>
        <w:t>»</w:t>
      </w:r>
      <w:r w:rsidRPr="006B3AD9">
        <w:rPr>
          <w:rFonts w:ascii="Courier New" w:hAnsi="Courier New" w:hint="cs"/>
          <w:rtl/>
        </w:rPr>
        <w:t xml:space="preserve"> (</w:t>
      </w:r>
      <w:r w:rsidRPr="006B3AD9">
        <w:rPr>
          <w:rFonts w:ascii="Courier New" w:hAnsi="Courier New" w:hint="cs"/>
          <w:i/>
          <w:iCs/>
          <w:rtl/>
        </w:rPr>
        <w:t>کنز العمال</w:t>
      </w:r>
      <w:r w:rsidRPr="006B3AD9">
        <w:rPr>
          <w:rFonts w:ascii="Courier New" w:hAnsi="Courier New" w:hint="cs"/>
          <w:rtl/>
        </w:rPr>
        <w:t xml:space="preserve">: ج 14 ص 523 ؛ </w:t>
      </w:r>
      <w:r w:rsidRPr="006B3AD9">
        <w:rPr>
          <w:rFonts w:ascii="Courier New" w:hAnsi="Courier New" w:hint="cs"/>
          <w:i/>
          <w:iCs/>
          <w:rtl/>
        </w:rPr>
        <w:t>مجمع</w:t>
      </w:r>
      <w:r w:rsidRPr="006B3AD9">
        <w:rPr>
          <w:rFonts w:ascii="Courier New" w:hAnsi="Courier New" w:hint="cs"/>
          <w:rtl/>
        </w:rPr>
        <w:t xml:space="preserve"> </w:t>
      </w:r>
      <w:r w:rsidRPr="006B3AD9">
        <w:rPr>
          <w:rFonts w:ascii="Courier New" w:hAnsi="Courier New" w:hint="cs"/>
          <w:i/>
          <w:iCs/>
          <w:rtl/>
        </w:rPr>
        <w:t>الزوائد</w:t>
      </w:r>
      <w:r w:rsidRPr="006B3AD9">
        <w:rPr>
          <w:rFonts w:ascii="Courier New" w:hAnsi="Courier New" w:hint="cs"/>
          <w:rtl/>
        </w:rPr>
        <w:t xml:space="preserve">: ج 10 ص 587 ؛ </w:t>
      </w:r>
      <w:r w:rsidRPr="006B3AD9">
        <w:rPr>
          <w:rFonts w:ascii="Courier New" w:hAnsi="Courier New" w:hint="cs"/>
          <w:i/>
          <w:iCs/>
          <w:rtl/>
        </w:rPr>
        <w:t>فیض</w:t>
      </w:r>
      <w:r w:rsidRPr="006B3AD9">
        <w:rPr>
          <w:rFonts w:ascii="Courier New" w:hAnsi="Courier New" w:hint="cs"/>
          <w:rtl/>
        </w:rPr>
        <w:t xml:space="preserve"> </w:t>
      </w:r>
      <w:r w:rsidRPr="006B3AD9">
        <w:rPr>
          <w:rFonts w:ascii="Courier New" w:hAnsi="Courier New" w:hint="cs"/>
          <w:i/>
          <w:iCs/>
          <w:rtl/>
        </w:rPr>
        <w:t>القدیر</w:t>
      </w:r>
      <w:r w:rsidRPr="006B3AD9">
        <w:rPr>
          <w:rFonts w:ascii="Courier New" w:hAnsi="Courier New" w:hint="cs"/>
          <w:rtl/>
        </w:rPr>
        <w:t>: ج 5 ص 393).</w:t>
      </w:r>
    </w:p>
  </w:footnote>
  <w:footnote w:id="57">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«و لو أن قطرة من الزقوم قطرت فی الارض، لا فسدت علی أهل الدنیا معیشتهم، فکیف بمن لیس له طعام غیره</w:t>
      </w:r>
      <w:r w:rsidRPr="006B3AD9">
        <w:rPr>
          <w:rFonts w:hint="cs"/>
          <w:rtl/>
        </w:rPr>
        <w:t>»</w:t>
      </w:r>
      <w:r w:rsidRPr="006B3AD9">
        <w:rPr>
          <w:rFonts w:ascii="Courier New" w:hAnsi="Courier New" w:hint="cs"/>
          <w:rtl/>
        </w:rPr>
        <w:t xml:space="preserve">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إبن</w:t>
      </w:r>
      <w:r w:rsidRPr="006B3AD9">
        <w:rPr>
          <w:rFonts w:ascii="Courier New" w:hAnsi="Courier New" w:hint="cs"/>
          <w:rtl/>
        </w:rPr>
        <w:t xml:space="preserve"> </w:t>
      </w:r>
      <w:r w:rsidRPr="006B3AD9">
        <w:rPr>
          <w:rFonts w:ascii="Courier New" w:hAnsi="Courier New" w:hint="cs"/>
          <w:i/>
          <w:iCs/>
          <w:rtl/>
        </w:rPr>
        <w:t>ماجه</w:t>
      </w:r>
      <w:r w:rsidRPr="006B3AD9">
        <w:rPr>
          <w:rFonts w:ascii="Courier New" w:hAnsi="Courier New" w:hint="cs"/>
          <w:rtl/>
        </w:rPr>
        <w:t xml:space="preserve">: ج 2 ص 1446 ؛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الترمذی</w:t>
      </w:r>
      <w:r w:rsidRPr="006B3AD9">
        <w:rPr>
          <w:rFonts w:ascii="Courier New" w:hAnsi="Courier New" w:hint="cs"/>
          <w:rtl/>
        </w:rPr>
        <w:t xml:space="preserve">: ج 4 ص 107 ؛  </w:t>
      </w:r>
      <w:r w:rsidRPr="006B3AD9">
        <w:rPr>
          <w:rFonts w:ascii="Courier New" w:hAnsi="Courier New" w:hint="cs"/>
          <w:i/>
          <w:iCs/>
          <w:rtl/>
        </w:rPr>
        <w:t>الجامع</w:t>
      </w:r>
      <w:r w:rsidRPr="006B3AD9">
        <w:rPr>
          <w:rFonts w:ascii="Courier New" w:hAnsi="Courier New" w:hint="cs"/>
          <w:rtl/>
        </w:rPr>
        <w:t xml:space="preserve"> </w:t>
      </w:r>
      <w:r w:rsidRPr="006B3AD9">
        <w:rPr>
          <w:rFonts w:ascii="Courier New" w:hAnsi="Courier New" w:hint="cs"/>
          <w:i/>
          <w:iCs/>
          <w:rtl/>
        </w:rPr>
        <w:t>الصغیر</w:t>
      </w:r>
      <w:r w:rsidRPr="006B3AD9">
        <w:rPr>
          <w:rFonts w:ascii="Courier New" w:hAnsi="Courier New" w:hint="cs"/>
          <w:rtl/>
        </w:rPr>
        <w:t xml:space="preserve">: ج 2 ص 427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xml:space="preserve">: ج 14 ص 523 ؛  </w:t>
      </w:r>
      <w:r w:rsidRPr="006B3AD9">
        <w:rPr>
          <w:rFonts w:ascii="Courier New" w:hAnsi="Courier New" w:hint="cs"/>
          <w:i/>
          <w:iCs/>
          <w:rtl/>
        </w:rPr>
        <w:t>نهج</w:t>
      </w:r>
      <w:r w:rsidRPr="006B3AD9">
        <w:rPr>
          <w:rFonts w:ascii="Courier New" w:hAnsi="Courier New" w:hint="cs"/>
          <w:rtl/>
        </w:rPr>
        <w:t xml:space="preserve"> </w:t>
      </w:r>
      <w:r w:rsidRPr="006B3AD9">
        <w:rPr>
          <w:rFonts w:ascii="Courier New" w:hAnsi="Courier New" w:hint="cs"/>
          <w:i/>
          <w:iCs/>
          <w:rtl/>
        </w:rPr>
        <w:t>الفصاحة</w:t>
      </w:r>
      <w:r w:rsidRPr="006B3AD9">
        <w:rPr>
          <w:rFonts w:ascii="Courier New" w:hAnsi="Courier New" w:hint="cs"/>
          <w:rtl/>
        </w:rPr>
        <w:t>: ح 2308).</w:t>
      </w:r>
    </w:p>
  </w:footnote>
  <w:footnote w:id="58">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«لو أنّ دلواً من غساق یهراق فی الدنیا لانتن أهل الدنیا</w:t>
      </w:r>
      <w:r w:rsidRPr="006B3AD9">
        <w:rPr>
          <w:rFonts w:hint="cs"/>
          <w:rtl/>
        </w:rPr>
        <w:t>»</w:t>
      </w:r>
      <w:r w:rsidRPr="006B3AD9">
        <w:rPr>
          <w:rFonts w:ascii="Courier New" w:hAnsi="Courier New" w:hint="cs"/>
          <w:rtl/>
        </w:rPr>
        <w:t xml:space="preserve"> (</w:t>
      </w:r>
      <w:r w:rsidRPr="006B3AD9">
        <w:rPr>
          <w:rFonts w:ascii="Courier New" w:hAnsi="Courier New" w:hint="cs"/>
          <w:i/>
          <w:iCs/>
          <w:rtl/>
        </w:rPr>
        <w:t>مسند</w:t>
      </w:r>
      <w:r w:rsidRPr="006B3AD9">
        <w:rPr>
          <w:rFonts w:ascii="Courier New" w:hAnsi="Courier New" w:hint="cs"/>
          <w:rtl/>
        </w:rPr>
        <w:t xml:space="preserve"> </w:t>
      </w:r>
      <w:r w:rsidRPr="006B3AD9">
        <w:rPr>
          <w:rFonts w:ascii="Courier New" w:hAnsi="Courier New" w:hint="cs"/>
          <w:i/>
          <w:iCs/>
          <w:rtl/>
        </w:rPr>
        <w:t>أحمد</w:t>
      </w:r>
      <w:r w:rsidRPr="006B3AD9">
        <w:rPr>
          <w:rFonts w:ascii="Courier New" w:hAnsi="Courier New" w:hint="cs"/>
          <w:rtl/>
        </w:rPr>
        <w:t xml:space="preserve"> </w:t>
      </w:r>
      <w:r w:rsidRPr="006B3AD9">
        <w:rPr>
          <w:rFonts w:ascii="Courier New" w:hAnsi="Courier New" w:hint="cs"/>
          <w:i/>
          <w:iCs/>
          <w:rtl/>
        </w:rPr>
        <w:t>بن</w:t>
      </w:r>
      <w:r w:rsidRPr="006B3AD9">
        <w:rPr>
          <w:rFonts w:ascii="Courier New" w:hAnsi="Courier New" w:hint="cs"/>
          <w:rtl/>
        </w:rPr>
        <w:t xml:space="preserve"> </w:t>
      </w:r>
      <w:r w:rsidRPr="006B3AD9">
        <w:rPr>
          <w:rFonts w:ascii="Courier New" w:hAnsi="Courier New" w:hint="cs"/>
          <w:i/>
          <w:iCs/>
          <w:rtl/>
        </w:rPr>
        <w:t>حنبل</w:t>
      </w:r>
      <w:r w:rsidRPr="006B3AD9">
        <w:rPr>
          <w:rFonts w:ascii="Courier New" w:hAnsi="Courier New" w:hint="cs"/>
          <w:rtl/>
        </w:rPr>
        <w:t xml:space="preserve">: ج 3 ص 28 ؛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الترمذی</w:t>
      </w:r>
      <w:r w:rsidRPr="006B3AD9">
        <w:rPr>
          <w:rFonts w:ascii="Courier New" w:hAnsi="Courier New" w:hint="cs"/>
          <w:rtl/>
        </w:rPr>
        <w:t xml:space="preserve">: ج 4 ص 107 ؛  </w:t>
      </w:r>
      <w:r w:rsidRPr="006B3AD9">
        <w:rPr>
          <w:rFonts w:ascii="Courier New" w:hAnsi="Courier New" w:hint="cs"/>
          <w:i/>
          <w:iCs/>
          <w:rtl/>
        </w:rPr>
        <w:t>المستدرک</w:t>
      </w:r>
      <w:r w:rsidRPr="006B3AD9">
        <w:rPr>
          <w:rFonts w:ascii="Courier New" w:hAnsi="Courier New" w:hint="cs"/>
          <w:rtl/>
        </w:rPr>
        <w:t xml:space="preserve"> </w:t>
      </w:r>
      <w:r w:rsidRPr="006B3AD9">
        <w:rPr>
          <w:rFonts w:ascii="Courier New" w:hAnsi="Courier New" w:hint="cs"/>
          <w:i/>
          <w:iCs/>
          <w:rtl/>
        </w:rPr>
        <w:t>الحاکم</w:t>
      </w:r>
      <w:r w:rsidRPr="006B3AD9">
        <w:rPr>
          <w:rFonts w:ascii="Courier New" w:hAnsi="Courier New" w:hint="cs"/>
          <w:rtl/>
        </w:rPr>
        <w:t xml:space="preserve">:ج 4 ص 602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14 ص 523).</w:t>
      </w:r>
    </w:p>
  </w:footnote>
  <w:footnote w:id="59">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«لو أنّ مقمعاً من حدید جهنم وضع فی الارض، فاجتمع له الثقلان ما اقلوه من الارض و لو ضرب الجبل بمقمع من حدید کما یضرب أهل النار لتفتت و عاد غباراً</w:t>
      </w:r>
      <w:r w:rsidRPr="006B3AD9">
        <w:rPr>
          <w:rFonts w:hint="cs"/>
          <w:rtl/>
        </w:rPr>
        <w:t>»</w:t>
      </w:r>
      <w:r w:rsidRPr="006B3AD9">
        <w:rPr>
          <w:rFonts w:ascii="Courier New" w:hAnsi="Courier New" w:hint="cs"/>
          <w:rtl/>
        </w:rPr>
        <w:t xml:space="preserve">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xml:space="preserve">: ج 14 ص 523 ؛ </w:t>
      </w:r>
      <w:r w:rsidRPr="006B3AD9">
        <w:rPr>
          <w:rFonts w:ascii="Courier New" w:hAnsi="Courier New" w:hint="cs"/>
          <w:i/>
          <w:iCs/>
          <w:rtl/>
        </w:rPr>
        <w:t>فتح</w:t>
      </w:r>
      <w:r w:rsidRPr="006B3AD9">
        <w:rPr>
          <w:rFonts w:ascii="Courier New" w:hAnsi="Courier New" w:hint="cs"/>
          <w:rtl/>
        </w:rPr>
        <w:t xml:space="preserve"> </w:t>
      </w:r>
      <w:r w:rsidRPr="006B3AD9">
        <w:rPr>
          <w:rFonts w:ascii="Courier New" w:hAnsi="Courier New" w:hint="cs"/>
          <w:i/>
          <w:iCs/>
          <w:rtl/>
        </w:rPr>
        <w:t>القدیر</w:t>
      </w:r>
      <w:r w:rsidRPr="006B3AD9">
        <w:rPr>
          <w:rFonts w:ascii="Courier New" w:hAnsi="Courier New" w:hint="cs"/>
          <w:rtl/>
        </w:rPr>
        <w:t xml:space="preserve">: ج 3 ص 445 ؛  </w:t>
      </w:r>
      <w:r w:rsidRPr="006B3AD9">
        <w:rPr>
          <w:rFonts w:ascii="Courier New" w:hAnsi="Courier New" w:hint="cs"/>
          <w:i/>
          <w:iCs/>
          <w:rtl/>
        </w:rPr>
        <w:t>الجامع</w:t>
      </w:r>
      <w:r w:rsidRPr="006B3AD9">
        <w:rPr>
          <w:rFonts w:ascii="Courier New" w:hAnsi="Courier New" w:hint="cs"/>
          <w:rtl/>
        </w:rPr>
        <w:t xml:space="preserve"> </w:t>
      </w:r>
      <w:r w:rsidRPr="006B3AD9">
        <w:rPr>
          <w:rFonts w:ascii="Courier New" w:hAnsi="Courier New" w:hint="cs"/>
          <w:i/>
          <w:iCs/>
          <w:rtl/>
        </w:rPr>
        <w:t>الصغیر</w:t>
      </w:r>
      <w:r w:rsidRPr="006B3AD9">
        <w:rPr>
          <w:rFonts w:ascii="Courier New" w:hAnsi="Courier New" w:hint="cs"/>
          <w:rtl/>
        </w:rPr>
        <w:t>: ج 2 ص 428).</w:t>
      </w:r>
    </w:p>
  </w:footnote>
  <w:footnote w:id="60">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«تعرض للناس جهنم کأنّها سراب یحطم بعضها بعضاً</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w:t>
      </w:r>
      <w:r w:rsidRPr="006B3AD9">
        <w:rPr>
          <w:rFonts w:ascii="Courier New" w:hAnsi="Courier New" w:hint="cs"/>
          <w:rtl/>
        </w:rPr>
        <w:t xml:space="preserve"> </w:t>
      </w:r>
      <w:r w:rsidRPr="006B3AD9">
        <w:rPr>
          <w:rFonts w:ascii="Courier New" w:hAnsi="Courier New" w:hint="cs"/>
          <w:i/>
          <w:iCs/>
          <w:rtl/>
        </w:rPr>
        <w:t>البخاری</w:t>
      </w:r>
      <w:r w:rsidRPr="006B3AD9">
        <w:rPr>
          <w:rFonts w:ascii="Courier New" w:hAnsi="Courier New" w:hint="cs"/>
          <w:rtl/>
        </w:rPr>
        <w:t xml:space="preserve">: ج 5 ص 179 ؛ </w:t>
      </w:r>
      <w:r w:rsidRPr="006B3AD9">
        <w:rPr>
          <w:rFonts w:ascii="Courier New" w:hAnsi="Courier New" w:hint="cs"/>
          <w:i/>
          <w:iCs/>
          <w:rtl/>
        </w:rPr>
        <w:t>صحیح</w:t>
      </w:r>
      <w:r w:rsidRPr="006B3AD9">
        <w:rPr>
          <w:rFonts w:ascii="Courier New" w:hAnsi="Courier New" w:hint="cs"/>
          <w:rtl/>
        </w:rPr>
        <w:t xml:space="preserve"> </w:t>
      </w:r>
      <w:r w:rsidRPr="006B3AD9">
        <w:rPr>
          <w:rFonts w:ascii="Courier New" w:hAnsi="Courier New" w:hint="cs"/>
          <w:i/>
          <w:iCs/>
          <w:rtl/>
        </w:rPr>
        <w:t>مسلم</w:t>
      </w:r>
      <w:r w:rsidRPr="006B3AD9">
        <w:rPr>
          <w:rFonts w:ascii="Courier New" w:hAnsi="Courier New" w:hint="cs"/>
          <w:rtl/>
        </w:rPr>
        <w:t xml:space="preserve">: ج 1 ص 115 ؛  </w:t>
      </w:r>
      <w:r w:rsidRPr="006B3AD9">
        <w:rPr>
          <w:rFonts w:ascii="Courier New" w:hAnsi="Courier New" w:hint="cs"/>
          <w:i/>
          <w:iCs/>
          <w:rtl/>
        </w:rPr>
        <w:t>المستدرک</w:t>
      </w:r>
      <w:r w:rsidRPr="006B3AD9">
        <w:rPr>
          <w:rFonts w:ascii="Courier New" w:hAnsi="Courier New" w:hint="cs"/>
          <w:rtl/>
        </w:rPr>
        <w:t xml:space="preserve"> </w:t>
      </w:r>
      <w:r w:rsidRPr="006B3AD9">
        <w:rPr>
          <w:rFonts w:ascii="Courier New" w:hAnsi="Courier New" w:hint="cs"/>
          <w:i/>
          <w:iCs/>
          <w:rtl/>
        </w:rPr>
        <w:t>الحاکم</w:t>
      </w:r>
      <w:r w:rsidRPr="006B3AD9">
        <w:rPr>
          <w:rFonts w:ascii="Courier New" w:hAnsi="Courier New" w:hint="cs"/>
          <w:rtl/>
        </w:rPr>
        <w:t xml:space="preserve">: ج 4 ص 582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4 ص 440).</w:t>
      </w:r>
    </w:p>
  </w:footnote>
  <w:footnote w:id="61">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«ادنی أهل الارض عذاباً ینتعل بنعلین یغلی دماغه من حرارة نعلیه</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مسلم</w:t>
      </w:r>
      <w:r w:rsidRPr="006B3AD9">
        <w:rPr>
          <w:rFonts w:ascii="Courier New" w:hAnsi="Courier New" w:hint="cs"/>
          <w:rtl/>
        </w:rPr>
        <w:t xml:space="preserve">: ج 1 ص 135 ؛ </w:t>
      </w:r>
      <w:r w:rsidRPr="006B3AD9">
        <w:rPr>
          <w:rFonts w:ascii="Courier New" w:hAnsi="Courier New" w:hint="cs"/>
          <w:i/>
          <w:iCs/>
          <w:rtl/>
        </w:rPr>
        <w:t>مصنف</w:t>
      </w:r>
      <w:r w:rsidRPr="006B3AD9">
        <w:rPr>
          <w:rFonts w:ascii="Courier New" w:hAnsi="Courier New" w:hint="cs"/>
          <w:rtl/>
        </w:rPr>
        <w:t xml:space="preserve"> </w:t>
      </w:r>
      <w:r w:rsidRPr="006B3AD9">
        <w:rPr>
          <w:rFonts w:ascii="Courier New" w:hAnsi="Courier New" w:hint="cs"/>
          <w:i/>
          <w:iCs/>
          <w:rtl/>
        </w:rPr>
        <w:t>إبن</w:t>
      </w:r>
      <w:r w:rsidRPr="006B3AD9">
        <w:rPr>
          <w:rFonts w:ascii="Courier New" w:hAnsi="Courier New" w:hint="cs"/>
          <w:rtl/>
        </w:rPr>
        <w:t xml:space="preserve"> </w:t>
      </w:r>
      <w:r w:rsidRPr="006B3AD9">
        <w:rPr>
          <w:rFonts w:ascii="Courier New" w:hAnsi="Courier New" w:hint="cs"/>
          <w:i/>
          <w:iCs/>
          <w:rtl/>
        </w:rPr>
        <w:t>أبی</w:t>
      </w:r>
      <w:r w:rsidRPr="006B3AD9">
        <w:rPr>
          <w:rFonts w:ascii="Courier New" w:hAnsi="Courier New" w:hint="cs"/>
          <w:rtl/>
        </w:rPr>
        <w:t xml:space="preserve"> </w:t>
      </w:r>
      <w:r w:rsidRPr="006B3AD9">
        <w:rPr>
          <w:rFonts w:ascii="Courier New" w:hAnsi="Courier New" w:hint="cs"/>
          <w:i/>
          <w:iCs/>
          <w:rtl/>
        </w:rPr>
        <w:t>شیبة</w:t>
      </w:r>
      <w:r w:rsidRPr="006B3AD9">
        <w:rPr>
          <w:rFonts w:ascii="Courier New" w:hAnsi="Courier New" w:hint="cs"/>
          <w:rtl/>
        </w:rPr>
        <w:t xml:space="preserve">: ج 8 ص 94 ؛  </w:t>
      </w:r>
      <w:r w:rsidRPr="006B3AD9">
        <w:rPr>
          <w:rFonts w:ascii="Courier New" w:hAnsi="Courier New" w:hint="cs"/>
          <w:i/>
          <w:iCs/>
          <w:rtl/>
        </w:rPr>
        <w:t>الجامع</w:t>
      </w:r>
      <w:r w:rsidRPr="006B3AD9">
        <w:rPr>
          <w:rFonts w:ascii="Courier New" w:hAnsi="Courier New" w:hint="cs"/>
          <w:rtl/>
        </w:rPr>
        <w:t xml:space="preserve"> </w:t>
      </w:r>
      <w:r w:rsidRPr="006B3AD9">
        <w:rPr>
          <w:rFonts w:ascii="Courier New" w:hAnsi="Courier New" w:hint="cs"/>
          <w:i/>
          <w:iCs/>
          <w:rtl/>
        </w:rPr>
        <w:t>الصغیر</w:t>
      </w:r>
      <w:r w:rsidRPr="006B3AD9">
        <w:rPr>
          <w:rFonts w:ascii="Courier New" w:hAnsi="Courier New" w:hint="cs"/>
          <w:rtl/>
        </w:rPr>
        <w:t xml:space="preserve">: ج 1 ص 53 ؛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12 ص 151 و ج 14 ص 527).</w:t>
      </w:r>
    </w:p>
  </w:footnote>
  <w:footnote w:id="62">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«إن أهون أهل النار عذاباً یوم القیامة لرجل یوضع فی أخمص قدمیه جمرتان یغلی منهما دماغه کما یغلی الرجل بالقمقم</w:t>
      </w:r>
      <w:r w:rsidRPr="006B3AD9">
        <w:rPr>
          <w:rFonts w:hint="cs"/>
          <w:rtl/>
        </w:rPr>
        <w:t>»</w:t>
      </w:r>
      <w:r w:rsidRPr="006B3AD9">
        <w:rPr>
          <w:rFonts w:ascii="Courier New" w:hAnsi="Courier New" w:hint="cs"/>
          <w:rtl/>
        </w:rPr>
        <w:t xml:space="preserve">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14 ص 527).</w:t>
      </w:r>
    </w:p>
  </w:footnote>
  <w:footnote w:id="63">
    <w:p w:rsidR="00444FD9" w:rsidRPr="006B3AD9" w:rsidRDefault="00444FD9" w:rsidP="00444FD9">
      <w:pPr>
        <w:pStyle w:val="FootnoteText"/>
        <w:ind w:left="170" w:hanging="170"/>
        <w:jc w:val="lowKashida"/>
        <w:rPr>
          <w:rFonts w:ascii="Courier New" w:hAnsi="Courier New" w:hint="cs"/>
          <w:spacing w:val="-4"/>
        </w:rPr>
      </w:pPr>
      <w:r w:rsidRPr="006B3AD9">
        <w:rPr>
          <w:rFonts w:ascii="Courier New" w:hAnsi="Courier New"/>
          <w:spacing w:val="-4"/>
        </w:rPr>
        <w:footnoteRef/>
      </w:r>
      <w:r w:rsidRPr="006B3AD9">
        <w:rPr>
          <w:rFonts w:ascii="Courier New" w:hAnsi="Courier New" w:hint="cs"/>
          <w:spacing w:val="-4"/>
          <w:rtl/>
        </w:rPr>
        <w:t>. «صهر» در لغت به معنی آب کردن و مانند آن است، و نیز به هر چیزی که با تابش آفتاب، داغ و دگرگون شود، اطلاق می‌گردد.</w:t>
      </w:r>
    </w:p>
  </w:footnote>
  <w:footnote w:id="64">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xml:space="preserve">. خداوند در سوره حج، آیه 19 و 20 می‌فرماید: </w:t>
      </w:r>
      <w:r w:rsidRPr="006B3AD9">
        <w:rPr>
          <w:rFonts w:ascii="Courier New" w:hAnsi="Courier New" w:hint="cs"/>
        </w:rPr>
        <w:sym w:font="AGA Arabesque" w:char="F029"/>
      </w:r>
      <w:r>
        <w:rPr>
          <w:rFonts w:ascii="Courier New" w:hAnsi="Courier New" w:hint="eastAsia"/>
          <w:rtl/>
        </w:rPr>
        <w:t>‌</w:t>
      </w:r>
      <w:r>
        <w:rPr>
          <w:rFonts w:ascii="Courier New" w:hAnsi="Courier New" w:hint="cs"/>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hint="cs"/>
          <w:sz w:val="14"/>
          <w:szCs w:val="14"/>
          <w:rtl/>
        </w:rPr>
        <w:t xml:space="preserve"> </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041399">
        <w:rPr>
          <w:rFonts w:ascii="Msh Quraan1" w:hAnsi="Msh Quraan1"/>
          <w:sz w:val="14"/>
          <w:szCs w:val="14"/>
        </w:rPr>
        <w:t></w:t>
      </w:r>
      <w:r w:rsidRPr="006B3AD9">
        <w:rPr>
          <w:rFonts w:ascii="Courier New" w:hAnsi="Courier New" w:hint="cs"/>
          <w:rtl/>
        </w:rPr>
        <w:t>؛ مایع سوزان و جوشان بر سر آنها فرو می‌ریزند، (آن‌چنان‌که) هم درونشان را ذوب می‌کند و هم برونشان را.</w:t>
      </w:r>
      <w:r w:rsidRPr="00AA5A28">
        <w:rPr>
          <w:rFonts w:ascii="Courier New" w:hAnsi="Courier New" w:hint="cs"/>
        </w:rPr>
        <w:t xml:space="preserve"> </w:t>
      </w:r>
      <w:r w:rsidRPr="006B3AD9">
        <w:rPr>
          <w:rFonts w:ascii="Courier New" w:hAnsi="Courier New" w:hint="cs"/>
        </w:rPr>
        <w:sym w:font="AGA Arabesque" w:char="F028"/>
      </w:r>
    </w:p>
  </w:footnote>
  <w:footnote w:id="65">
    <w:p w:rsidR="00444FD9" w:rsidRPr="006B3AD9" w:rsidRDefault="00444FD9" w:rsidP="00444FD9">
      <w:pPr>
        <w:pStyle w:val="FootnoteText"/>
        <w:ind w:left="170" w:hanging="170"/>
        <w:jc w:val="lowKashida"/>
        <w:rPr>
          <w:rFonts w:ascii="Courier New" w:hAnsi="Courier New" w:hint="cs"/>
        </w:rPr>
      </w:pPr>
      <w:r w:rsidRPr="006B3AD9">
        <w:rPr>
          <w:rFonts w:ascii="Courier New" w:hAnsi="Courier New"/>
        </w:rPr>
        <w:footnoteRef/>
      </w:r>
      <w:r w:rsidRPr="006B3AD9">
        <w:rPr>
          <w:rFonts w:ascii="Courier New" w:hAnsi="Courier New" w:hint="cs"/>
          <w:rtl/>
        </w:rPr>
        <w:t>. «إن الحمیم لیصب علی رئوسهم فیفذ الحمیم حتی یخلص الی جوفه فیسلت ما فی جوفه حتی یمرق من قدمیه و هو الصهر ثم یعاد کما کان</w:t>
      </w:r>
      <w:r w:rsidRPr="006B3AD9">
        <w:rPr>
          <w:rFonts w:hint="cs"/>
          <w:rtl/>
        </w:rPr>
        <w:t>»</w:t>
      </w:r>
      <w:r w:rsidRPr="006B3AD9">
        <w:rPr>
          <w:rFonts w:ascii="Courier New" w:hAnsi="Courier New" w:hint="cs"/>
          <w:rtl/>
        </w:rPr>
        <w:t xml:space="preserve"> (</w:t>
      </w:r>
      <w:r w:rsidRPr="006B3AD9">
        <w:rPr>
          <w:rFonts w:ascii="Courier New" w:hAnsi="Courier New" w:hint="cs"/>
          <w:i/>
          <w:iCs/>
          <w:rtl/>
        </w:rPr>
        <w:t>مسند إبن حنبل</w:t>
      </w:r>
      <w:r w:rsidRPr="006B3AD9">
        <w:rPr>
          <w:rFonts w:ascii="Courier New" w:hAnsi="Courier New" w:hint="cs"/>
          <w:rtl/>
        </w:rPr>
        <w:t xml:space="preserve">: ج 2 ص 374؛ </w:t>
      </w:r>
      <w:r w:rsidRPr="006B3AD9">
        <w:rPr>
          <w:rFonts w:ascii="Courier New" w:hAnsi="Courier New" w:hint="cs"/>
          <w:i/>
          <w:iCs/>
          <w:rtl/>
        </w:rPr>
        <w:t>سنن</w:t>
      </w:r>
      <w:r w:rsidRPr="006B3AD9">
        <w:rPr>
          <w:rFonts w:ascii="Courier New" w:hAnsi="Courier New" w:hint="cs"/>
          <w:rtl/>
        </w:rPr>
        <w:t xml:space="preserve"> </w:t>
      </w:r>
      <w:r w:rsidRPr="006B3AD9">
        <w:rPr>
          <w:rFonts w:ascii="Courier New" w:hAnsi="Courier New" w:hint="cs"/>
          <w:i/>
          <w:iCs/>
          <w:rtl/>
        </w:rPr>
        <w:t>الترمذی</w:t>
      </w:r>
      <w:r w:rsidRPr="006B3AD9">
        <w:rPr>
          <w:rFonts w:ascii="Courier New" w:hAnsi="Courier New" w:hint="cs"/>
          <w:rtl/>
        </w:rPr>
        <w:t xml:space="preserve">: ج 4 ص 106؛ </w:t>
      </w:r>
      <w:r w:rsidRPr="006B3AD9">
        <w:rPr>
          <w:rFonts w:ascii="Courier New" w:hAnsi="Courier New" w:hint="cs"/>
          <w:i/>
          <w:iCs/>
          <w:rtl/>
        </w:rPr>
        <w:t>المستدرک</w:t>
      </w:r>
      <w:r w:rsidRPr="006B3AD9">
        <w:rPr>
          <w:rFonts w:ascii="Courier New" w:hAnsi="Courier New" w:hint="cs"/>
          <w:rtl/>
        </w:rPr>
        <w:t xml:space="preserve"> </w:t>
      </w:r>
      <w:r w:rsidRPr="006B3AD9">
        <w:rPr>
          <w:rFonts w:ascii="Courier New" w:hAnsi="Courier New" w:hint="cs"/>
          <w:i/>
          <w:iCs/>
          <w:rtl/>
        </w:rPr>
        <w:t>الحاکم</w:t>
      </w:r>
      <w:r w:rsidRPr="006B3AD9">
        <w:rPr>
          <w:rFonts w:ascii="Courier New" w:hAnsi="Courier New" w:hint="cs"/>
          <w:rtl/>
        </w:rPr>
        <w:t xml:space="preserve">: ج 2 ص 387؛ </w:t>
      </w:r>
      <w:r w:rsidRPr="006B3AD9">
        <w:rPr>
          <w:rFonts w:ascii="Courier New" w:hAnsi="Courier New" w:hint="cs"/>
          <w:i/>
          <w:iCs/>
          <w:rtl/>
        </w:rPr>
        <w:t>کنز</w:t>
      </w:r>
      <w:r w:rsidRPr="006B3AD9">
        <w:rPr>
          <w:rFonts w:ascii="Courier New" w:hAnsi="Courier New" w:hint="cs"/>
          <w:rtl/>
        </w:rPr>
        <w:t xml:space="preserve"> </w:t>
      </w:r>
      <w:r w:rsidRPr="006B3AD9">
        <w:rPr>
          <w:rFonts w:ascii="Courier New" w:hAnsi="Courier New" w:hint="cs"/>
          <w:i/>
          <w:iCs/>
          <w:rtl/>
        </w:rPr>
        <w:t>العمال</w:t>
      </w:r>
      <w:r w:rsidRPr="006B3AD9">
        <w:rPr>
          <w:rFonts w:ascii="Courier New" w:hAnsi="Courier New" w:hint="cs"/>
          <w:rtl/>
        </w:rPr>
        <w:t>: ج 14 ص 529).</w:t>
      </w:r>
    </w:p>
  </w:footnote>
  <w:footnote w:id="66">
    <w:p w:rsidR="00444FD9" w:rsidRPr="006B3AD9" w:rsidRDefault="00444FD9" w:rsidP="00444FD9">
      <w:pPr>
        <w:pStyle w:val="FootnoteText"/>
        <w:ind w:left="170" w:hanging="170"/>
        <w:jc w:val="lowKashida"/>
        <w:rPr>
          <w:rFonts w:ascii="Courier New" w:hAnsi="Courier New" w:hint="cs"/>
          <w:i/>
          <w:iCs/>
        </w:rPr>
      </w:pPr>
      <w:r w:rsidRPr="006B3AD9">
        <w:rPr>
          <w:rFonts w:ascii="Courier New" w:hAnsi="Courier New"/>
        </w:rPr>
        <w:footnoteRef/>
      </w:r>
      <w:r w:rsidRPr="006B3AD9">
        <w:rPr>
          <w:rFonts w:ascii="Courier New" w:hAnsi="Courier New" w:hint="cs"/>
          <w:rtl/>
        </w:rPr>
        <w:t>. «یؤتی بالرجل یوم القیامة فیلقی فی النار، فتندلق اقتاب بطنه فیدور بها کما یدور الحمار فی الرحی، فیجتمع الیه أهل النار فیقولون: یا فلان ما لک؟ ألم تکن بالمعروف و تنهی عن المنکر.؟ فیقول: بلی، کنت آمر بالمعروف و لا آتیه و انهی عن المنکر و آتیه</w:t>
      </w:r>
      <w:r w:rsidRPr="006B3AD9">
        <w:rPr>
          <w:rFonts w:hint="cs"/>
          <w:rtl/>
        </w:rPr>
        <w:t>»</w:t>
      </w:r>
      <w:r w:rsidRPr="006B3AD9">
        <w:rPr>
          <w:rFonts w:ascii="Courier New" w:hAnsi="Courier New" w:hint="cs"/>
          <w:rtl/>
        </w:rPr>
        <w:t xml:space="preserve"> (</w:t>
      </w:r>
      <w:r w:rsidRPr="006B3AD9">
        <w:rPr>
          <w:rFonts w:ascii="Courier New" w:hAnsi="Courier New" w:hint="cs"/>
          <w:i/>
          <w:iCs/>
          <w:rtl/>
        </w:rPr>
        <w:t>صحیح البخاری</w:t>
      </w:r>
      <w:r w:rsidRPr="006B3AD9">
        <w:rPr>
          <w:rFonts w:ascii="Courier New" w:hAnsi="Courier New" w:hint="cs"/>
          <w:rtl/>
        </w:rPr>
        <w:t xml:space="preserve">: ج 4 ص 90 ؛ </w:t>
      </w:r>
      <w:r w:rsidRPr="006B3AD9">
        <w:rPr>
          <w:rFonts w:ascii="Courier New" w:hAnsi="Courier New" w:hint="cs"/>
          <w:i/>
          <w:iCs/>
          <w:rtl/>
        </w:rPr>
        <w:t>صحیح</w:t>
      </w:r>
      <w:r w:rsidRPr="006B3AD9">
        <w:rPr>
          <w:rFonts w:ascii="Courier New" w:hAnsi="Courier New" w:hint="cs"/>
          <w:rtl/>
        </w:rPr>
        <w:t xml:space="preserve"> </w:t>
      </w:r>
      <w:r w:rsidRPr="006B3AD9">
        <w:rPr>
          <w:rFonts w:ascii="Courier New" w:hAnsi="Courier New" w:hint="cs"/>
          <w:i/>
          <w:iCs/>
          <w:rtl/>
        </w:rPr>
        <w:t>مسلم: ج 8 ص 224 ؛ مسند أحمد بن حنبل: ج 5 ص 205 ؛ کنز العمال: ج 6 ص 41</w:t>
      </w:r>
      <w:r w:rsidRPr="006B3AD9">
        <w:rPr>
          <w:rFonts w:ascii="Courier New" w:hAnsi="Courier New" w:hint="cs"/>
          <w:rtl/>
        </w:rPr>
        <w:t>)</w:t>
      </w:r>
      <w:r w:rsidRPr="006B3AD9">
        <w:rPr>
          <w:rFonts w:ascii="Courier New" w:hAnsi="Courier New" w:hint="cs"/>
          <w:i/>
          <w:i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4E4C0"/>
    <w:lvl w:ilvl="0">
      <w:start w:val="1"/>
      <w:numFmt w:val="decimal"/>
      <w:lvlText w:val="%1."/>
      <w:lvlJc w:val="left"/>
      <w:pPr>
        <w:tabs>
          <w:tab w:val="num" w:pos="1492"/>
        </w:tabs>
        <w:ind w:left="1492" w:hanging="360"/>
      </w:pPr>
    </w:lvl>
  </w:abstractNum>
  <w:abstractNum w:abstractNumId="1">
    <w:nsid w:val="FFFFFF7D"/>
    <w:multiLevelType w:val="singleLevel"/>
    <w:tmpl w:val="F5D23EBE"/>
    <w:lvl w:ilvl="0">
      <w:start w:val="1"/>
      <w:numFmt w:val="decimal"/>
      <w:lvlText w:val="%1."/>
      <w:lvlJc w:val="left"/>
      <w:pPr>
        <w:tabs>
          <w:tab w:val="num" w:pos="1209"/>
        </w:tabs>
        <w:ind w:left="1209" w:hanging="360"/>
      </w:pPr>
    </w:lvl>
  </w:abstractNum>
  <w:abstractNum w:abstractNumId="2">
    <w:nsid w:val="FFFFFF7E"/>
    <w:multiLevelType w:val="singleLevel"/>
    <w:tmpl w:val="2E724816"/>
    <w:lvl w:ilvl="0">
      <w:start w:val="1"/>
      <w:numFmt w:val="decimal"/>
      <w:lvlText w:val="%1."/>
      <w:lvlJc w:val="left"/>
      <w:pPr>
        <w:tabs>
          <w:tab w:val="num" w:pos="926"/>
        </w:tabs>
        <w:ind w:left="926" w:hanging="360"/>
      </w:pPr>
    </w:lvl>
  </w:abstractNum>
  <w:abstractNum w:abstractNumId="3">
    <w:nsid w:val="FFFFFF7F"/>
    <w:multiLevelType w:val="singleLevel"/>
    <w:tmpl w:val="16982544"/>
    <w:lvl w:ilvl="0">
      <w:start w:val="1"/>
      <w:numFmt w:val="decimal"/>
      <w:lvlText w:val="%1."/>
      <w:lvlJc w:val="left"/>
      <w:pPr>
        <w:tabs>
          <w:tab w:val="num" w:pos="643"/>
        </w:tabs>
        <w:ind w:left="643" w:hanging="360"/>
      </w:pPr>
    </w:lvl>
  </w:abstractNum>
  <w:abstractNum w:abstractNumId="4">
    <w:nsid w:val="FFFFFF80"/>
    <w:multiLevelType w:val="singleLevel"/>
    <w:tmpl w:val="FE2A39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BC88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6F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639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636E4"/>
    <w:lvl w:ilvl="0">
      <w:start w:val="1"/>
      <w:numFmt w:val="decimal"/>
      <w:lvlText w:val="%1."/>
      <w:lvlJc w:val="left"/>
      <w:pPr>
        <w:tabs>
          <w:tab w:val="num" w:pos="360"/>
        </w:tabs>
        <w:ind w:left="360" w:hanging="360"/>
      </w:pPr>
    </w:lvl>
  </w:abstractNum>
  <w:abstractNum w:abstractNumId="9">
    <w:nsid w:val="FFFFFF89"/>
    <w:multiLevelType w:val="singleLevel"/>
    <w:tmpl w:val="C0BC94A6"/>
    <w:lvl w:ilvl="0">
      <w:start w:val="1"/>
      <w:numFmt w:val="bullet"/>
      <w:lvlText w:val=""/>
      <w:lvlJc w:val="left"/>
      <w:pPr>
        <w:tabs>
          <w:tab w:val="num" w:pos="360"/>
        </w:tabs>
        <w:ind w:left="360" w:hanging="360"/>
      </w:pPr>
      <w:rPr>
        <w:rFonts w:ascii="Symbol" w:hAnsi="Symbol" w:hint="default"/>
      </w:rPr>
    </w:lvl>
  </w:abstractNum>
  <w:abstractNum w:abstractNumId="10">
    <w:nsid w:val="0222737C"/>
    <w:multiLevelType w:val="hybridMultilevel"/>
    <w:tmpl w:val="664A8424"/>
    <w:lvl w:ilvl="0" w:tplc="F9E8FE30">
      <w:start w:val="1"/>
      <w:numFmt w:val="decimal"/>
      <w:lvlRestart w:val="0"/>
      <w:lvlText w:val="%1."/>
      <w:lvlJc w:val="left"/>
      <w:pPr>
        <w:tabs>
          <w:tab w:val="num" w:pos="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8931D1"/>
    <w:multiLevelType w:val="hybridMultilevel"/>
    <w:tmpl w:val="D8A2546A"/>
    <w:lvl w:ilvl="0" w:tplc="2ACE7062">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D0105"/>
    <w:multiLevelType w:val="multilevel"/>
    <w:tmpl w:val="C5BC3018"/>
    <w:lvl w:ilvl="0">
      <w:start w:val="1"/>
      <w:numFmt w:val="decimal"/>
      <w:lvlText w:val="%1."/>
      <w:lvlJc w:val="left"/>
      <w:pPr>
        <w:tabs>
          <w:tab w:val="num" w:pos="17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5E06F1"/>
    <w:multiLevelType w:val="hybridMultilevel"/>
    <w:tmpl w:val="D1AA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CB2081"/>
    <w:multiLevelType w:val="multilevel"/>
    <w:tmpl w:val="68C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1F01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E103A6"/>
    <w:multiLevelType w:val="hybridMultilevel"/>
    <w:tmpl w:val="3EF6E4BE"/>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7583328"/>
    <w:multiLevelType w:val="hybridMultilevel"/>
    <w:tmpl w:val="F520847A"/>
    <w:lvl w:ilvl="0" w:tplc="E69A3A6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B2495B"/>
    <w:multiLevelType w:val="hybridMultilevel"/>
    <w:tmpl w:val="C5BC3018"/>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278E8"/>
    <w:multiLevelType w:val="hybridMultilevel"/>
    <w:tmpl w:val="4058ED5E"/>
    <w:lvl w:ilvl="0" w:tplc="0E5C4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810203"/>
    <w:multiLevelType w:val="hybridMultilevel"/>
    <w:tmpl w:val="D1869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4C5FF0"/>
    <w:multiLevelType w:val="hybridMultilevel"/>
    <w:tmpl w:val="A5A64A1C"/>
    <w:lvl w:ilvl="0" w:tplc="90547210">
      <w:start w:val="1"/>
      <w:numFmt w:val="decimal"/>
      <w:lvlText w:val="%1."/>
      <w:lvlJc w:val="left"/>
      <w:pPr>
        <w:ind w:left="1031" w:hanging="645"/>
      </w:pPr>
      <w:rPr>
        <w:rFonts w:hint="default"/>
        <w:b w:val="0"/>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32B17433"/>
    <w:multiLevelType w:val="hybridMultilevel"/>
    <w:tmpl w:val="C392578A"/>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70820"/>
    <w:multiLevelType w:val="hybridMultilevel"/>
    <w:tmpl w:val="D2D48DE4"/>
    <w:lvl w:ilvl="0" w:tplc="FBE29A6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nsid w:val="3BFF7374"/>
    <w:multiLevelType w:val="hybridMultilevel"/>
    <w:tmpl w:val="68C48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4C7A15"/>
    <w:multiLevelType w:val="hybridMultilevel"/>
    <w:tmpl w:val="2E8637B2"/>
    <w:lvl w:ilvl="0" w:tplc="40D6BCD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C0C34"/>
    <w:multiLevelType w:val="hybridMultilevel"/>
    <w:tmpl w:val="6D5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4652B"/>
    <w:multiLevelType w:val="hybridMultilevel"/>
    <w:tmpl w:val="B74097D6"/>
    <w:lvl w:ilvl="0" w:tplc="B61E2E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8">
    <w:nsid w:val="41941324"/>
    <w:multiLevelType w:val="hybridMultilevel"/>
    <w:tmpl w:val="8E54B48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F10B8"/>
    <w:multiLevelType w:val="hybridMultilevel"/>
    <w:tmpl w:val="F86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14516"/>
    <w:multiLevelType w:val="hybridMultilevel"/>
    <w:tmpl w:val="38324AD6"/>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603457"/>
    <w:multiLevelType w:val="hybridMultilevel"/>
    <w:tmpl w:val="813A0EFA"/>
    <w:lvl w:ilvl="0" w:tplc="04090011">
      <w:start w:val="1"/>
      <w:numFmt w:val="decimal"/>
      <w:lvlText w:val="%1)"/>
      <w:lvlJc w:val="left"/>
      <w:pPr>
        <w:tabs>
          <w:tab w:val="num" w:pos="1106"/>
        </w:tabs>
        <w:ind w:left="1106" w:hanging="360"/>
      </w:pPr>
    </w:lvl>
    <w:lvl w:ilvl="1" w:tplc="0409000F">
      <w:start w:val="1"/>
      <w:numFmt w:val="decimal"/>
      <w:lvlText w:val="%2."/>
      <w:lvlJc w:val="left"/>
      <w:pPr>
        <w:tabs>
          <w:tab w:val="num" w:pos="1106"/>
        </w:tabs>
        <w:ind w:left="110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2">
    <w:nsid w:val="4DB67C05"/>
    <w:multiLevelType w:val="hybridMultilevel"/>
    <w:tmpl w:val="DDEC28A6"/>
    <w:lvl w:ilvl="0" w:tplc="F18C4928">
      <w:start w:val="1"/>
      <w:numFmt w:val="decimal"/>
      <w:lvlText w:val="%1-"/>
      <w:lvlJc w:val="left"/>
      <w:pPr>
        <w:tabs>
          <w:tab w:val="num" w:pos="1061"/>
        </w:tabs>
        <w:ind w:left="1061" w:hanging="49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3">
    <w:nsid w:val="530A62AC"/>
    <w:multiLevelType w:val="hybridMultilevel"/>
    <w:tmpl w:val="41AE3ED6"/>
    <w:lvl w:ilvl="0" w:tplc="A3E4D9F8">
      <w:start w:val="1"/>
      <w:numFmt w:val="decimal"/>
      <w:lvlText w:val="%1."/>
      <w:lvlJc w:val="left"/>
      <w:pPr>
        <w:tabs>
          <w:tab w:val="num" w:pos="1106"/>
        </w:tabs>
        <w:ind w:left="11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0B466F"/>
    <w:multiLevelType w:val="hybridMultilevel"/>
    <w:tmpl w:val="BFEA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C31F5"/>
    <w:multiLevelType w:val="multilevel"/>
    <w:tmpl w:val="4058E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1E218B"/>
    <w:multiLevelType w:val="hybridMultilevel"/>
    <w:tmpl w:val="FBCEA66E"/>
    <w:lvl w:ilvl="0" w:tplc="4188643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8">
    <w:nsid w:val="74B91FC3"/>
    <w:multiLevelType w:val="hybridMultilevel"/>
    <w:tmpl w:val="5554F902"/>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2"/>
  </w:num>
  <w:num w:numId="3">
    <w:abstractNumId w:val="20"/>
  </w:num>
  <w:num w:numId="4">
    <w:abstractNumId w:val="24"/>
  </w:num>
  <w:num w:numId="5">
    <w:abstractNumId w:val="26"/>
  </w:num>
  <w:num w:numId="6">
    <w:abstractNumId w:val="17"/>
  </w:num>
  <w:num w:numId="7">
    <w:abstractNumId w:val="19"/>
  </w:num>
  <w:num w:numId="8">
    <w:abstractNumId w:val="31"/>
  </w:num>
  <w:num w:numId="9">
    <w:abstractNumId w:val="33"/>
  </w:num>
  <w:num w:numId="10">
    <w:abstractNumId w:val="21"/>
  </w:num>
  <w:num w:numId="11">
    <w:abstractNumId w:val="27"/>
  </w:num>
  <w:num w:numId="12">
    <w:abstractNumId w:val="37"/>
  </w:num>
  <w:num w:numId="13">
    <w:abstractNumId w:val="23"/>
  </w:num>
  <w:num w:numId="14">
    <w:abstractNumId w:val="16"/>
  </w:num>
  <w:num w:numId="15">
    <w:abstractNumId w:val="11"/>
  </w:num>
  <w:num w:numId="16">
    <w:abstractNumId w:val="13"/>
  </w:num>
  <w:num w:numId="17">
    <w:abstractNumId w:val="28"/>
  </w:num>
  <w:num w:numId="18">
    <w:abstractNumId w:val="22"/>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8"/>
  </w:num>
  <w:num w:numId="31">
    <w:abstractNumId w:val="25"/>
  </w:num>
  <w:num w:numId="32">
    <w:abstractNumId w:val="14"/>
  </w:num>
  <w:num w:numId="33">
    <w:abstractNumId w:val="18"/>
  </w:num>
  <w:num w:numId="34">
    <w:abstractNumId w:val="12"/>
  </w:num>
  <w:num w:numId="35">
    <w:abstractNumId w:val="36"/>
  </w:num>
  <w:num w:numId="36">
    <w:abstractNumId w:val="30"/>
  </w:num>
  <w:num w:numId="37">
    <w:abstractNumId w:val="10"/>
  </w:num>
  <w:num w:numId="38">
    <w:abstractNumId w:val="29"/>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44FD9"/>
    <w:rsid w:val="00013A84"/>
    <w:rsid w:val="000529AC"/>
    <w:rsid w:val="000A09A3"/>
    <w:rsid w:val="00105462"/>
    <w:rsid w:val="00144886"/>
    <w:rsid w:val="00152B35"/>
    <w:rsid w:val="001831D7"/>
    <w:rsid w:val="001D3279"/>
    <w:rsid w:val="001E10A4"/>
    <w:rsid w:val="002225B1"/>
    <w:rsid w:val="00234C2C"/>
    <w:rsid w:val="00235030"/>
    <w:rsid w:val="002825C6"/>
    <w:rsid w:val="002B231A"/>
    <w:rsid w:val="002E6C4D"/>
    <w:rsid w:val="00370117"/>
    <w:rsid w:val="003970D7"/>
    <w:rsid w:val="003E6BF6"/>
    <w:rsid w:val="00417143"/>
    <w:rsid w:val="00444FD9"/>
    <w:rsid w:val="00450BA8"/>
    <w:rsid w:val="004E24D8"/>
    <w:rsid w:val="00522D65"/>
    <w:rsid w:val="00544A84"/>
    <w:rsid w:val="005B465C"/>
    <w:rsid w:val="005C6F80"/>
    <w:rsid w:val="005D02BC"/>
    <w:rsid w:val="005E58D8"/>
    <w:rsid w:val="005F7AC7"/>
    <w:rsid w:val="006641C3"/>
    <w:rsid w:val="006C7FE7"/>
    <w:rsid w:val="007552B2"/>
    <w:rsid w:val="00790A7F"/>
    <w:rsid w:val="0079632E"/>
    <w:rsid w:val="007F2AF4"/>
    <w:rsid w:val="007F4316"/>
    <w:rsid w:val="0080271F"/>
    <w:rsid w:val="008215CA"/>
    <w:rsid w:val="00824A23"/>
    <w:rsid w:val="008539A6"/>
    <w:rsid w:val="0089335C"/>
    <w:rsid w:val="008B1123"/>
    <w:rsid w:val="008C6F8A"/>
    <w:rsid w:val="00936DCF"/>
    <w:rsid w:val="00980DA0"/>
    <w:rsid w:val="009A212B"/>
    <w:rsid w:val="009A3783"/>
    <w:rsid w:val="009C21C5"/>
    <w:rsid w:val="009E28ED"/>
    <w:rsid w:val="00A4626A"/>
    <w:rsid w:val="00A467B3"/>
    <w:rsid w:val="00AD271D"/>
    <w:rsid w:val="00AE31E2"/>
    <w:rsid w:val="00AE6DB8"/>
    <w:rsid w:val="00BF23B2"/>
    <w:rsid w:val="00C376F3"/>
    <w:rsid w:val="00C63C22"/>
    <w:rsid w:val="00C729F2"/>
    <w:rsid w:val="00D05596"/>
    <w:rsid w:val="00E52FA4"/>
    <w:rsid w:val="00E61822"/>
    <w:rsid w:val="00E70925"/>
    <w:rsid w:val="00F04C3C"/>
    <w:rsid w:val="00F631C6"/>
    <w:rsid w:val="00FB335F"/>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4FD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4FD9"/>
    <w:pPr>
      <w:keepNext/>
      <w:numPr>
        <w:numId w:val="1"/>
      </w:numPr>
      <w:spacing w:before="240" w:after="60"/>
      <w:outlineLvl w:val="0"/>
    </w:pPr>
    <w:rPr>
      <w:rFonts w:ascii="Cambria" w:hAnsi="Cambria"/>
      <w:b/>
      <w:bCs/>
      <w:shadow/>
      <w:kern w:val="32"/>
      <w:sz w:val="32"/>
      <w:szCs w:val="32"/>
    </w:rPr>
  </w:style>
  <w:style w:type="paragraph" w:styleId="Heading2">
    <w:name w:val="heading 2"/>
    <w:basedOn w:val="Normal"/>
    <w:next w:val="Normal"/>
    <w:link w:val="Heading2Char"/>
    <w:qFormat/>
    <w:rsid w:val="00444FD9"/>
    <w:pPr>
      <w:keepNext/>
      <w:numPr>
        <w:ilvl w:val="1"/>
        <w:numId w:val="1"/>
      </w:numPr>
      <w:spacing w:before="240" w:after="60"/>
      <w:outlineLvl w:val="1"/>
    </w:pPr>
    <w:rPr>
      <w:rFonts w:ascii="Cambria" w:hAnsi="Cambria"/>
      <w:b/>
      <w:bCs/>
      <w:i/>
      <w:iCs/>
      <w:shadow/>
      <w:sz w:val="28"/>
      <w:szCs w:val="28"/>
    </w:rPr>
  </w:style>
  <w:style w:type="paragraph" w:styleId="Heading3">
    <w:name w:val="heading 3"/>
    <w:basedOn w:val="Normal"/>
    <w:next w:val="Normal"/>
    <w:link w:val="Heading3Char"/>
    <w:qFormat/>
    <w:rsid w:val="00444FD9"/>
    <w:pPr>
      <w:keepNext/>
      <w:numPr>
        <w:ilvl w:val="2"/>
        <w:numId w:val="1"/>
      </w:numPr>
      <w:spacing w:before="240" w:after="60"/>
      <w:outlineLvl w:val="2"/>
    </w:pPr>
    <w:rPr>
      <w:rFonts w:ascii="Cambria" w:hAnsi="Cambria"/>
      <w:b/>
      <w:bCs/>
      <w:shadow/>
      <w:sz w:val="26"/>
      <w:szCs w:val="26"/>
    </w:rPr>
  </w:style>
  <w:style w:type="paragraph" w:styleId="Heading4">
    <w:name w:val="heading 4"/>
    <w:basedOn w:val="Normal"/>
    <w:next w:val="Normal"/>
    <w:link w:val="Heading4Char"/>
    <w:qFormat/>
    <w:rsid w:val="00444FD9"/>
    <w:pPr>
      <w:keepNext/>
      <w:numPr>
        <w:ilvl w:val="3"/>
        <w:numId w:val="1"/>
      </w:numPr>
      <w:spacing w:before="240" w:after="60"/>
      <w:outlineLvl w:val="3"/>
    </w:pPr>
    <w:rPr>
      <w:rFonts w:ascii="Calibri" w:hAnsi="Calibri" w:cs="Arial"/>
      <w:b/>
      <w:bCs/>
      <w:shadow/>
      <w:sz w:val="28"/>
      <w:szCs w:val="28"/>
    </w:rPr>
  </w:style>
  <w:style w:type="paragraph" w:styleId="Heading5">
    <w:name w:val="heading 5"/>
    <w:basedOn w:val="Normal"/>
    <w:next w:val="Normal"/>
    <w:link w:val="Heading5Char"/>
    <w:qFormat/>
    <w:rsid w:val="00444FD9"/>
    <w:pPr>
      <w:numPr>
        <w:ilvl w:val="4"/>
        <w:numId w:val="1"/>
      </w:numPr>
      <w:spacing w:before="240" w:after="60"/>
      <w:outlineLvl w:val="4"/>
    </w:pPr>
    <w:rPr>
      <w:rFonts w:ascii="Calibri" w:hAnsi="Calibri" w:cs="Arial"/>
      <w:b/>
      <w:bCs/>
      <w:i/>
      <w:iCs/>
      <w:shadow/>
      <w:sz w:val="26"/>
      <w:szCs w:val="26"/>
    </w:rPr>
  </w:style>
  <w:style w:type="paragraph" w:styleId="Heading6">
    <w:name w:val="heading 6"/>
    <w:basedOn w:val="Normal"/>
    <w:next w:val="Normal"/>
    <w:link w:val="Heading6Char"/>
    <w:qFormat/>
    <w:rsid w:val="00444FD9"/>
    <w:pPr>
      <w:numPr>
        <w:ilvl w:val="5"/>
        <w:numId w:val="1"/>
      </w:numPr>
      <w:spacing w:before="240" w:after="60"/>
      <w:outlineLvl w:val="5"/>
    </w:pPr>
    <w:rPr>
      <w:rFonts w:ascii="Calibri" w:hAnsi="Calibri" w:cs="Arial"/>
      <w:b/>
      <w:bCs/>
      <w:shadow/>
      <w:sz w:val="22"/>
      <w:szCs w:val="22"/>
    </w:rPr>
  </w:style>
  <w:style w:type="paragraph" w:styleId="Heading7">
    <w:name w:val="heading 7"/>
    <w:basedOn w:val="Normal"/>
    <w:next w:val="Normal"/>
    <w:link w:val="Heading7Char"/>
    <w:qFormat/>
    <w:rsid w:val="00444FD9"/>
    <w:pPr>
      <w:numPr>
        <w:ilvl w:val="6"/>
        <w:numId w:val="1"/>
      </w:numPr>
      <w:spacing w:before="240" w:after="60"/>
      <w:outlineLvl w:val="6"/>
    </w:pPr>
    <w:rPr>
      <w:rFonts w:ascii="Calibri" w:hAnsi="Calibri" w:cs="Arial"/>
      <w:shadow/>
    </w:rPr>
  </w:style>
  <w:style w:type="paragraph" w:styleId="Heading8">
    <w:name w:val="heading 8"/>
    <w:basedOn w:val="Normal"/>
    <w:next w:val="Normal"/>
    <w:link w:val="Heading8Char"/>
    <w:qFormat/>
    <w:rsid w:val="00444FD9"/>
    <w:pPr>
      <w:numPr>
        <w:ilvl w:val="7"/>
        <w:numId w:val="1"/>
      </w:numPr>
      <w:spacing w:before="240" w:after="60"/>
      <w:outlineLvl w:val="7"/>
    </w:pPr>
    <w:rPr>
      <w:rFonts w:ascii="Calibri" w:hAnsi="Calibri" w:cs="Arial"/>
      <w:i/>
      <w:iCs/>
      <w:shadow/>
    </w:rPr>
  </w:style>
  <w:style w:type="paragraph" w:styleId="Heading9">
    <w:name w:val="heading 9"/>
    <w:basedOn w:val="Normal"/>
    <w:next w:val="Normal"/>
    <w:link w:val="Heading9Char"/>
    <w:qFormat/>
    <w:rsid w:val="00444FD9"/>
    <w:pPr>
      <w:numPr>
        <w:ilvl w:val="8"/>
        <w:numId w:val="1"/>
      </w:numPr>
      <w:spacing w:before="240" w:after="60"/>
      <w:outlineLvl w:val="8"/>
    </w:pPr>
    <w:rPr>
      <w:rFonts w:ascii="Cambria" w:hAnsi="Cambria"/>
      <w:shad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44FD9"/>
    <w:rPr>
      <w:rFonts w:ascii="Cambria" w:eastAsia="Times New Roman" w:hAnsi="Cambria" w:cs="Times New Roman"/>
      <w:b/>
      <w:bCs/>
      <w:shadow/>
      <w:kern w:val="32"/>
      <w:sz w:val="32"/>
      <w:szCs w:val="32"/>
    </w:rPr>
  </w:style>
  <w:style w:type="character" w:customStyle="1" w:styleId="Heading2Char">
    <w:name w:val="Heading 2 Char"/>
    <w:basedOn w:val="DefaultParagraphFont"/>
    <w:link w:val="Heading2"/>
    <w:rsid w:val="00444FD9"/>
    <w:rPr>
      <w:rFonts w:ascii="Cambria" w:eastAsia="Times New Roman" w:hAnsi="Cambria" w:cs="Times New Roman"/>
      <w:b/>
      <w:bCs/>
      <w:i/>
      <w:iCs/>
      <w:shadow/>
      <w:sz w:val="28"/>
      <w:szCs w:val="28"/>
    </w:rPr>
  </w:style>
  <w:style w:type="character" w:customStyle="1" w:styleId="Heading3Char">
    <w:name w:val="Heading 3 Char"/>
    <w:basedOn w:val="DefaultParagraphFont"/>
    <w:link w:val="Heading3"/>
    <w:rsid w:val="00444FD9"/>
    <w:rPr>
      <w:rFonts w:ascii="Cambria" w:eastAsia="Times New Roman" w:hAnsi="Cambria" w:cs="Times New Roman"/>
      <w:b/>
      <w:bCs/>
      <w:shadow/>
      <w:sz w:val="26"/>
      <w:szCs w:val="26"/>
    </w:rPr>
  </w:style>
  <w:style w:type="character" w:customStyle="1" w:styleId="Heading4Char">
    <w:name w:val="Heading 4 Char"/>
    <w:basedOn w:val="DefaultParagraphFont"/>
    <w:link w:val="Heading4"/>
    <w:rsid w:val="00444FD9"/>
    <w:rPr>
      <w:rFonts w:ascii="Calibri" w:eastAsia="Times New Roman" w:hAnsi="Calibri" w:cs="Arial"/>
      <w:b/>
      <w:bCs/>
      <w:shadow/>
      <w:sz w:val="28"/>
      <w:szCs w:val="28"/>
    </w:rPr>
  </w:style>
  <w:style w:type="character" w:customStyle="1" w:styleId="Heading5Char">
    <w:name w:val="Heading 5 Char"/>
    <w:basedOn w:val="DefaultParagraphFont"/>
    <w:link w:val="Heading5"/>
    <w:rsid w:val="00444FD9"/>
    <w:rPr>
      <w:rFonts w:ascii="Calibri" w:eastAsia="Times New Roman" w:hAnsi="Calibri" w:cs="Arial"/>
      <w:b/>
      <w:bCs/>
      <w:i/>
      <w:iCs/>
      <w:shadow/>
      <w:sz w:val="26"/>
      <w:szCs w:val="26"/>
    </w:rPr>
  </w:style>
  <w:style w:type="character" w:customStyle="1" w:styleId="Heading6Char">
    <w:name w:val="Heading 6 Char"/>
    <w:basedOn w:val="DefaultParagraphFont"/>
    <w:link w:val="Heading6"/>
    <w:rsid w:val="00444FD9"/>
    <w:rPr>
      <w:rFonts w:ascii="Calibri" w:eastAsia="Times New Roman" w:hAnsi="Calibri" w:cs="Arial"/>
      <w:b/>
      <w:bCs/>
      <w:shadow/>
    </w:rPr>
  </w:style>
  <w:style w:type="character" w:customStyle="1" w:styleId="Heading7Char">
    <w:name w:val="Heading 7 Char"/>
    <w:basedOn w:val="DefaultParagraphFont"/>
    <w:link w:val="Heading7"/>
    <w:rsid w:val="00444FD9"/>
    <w:rPr>
      <w:rFonts w:ascii="Calibri" w:eastAsia="Times New Roman" w:hAnsi="Calibri" w:cs="Arial"/>
      <w:shadow/>
      <w:sz w:val="24"/>
      <w:szCs w:val="24"/>
    </w:rPr>
  </w:style>
  <w:style w:type="character" w:customStyle="1" w:styleId="Heading8Char">
    <w:name w:val="Heading 8 Char"/>
    <w:basedOn w:val="DefaultParagraphFont"/>
    <w:link w:val="Heading8"/>
    <w:rsid w:val="00444FD9"/>
    <w:rPr>
      <w:rFonts w:ascii="Calibri" w:eastAsia="Times New Roman" w:hAnsi="Calibri" w:cs="Arial"/>
      <w:i/>
      <w:iCs/>
      <w:shadow/>
      <w:sz w:val="24"/>
      <w:szCs w:val="24"/>
    </w:rPr>
  </w:style>
  <w:style w:type="character" w:customStyle="1" w:styleId="Heading9Char">
    <w:name w:val="Heading 9 Char"/>
    <w:basedOn w:val="DefaultParagraphFont"/>
    <w:link w:val="Heading9"/>
    <w:rsid w:val="00444FD9"/>
    <w:rPr>
      <w:rFonts w:ascii="Cambria" w:eastAsia="Times New Roman" w:hAnsi="Cambria" w:cs="Times New Roman"/>
      <w:shadow/>
    </w:rPr>
  </w:style>
  <w:style w:type="paragraph" w:styleId="Header">
    <w:name w:val="header"/>
    <w:basedOn w:val="Normal"/>
    <w:link w:val="HeaderChar"/>
    <w:rsid w:val="00444FD9"/>
    <w:pPr>
      <w:tabs>
        <w:tab w:val="center" w:pos="4153"/>
        <w:tab w:val="right" w:pos="8306"/>
      </w:tabs>
    </w:pPr>
  </w:style>
  <w:style w:type="character" w:customStyle="1" w:styleId="HeaderChar">
    <w:name w:val="Header Char"/>
    <w:basedOn w:val="DefaultParagraphFont"/>
    <w:link w:val="Header"/>
    <w:rsid w:val="00444FD9"/>
    <w:rPr>
      <w:rFonts w:ascii="Times New Roman" w:eastAsia="Times New Roman" w:hAnsi="Times New Roman" w:cs="Times New Roman"/>
      <w:sz w:val="24"/>
      <w:szCs w:val="24"/>
    </w:rPr>
  </w:style>
  <w:style w:type="paragraph" w:styleId="Footer">
    <w:name w:val="footer"/>
    <w:basedOn w:val="Normal"/>
    <w:link w:val="FooterChar"/>
    <w:rsid w:val="00444FD9"/>
    <w:pPr>
      <w:tabs>
        <w:tab w:val="center" w:pos="4153"/>
        <w:tab w:val="right" w:pos="8306"/>
      </w:tabs>
    </w:pPr>
  </w:style>
  <w:style w:type="character" w:customStyle="1" w:styleId="FooterChar">
    <w:name w:val="Footer Char"/>
    <w:basedOn w:val="DefaultParagraphFont"/>
    <w:link w:val="Footer"/>
    <w:rsid w:val="00444FD9"/>
    <w:rPr>
      <w:rFonts w:ascii="Times New Roman" w:eastAsia="Times New Roman" w:hAnsi="Times New Roman" w:cs="Times New Roman"/>
      <w:sz w:val="24"/>
      <w:szCs w:val="24"/>
    </w:rPr>
  </w:style>
  <w:style w:type="table" w:styleId="TableGrid">
    <w:name w:val="Table Grid"/>
    <w:basedOn w:val="TableNormal"/>
    <w:rsid w:val="00444FD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44FD9"/>
    <w:rPr>
      <w:rFonts w:cs="M Mitra"/>
      <w:b/>
      <w:bCs/>
    </w:rPr>
  </w:style>
  <w:style w:type="paragraph" w:styleId="FootnoteText">
    <w:name w:val="footnote text"/>
    <w:basedOn w:val="Normal"/>
    <w:link w:val="FootnoteTextChar"/>
    <w:semiHidden/>
    <w:rsid w:val="00444FD9"/>
    <w:rPr>
      <w:rFonts w:cs="M Mitra"/>
      <w:sz w:val="20"/>
      <w:szCs w:val="20"/>
      <w:lang w:bidi="fa-IR"/>
    </w:rPr>
  </w:style>
  <w:style w:type="character" w:customStyle="1" w:styleId="FootnoteTextChar">
    <w:name w:val="Footnote Text Char"/>
    <w:basedOn w:val="DefaultParagraphFont"/>
    <w:link w:val="FootnoteText"/>
    <w:semiHidden/>
    <w:rsid w:val="00444FD9"/>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444FD9"/>
    <w:rPr>
      <w:rFonts w:cs="M Mitra"/>
      <w:vertAlign w:val="superscript"/>
    </w:rPr>
  </w:style>
  <w:style w:type="paragraph" w:styleId="EndnoteText">
    <w:name w:val="endnote text"/>
    <w:basedOn w:val="Normal"/>
    <w:link w:val="EndnoteTextChar"/>
    <w:semiHidden/>
    <w:rsid w:val="00444FD9"/>
    <w:rPr>
      <w:rFonts w:cs="M Mitra"/>
      <w:shadow/>
      <w:sz w:val="20"/>
      <w:szCs w:val="20"/>
    </w:rPr>
  </w:style>
  <w:style w:type="character" w:customStyle="1" w:styleId="EndnoteTextChar">
    <w:name w:val="Endnote Text Char"/>
    <w:basedOn w:val="DefaultParagraphFont"/>
    <w:link w:val="EndnoteText"/>
    <w:semiHidden/>
    <w:rsid w:val="00444FD9"/>
    <w:rPr>
      <w:rFonts w:ascii="Times New Roman" w:eastAsia="Times New Roman" w:hAnsi="Times New Roman" w:cs="M Mitra"/>
      <w:shadow/>
      <w:sz w:val="20"/>
      <w:szCs w:val="20"/>
    </w:rPr>
  </w:style>
  <w:style w:type="character" w:styleId="EndnoteReference">
    <w:name w:val="endnote reference"/>
    <w:basedOn w:val="DefaultParagraphFont"/>
    <w:semiHidden/>
    <w:rsid w:val="00444FD9"/>
    <w:rPr>
      <w:vertAlign w:val="superscript"/>
    </w:rPr>
  </w:style>
  <w:style w:type="paragraph" w:customStyle="1" w:styleId="a">
    <w:name w:val="پاورقی"/>
    <w:basedOn w:val="FootnoteText"/>
    <w:link w:val="Char"/>
    <w:rsid w:val="00444FD9"/>
    <w:pPr>
      <w:jc w:val="lowKashida"/>
    </w:pPr>
    <w:rPr>
      <w:rFonts w:cs="B Lotus"/>
    </w:rPr>
  </w:style>
  <w:style w:type="character" w:customStyle="1" w:styleId="Char">
    <w:name w:val="پاورقی Char"/>
    <w:basedOn w:val="Char0"/>
    <w:link w:val="a"/>
    <w:rsid w:val="00444FD9"/>
    <w:rPr>
      <w:rFonts w:ascii="Times New Roman" w:hAnsi="Times New Roman" w:cs="B Lotus"/>
      <w:sz w:val="20"/>
      <w:szCs w:val="20"/>
      <w:lang w:bidi="fa-IR"/>
    </w:rPr>
  </w:style>
  <w:style w:type="character" w:customStyle="1" w:styleId="Char0">
    <w:name w:val="پاراگراف Char"/>
    <w:basedOn w:val="FootnoteTextChar"/>
    <w:link w:val="a0"/>
    <w:rsid w:val="00444FD9"/>
    <w:rPr>
      <w:rFonts w:ascii="Courier New" w:hAnsi="Courier New"/>
      <w:sz w:val="28"/>
      <w:szCs w:val="24"/>
    </w:rPr>
  </w:style>
  <w:style w:type="paragraph" w:customStyle="1" w:styleId="a0">
    <w:name w:val="پاراگراف"/>
    <w:basedOn w:val="PlainText"/>
    <w:link w:val="Char0"/>
    <w:rsid w:val="00444FD9"/>
    <w:pPr>
      <w:ind w:firstLine="284"/>
      <w:jc w:val="both"/>
    </w:pPr>
    <w:rPr>
      <w:rFonts w:cs="M Mitra"/>
      <w:sz w:val="28"/>
      <w:szCs w:val="24"/>
    </w:rPr>
  </w:style>
  <w:style w:type="paragraph" w:styleId="PlainText">
    <w:name w:val="Plain Text"/>
    <w:basedOn w:val="Normal"/>
    <w:link w:val="PlainTextChar"/>
    <w:rsid w:val="00444FD9"/>
    <w:rPr>
      <w:rFonts w:ascii="Courier New" w:hAnsi="Courier New" w:cs="Courier New"/>
      <w:sz w:val="20"/>
      <w:szCs w:val="20"/>
    </w:rPr>
  </w:style>
  <w:style w:type="character" w:customStyle="1" w:styleId="PlainTextChar">
    <w:name w:val="Plain Text Char"/>
    <w:basedOn w:val="DefaultParagraphFont"/>
    <w:link w:val="PlainText"/>
    <w:rsid w:val="00444FD9"/>
    <w:rPr>
      <w:rFonts w:ascii="Courier New" w:eastAsia="Times New Roman" w:hAnsi="Courier New" w:cs="Courier New"/>
      <w:sz w:val="20"/>
      <w:szCs w:val="20"/>
    </w:rPr>
  </w:style>
  <w:style w:type="paragraph" w:styleId="Title">
    <w:name w:val="Title"/>
    <w:basedOn w:val="Normal"/>
    <w:link w:val="TitleChar"/>
    <w:qFormat/>
    <w:rsid w:val="00444FD9"/>
    <w:pPr>
      <w:ind w:firstLine="284"/>
      <w:jc w:val="center"/>
    </w:pPr>
    <w:rPr>
      <w:rFonts w:cs="Yagut"/>
      <w:b/>
      <w:bCs/>
      <w:sz w:val="32"/>
      <w:szCs w:val="32"/>
    </w:rPr>
  </w:style>
  <w:style w:type="character" w:customStyle="1" w:styleId="TitleChar">
    <w:name w:val="Title Char"/>
    <w:basedOn w:val="DefaultParagraphFont"/>
    <w:link w:val="Title"/>
    <w:rsid w:val="00444FD9"/>
    <w:rPr>
      <w:rFonts w:ascii="Times New Roman" w:eastAsia="Times New Roman" w:hAnsi="Times New Roman" w:cs="Yagut"/>
      <w:b/>
      <w:bCs/>
      <w:sz w:val="32"/>
      <w:szCs w:val="32"/>
    </w:rPr>
  </w:style>
  <w:style w:type="paragraph" w:styleId="TOC1">
    <w:name w:val="toc 1"/>
    <w:basedOn w:val="Normal"/>
    <w:next w:val="Normal"/>
    <w:autoRedefine/>
    <w:semiHidden/>
    <w:rsid w:val="00444FD9"/>
    <w:pPr>
      <w:bidi w:val="0"/>
      <w:ind w:firstLine="284"/>
      <w:jc w:val="lowKashida"/>
    </w:pPr>
    <w:rPr>
      <w:rFonts w:cs="Zar"/>
      <w:szCs w:val="30"/>
    </w:rPr>
  </w:style>
  <w:style w:type="paragraph" w:styleId="BodyTextIndent">
    <w:name w:val="Body Text Indent"/>
    <w:basedOn w:val="Normal"/>
    <w:link w:val="BodyTextIndentChar"/>
    <w:rsid w:val="00444FD9"/>
    <w:pPr>
      <w:ind w:firstLine="284"/>
      <w:jc w:val="both"/>
    </w:pPr>
    <w:rPr>
      <w:rFonts w:cs="Zar"/>
    </w:rPr>
  </w:style>
  <w:style w:type="character" w:customStyle="1" w:styleId="BodyTextIndentChar">
    <w:name w:val="Body Text Indent Char"/>
    <w:basedOn w:val="DefaultParagraphFont"/>
    <w:link w:val="BodyTextIndent"/>
    <w:rsid w:val="00444FD9"/>
    <w:rPr>
      <w:rFonts w:ascii="Times New Roman" w:eastAsia="Times New Roman" w:hAnsi="Times New Roman" w:cs="Zar"/>
      <w:sz w:val="24"/>
      <w:szCs w:val="24"/>
    </w:rPr>
  </w:style>
  <w:style w:type="paragraph" w:customStyle="1" w:styleId="Matn">
    <w:name w:val="Matn"/>
    <w:basedOn w:val="Normal"/>
    <w:link w:val="MatnChar"/>
    <w:rsid w:val="00444FD9"/>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444FD9"/>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444FD9"/>
    <w:pPr>
      <w:spacing w:line="230" w:lineRule="auto"/>
      <w:ind w:left="1134"/>
      <w:jc w:val="lowKashida"/>
    </w:pPr>
    <w:rPr>
      <w:rFonts w:cs="M Mitra"/>
      <w:spacing w:val="-2"/>
    </w:rPr>
  </w:style>
  <w:style w:type="character" w:customStyle="1" w:styleId="ChekidehChar">
    <w:name w:val="Chekideh Char"/>
    <w:basedOn w:val="DefaultParagraphFont"/>
    <w:link w:val="Chekideh"/>
    <w:rsid w:val="00444FD9"/>
    <w:rPr>
      <w:rFonts w:ascii="Times New Roman" w:eastAsia="Times New Roman" w:hAnsi="Times New Roman" w:cs="M Mitra"/>
      <w:spacing w:val="-2"/>
      <w:sz w:val="24"/>
      <w:szCs w:val="24"/>
    </w:rPr>
  </w:style>
  <w:style w:type="paragraph" w:customStyle="1" w:styleId="Titrchekideh">
    <w:name w:val="Titr.chekideh"/>
    <w:basedOn w:val="Normal"/>
    <w:rsid w:val="00444FD9"/>
    <w:pPr>
      <w:spacing w:line="360" w:lineRule="auto"/>
      <w:ind w:left="567"/>
      <w:jc w:val="lowKashida"/>
    </w:pPr>
    <w:rPr>
      <w:rFonts w:cs="M Mitra"/>
      <w:b/>
      <w:bCs/>
      <w:sz w:val="26"/>
      <w:szCs w:val="26"/>
    </w:rPr>
  </w:style>
  <w:style w:type="paragraph" w:customStyle="1" w:styleId="Titr1">
    <w:name w:val="Titr1"/>
    <w:basedOn w:val="Normal"/>
    <w:link w:val="Titr1Char"/>
    <w:rsid w:val="00444FD9"/>
    <w:pPr>
      <w:spacing w:before="200"/>
      <w:jc w:val="lowKashida"/>
    </w:pPr>
    <w:rPr>
      <w:rFonts w:cs="M Mitra"/>
      <w:b/>
      <w:bCs/>
      <w:sz w:val="26"/>
      <w:szCs w:val="25"/>
    </w:rPr>
  </w:style>
  <w:style w:type="character" w:customStyle="1" w:styleId="Titr1Char">
    <w:name w:val="Titr1 Char"/>
    <w:basedOn w:val="DefaultParagraphFont"/>
    <w:link w:val="Titr1"/>
    <w:rsid w:val="00444FD9"/>
    <w:rPr>
      <w:rFonts w:ascii="Times New Roman" w:eastAsia="Times New Roman" w:hAnsi="Times New Roman" w:cs="M Mitra"/>
      <w:b/>
      <w:bCs/>
      <w:sz w:val="26"/>
      <w:szCs w:val="25"/>
    </w:rPr>
  </w:style>
  <w:style w:type="paragraph" w:customStyle="1" w:styleId="Italic">
    <w:name w:val="Italic"/>
    <w:basedOn w:val="FootnoteText"/>
    <w:link w:val="ItalicChar"/>
    <w:rsid w:val="00444FD9"/>
    <w:pPr>
      <w:jc w:val="lowKashida"/>
    </w:pPr>
    <w:rPr>
      <w:b/>
      <w:bCs/>
      <w:i/>
      <w:iCs/>
      <w:sz w:val="16"/>
      <w:szCs w:val="16"/>
    </w:rPr>
  </w:style>
  <w:style w:type="character" w:customStyle="1" w:styleId="ItalicChar">
    <w:name w:val="Italic Char"/>
    <w:basedOn w:val="FootnoteTextChar"/>
    <w:link w:val="Italic"/>
    <w:rsid w:val="00444FD9"/>
    <w:rPr>
      <w:b/>
      <w:bCs/>
      <w:i/>
      <w:iCs/>
      <w:sz w:val="16"/>
      <w:szCs w:val="16"/>
    </w:rPr>
  </w:style>
  <w:style w:type="paragraph" w:customStyle="1" w:styleId="Titr2">
    <w:name w:val="Titr2"/>
    <w:basedOn w:val="Titr1"/>
    <w:link w:val="Titr2Char"/>
    <w:rsid w:val="00444FD9"/>
    <w:rPr>
      <w:rFonts w:cs="B Yagut"/>
      <w:sz w:val="22"/>
      <w:szCs w:val="24"/>
    </w:rPr>
  </w:style>
  <w:style w:type="character" w:customStyle="1" w:styleId="Titr2Char">
    <w:name w:val="Titr2 Char"/>
    <w:basedOn w:val="Titr1Char"/>
    <w:link w:val="Titr2"/>
    <w:rsid w:val="00444FD9"/>
    <w:rPr>
      <w:rFonts w:cs="B Yagut"/>
      <w:szCs w:val="24"/>
    </w:rPr>
  </w:style>
  <w:style w:type="paragraph" w:customStyle="1" w:styleId="Titr0">
    <w:name w:val="Titr0"/>
    <w:basedOn w:val="Normal"/>
    <w:rsid w:val="00444FD9"/>
    <w:pPr>
      <w:jc w:val="center"/>
    </w:pPr>
    <w:rPr>
      <w:rFonts w:cs="M Mitra"/>
      <w:b/>
      <w:bCs/>
      <w:sz w:val="32"/>
      <w:szCs w:val="32"/>
    </w:rPr>
  </w:style>
  <w:style w:type="paragraph" w:customStyle="1" w:styleId="Moname">
    <w:name w:val="Mo name"/>
    <w:basedOn w:val="Normal"/>
    <w:rsid w:val="00444FD9"/>
    <w:pPr>
      <w:spacing w:line="216" w:lineRule="auto"/>
      <w:jc w:val="center"/>
    </w:pPr>
    <w:rPr>
      <w:rFonts w:cs="B Lotus"/>
      <w:b/>
      <w:bCs/>
    </w:rPr>
  </w:style>
  <w:style w:type="paragraph" w:customStyle="1" w:styleId="ahadith">
    <w:name w:val="ahadith"/>
    <w:basedOn w:val="Normal"/>
    <w:link w:val="ahadithCharChar"/>
    <w:rsid w:val="00444FD9"/>
    <w:pPr>
      <w:spacing w:line="228" w:lineRule="auto"/>
      <w:ind w:firstLine="284"/>
      <w:jc w:val="lowKashida"/>
    </w:pPr>
    <w:rPr>
      <w:rFonts w:cs="B Badr"/>
      <w:b/>
      <w:bCs/>
      <w:sz w:val="25"/>
      <w:szCs w:val="25"/>
    </w:rPr>
  </w:style>
  <w:style w:type="character" w:customStyle="1" w:styleId="ahadithCharChar">
    <w:name w:val="ahadith Char Char"/>
    <w:basedOn w:val="DefaultParagraphFont"/>
    <w:link w:val="ahadith"/>
    <w:rsid w:val="00444FD9"/>
    <w:rPr>
      <w:rFonts w:ascii="Times New Roman" w:eastAsia="Times New Roman" w:hAnsi="Times New Roman" w:cs="B Badr"/>
      <w:b/>
      <w:bCs/>
      <w:sz w:val="25"/>
      <w:szCs w:val="25"/>
    </w:rPr>
  </w:style>
  <w:style w:type="paragraph" w:customStyle="1" w:styleId="Phadith">
    <w:name w:val="Phadith"/>
    <w:basedOn w:val="FootnoteText"/>
    <w:link w:val="PhadithChar"/>
    <w:rsid w:val="00444FD9"/>
    <w:pPr>
      <w:spacing w:line="228" w:lineRule="auto"/>
      <w:ind w:left="227" w:hanging="227"/>
      <w:jc w:val="lowKashida"/>
    </w:pPr>
    <w:rPr>
      <w:rFonts w:cs="B Badr"/>
      <w:b/>
      <w:bCs/>
    </w:rPr>
  </w:style>
  <w:style w:type="character" w:customStyle="1" w:styleId="PhadithChar">
    <w:name w:val="Phadith Char"/>
    <w:basedOn w:val="FootnoteTextChar"/>
    <w:link w:val="Phadith"/>
    <w:rsid w:val="00444FD9"/>
    <w:rPr>
      <w:rFonts w:cs="B Badr"/>
      <w:b/>
      <w:bCs/>
    </w:rPr>
  </w:style>
  <w:style w:type="paragraph" w:customStyle="1" w:styleId="Titr3">
    <w:name w:val="Titr3"/>
    <w:basedOn w:val="Normal"/>
    <w:link w:val="Titr3Char"/>
    <w:rsid w:val="00444FD9"/>
    <w:pPr>
      <w:spacing w:before="160"/>
      <w:jc w:val="lowKashida"/>
    </w:pPr>
    <w:rPr>
      <w:rFonts w:cs="M Mitra"/>
      <w:b/>
      <w:bCs/>
      <w:szCs w:val="23"/>
    </w:rPr>
  </w:style>
  <w:style w:type="character" w:customStyle="1" w:styleId="Titr3Char">
    <w:name w:val="Titr3 Char"/>
    <w:basedOn w:val="DefaultParagraphFont"/>
    <w:link w:val="Titr3"/>
    <w:rsid w:val="00444FD9"/>
    <w:rPr>
      <w:rFonts w:ascii="Times New Roman" w:eastAsia="Times New Roman" w:hAnsi="Times New Roman" w:cs="M Mitra"/>
      <w:b/>
      <w:bCs/>
      <w:sz w:val="24"/>
      <w:szCs w:val="23"/>
    </w:rPr>
  </w:style>
  <w:style w:type="character" w:customStyle="1" w:styleId="StyleFootnoteReferenceComplexMMitraCondensedby01pt">
    <w:name w:val="Style Footnote Reference + (Complex) M Mitra Condensed by  0.1 pt"/>
    <w:basedOn w:val="FootnoteReference"/>
    <w:rsid w:val="00444FD9"/>
    <w:rPr>
      <w:spacing w:val="-2"/>
      <w:szCs w:val="26"/>
    </w:rPr>
  </w:style>
  <w:style w:type="character" w:customStyle="1" w:styleId="StyleFootnoteReferenceComplexMMitra16ptCondensedby">
    <w:name w:val="Style Footnote Reference + (Complex) M Mitra 16 pt Condensed by  ..."/>
    <w:basedOn w:val="FootnoteReference"/>
    <w:rsid w:val="00444FD9"/>
    <w:rPr>
      <w:spacing w:val="-2"/>
      <w:sz w:val="32"/>
      <w:szCs w:val="24"/>
    </w:rPr>
  </w:style>
  <w:style w:type="paragraph" w:customStyle="1" w:styleId="ketab">
    <w:name w:val="ketab"/>
    <w:basedOn w:val="Titr3"/>
    <w:rsid w:val="00444FD9"/>
    <w:rPr>
      <w:sz w:val="22"/>
      <w:szCs w:val="22"/>
    </w:rPr>
  </w:style>
  <w:style w:type="character" w:styleId="FollowedHyperlink">
    <w:name w:val="FollowedHyperlink"/>
    <w:basedOn w:val="DefaultParagraphFont"/>
    <w:rsid w:val="00444FD9"/>
    <w:rPr>
      <w:color w:val="800080"/>
      <w:u w:val="single"/>
    </w:rPr>
  </w:style>
  <w:style w:type="paragraph" w:styleId="NormalWeb">
    <w:name w:val="Normal (Web)"/>
    <w:basedOn w:val="Normal"/>
    <w:unhideWhenUsed/>
    <w:rsid w:val="00444FD9"/>
    <w:pPr>
      <w:bidi w:val="0"/>
      <w:spacing w:before="100" w:beforeAutospacing="1" w:after="100" w:afterAutospacing="1"/>
    </w:pPr>
  </w:style>
  <w:style w:type="paragraph" w:styleId="ListParagraph">
    <w:name w:val="List Paragraph"/>
    <w:basedOn w:val="Normal"/>
    <w:qFormat/>
    <w:rsid w:val="00444FD9"/>
    <w:pPr>
      <w:bidi w:val="0"/>
      <w:ind w:left="720"/>
    </w:pPr>
    <w:rPr>
      <w:lang w:bidi="fa-IR"/>
    </w:rPr>
  </w:style>
  <w:style w:type="paragraph" w:styleId="IntenseQuote">
    <w:name w:val="Intense Quote"/>
    <w:basedOn w:val="Normal"/>
    <w:next w:val="Normal"/>
    <w:link w:val="IntenseQuoteChar"/>
    <w:qFormat/>
    <w:rsid w:val="00444FD9"/>
    <w:pPr>
      <w:pBdr>
        <w:bottom w:val="single" w:sz="4" w:space="4" w:color="4F81BD"/>
      </w:pBdr>
      <w:bidi w:val="0"/>
      <w:spacing w:before="200" w:after="280"/>
      <w:ind w:left="936" w:right="936"/>
    </w:pPr>
    <w:rPr>
      <w:b/>
      <w:bCs/>
      <w:i/>
      <w:iCs/>
      <w:color w:val="4F81BD"/>
      <w:lang w:bidi="fa-IR"/>
    </w:rPr>
  </w:style>
  <w:style w:type="character" w:customStyle="1" w:styleId="IntenseQuoteChar">
    <w:name w:val="Intense Quote Char"/>
    <w:basedOn w:val="DefaultParagraphFont"/>
    <w:link w:val="IntenseQuote"/>
    <w:rsid w:val="00444FD9"/>
    <w:rPr>
      <w:rFonts w:ascii="Times New Roman" w:eastAsia="Times New Roman" w:hAnsi="Times New Roman" w:cs="Times New Roman"/>
      <w:b/>
      <w:bCs/>
      <w:i/>
      <w:iCs/>
      <w:color w:val="4F81BD"/>
      <w:sz w:val="24"/>
      <w:szCs w:val="24"/>
      <w:lang w:bidi="fa-IR"/>
    </w:rPr>
  </w:style>
  <w:style w:type="paragraph" w:styleId="Quote">
    <w:name w:val="Quote"/>
    <w:basedOn w:val="Normal"/>
    <w:next w:val="Normal"/>
    <w:link w:val="QuoteChar"/>
    <w:qFormat/>
    <w:rsid w:val="00444FD9"/>
    <w:pPr>
      <w:bidi w:val="0"/>
    </w:pPr>
    <w:rPr>
      <w:i/>
      <w:iCs/>
      <w:color w:val="000000"/>
      <w:lang w:bidi="fa-IR"/>
    </w:rPr>
  </w:style>
  <w:style w:type="character" w:customStyle="1" w:styleId="QuoteChar">
    <w:name w:val="Quote Char"/>
    <w:basedOn w:val="DefaultParagraphFont"/>
    <w:link w:val="Quote"/>
    <w:rsid w:val="00444FD9"/>
    <w:rPr>
      <w:rFonts w:ascii="Times New Roman" w:eastAsia="Times New Roman" w:hAnsi="Times New Roman" w:cs="Times New Roman"/>
      <w:i/>
      <w:iCs/>
      <w:color w:val="000000"/>
      <w:sz w:val="24"/>
      <w:szCs w:val="24"/>
      <w:lang w:bidi="fa-IR"/>
    </w:rPr>
  </w:style>
  <w:style w:type="paragraph" w:styleId="NoSpacing">
    <w:name w:val="No Spacing"/>
    <w:qFormat/>
    <w:rsid w:val="00444FD9"/>
    <w:pPr>
      <w:spacing w:after="0" w:line="240" w:lineRule="auto"/>
    </w:pPr>
    <w:rPr>
      <w:rFonts w:ascii="Times New Roman" w:eastAsia="Times New Roman" w:hAnsi="Times New Roman" w:cs="Times New Roman"/>
      <w:sz w:val="24"/>
      <w:szCs w:val="24"/>
      <w:lang w:bidi="fa-IR"/>
    </w:rPr>
  </w:style>
  <w:style w:type="paragraph" w:styleId="CommentText">
    <w:name w:val="annotation text"/>
    <w:basedOn w:val="Normal"/>
    <w:link w:val="CommentTextChar"/>
    <w:semiHidden/>
    <w:rsid w:val="00444FD9"/>
    <w:pPr>
      <w:bidi w:val="0"/>
    </w:pPr>
    <w:rPr>
      <w:sz w:val="20"/>
      <w:szCs w:val="20"/>
    </w:rPr>
  </w:style>
  <w:style w:type="character" w:customStyle="1" w:styleId="CommentTextChar">
    <w:name w:val="Comment Text Char"/>
    <w:basedOn w:val="DefaultParagraphFont"/>
    <w:link w:val="CommentText"/>
    <w:semiHidden/>
    <w:rsid w:val="00444F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FD9"/>
    <w:rPr>
      <w:b/>
      <w:bCs/>
    </w:rPr>
  </w:style>
  <w:style w:type="character" w:customStyle="1" w:styleId="CommentSubjectChar">
    <w:name w:val="Comment Subject Char"/>
    <w:basedOn w:val="CommentTextChar"/>
    <w:link w:val="CommentSubject"/>
    <w:semiHidden/>
    <w:rsid w:val="00444FD9"/>
    <w:rPr>
      <w:b/>
      <w:bCs/>
    </w:rPr>
  </w:style>
  <w:style w:type="paragraph" w:styleId="BalloonText">
    <w:name w:val="Balloon Text"/>
    <w:basedOn w:val="Normal"/>
    <w:link w:val="BalloonTextChar"/>
    <w:semiHidden/>
    <w:rsid w:val="00444FD9"/>
    <w:pPr>
      <w:bidi w:val="0"/>
    </w:pPr>
    <w:rPr>
      <w:rFonts w:ascii="Tahoma" w:hAnsi="Tahoma" w:cs="Tahoma"/>
      <w:sz w:val="16"/>
      <w:szCs w:val="16"/>
    </w:rPr>
  </w:style>
  <w:style w:type="character" w:customStyle="1" w:styleId="BalloonTextChar">
    <w:name w:val="Balloon Text Char"/>
    <w:basedOn w:val="DefaultParagraphFont"/>
    <w:link w:val="BalloonText"/>
    <w:semiHidden/>
    <w:rsid w:val="00444FD9"/>
    <w:rPr>
      <w:rFonts w:ascii="Tahoma" w:eastAsia="Times New Roman" w:hAnsi="Tahoma" w:cs="Tahoma"/>
      <w:sz w:val="16"/>
      <w:szCs w:val="16"/>
    </w:rPr>
  </w:style>
  <w:style w:type="paragraph" w:customStyle="1" w:styleId="a1">
    <w:name w:val="ام بدر"/>
    <w:basedOn w:val="Normal"/>
    <w:qFormat/>
    <w:rsid w:val="00444FD9"/>
    <w:pPr>
      <w:spacing w:after="200"/>
      <w:jc w:val="right"/>
    </w:pPr>
    <w:rPr>
      <w:rFonts w:ascii="M Mitra" w:eastAsia="Calibri" w:hAnsi="M Mitra" w:cs="M Mitra"/>
    </w:rPr>
  </w:style>
  <w:style w:type="paragraph" w:customStyle="1" w:styleId="Style2">
    <w:name w:val="Style2"/>
    <w:basedOn w:val="Normal"/>
    <w:link w:val="Style2Char"/>
    <w:qFormat/>
    <w:rsid w:val="00444FD9"/>
    <w:pPr>
      <w:bidi w:val="0"/>
      <w:spacing w:after="200"/>
      <w:jc w:val="right"/>
    </w:pPr>
    <w:rPr>
      <w:rFonts w:ascii="M Mitra" w:eastAsia="Calibri" w:hAnsi="M Mitra" w:cs="M Mitra"/>
    </w:rPr>
  </w:style>
  <w:style w:type="character" w:customStyle="1" w:styleId="Style2Char">
    <w:name w:val="Style2 Char"/>
    <w:basedOn w:val="DefaultParagraphFont"/>
    <w:link w:val="Style2"/>
    <w:rsid w:val="00444FD9"/>
    <w:rPr>
      <w:rFonts w:ascii="M Mitra" w:eastAsia="Calibri" w:hAnsi="M Mitra" w:cs="M Mitra"/>
      <w:sz w:val="24"/>
      <w:szCs w:val="24"/>
    </w:rPr>
  </w:style>
  <w:style w:type="paragraph" w:customStyle="1" w:styleId="2">
    <w:name w:val="پاورقی2"/>
    <w:basedOn w:val="FootnoteText"/>
    <w:autoRedefine/>
    <w:qFormat/>
    <w:rsid w:val="00444FD9"/>
    <w:rPr>
      <w:rFonts w:ascii="Calibri" w:eastAsia="Calibri" w:hAnsi="Calibri"/>
      <w:szCs w:val="24"/>
    </w:rPr>
  </w:style>
  <w:style w:type="paragraph" w:customStyle="1" w:styleId="a2">
    <w:name w:val="پاورقي"/>
    <w:basedOn w:val="FootnoteText"/>
    <w:qFormat/>
    <w:rsid w:val="00444FD9"/>
    <w:pPr>
      <w:spacing w:line="228" w:lineRule="auto"/>
      <w:ind w:left="170" w:hanging="170"/>
      <w:jc w:val="lowKashida"/>
    </w:pPr>
  </w:style>
  <w:style w:type="character" w:styleId="Emphasis">
    <w:name w:val="Emphasis"/>
    <w:qFormat/>
    <w:rsid w:val="00444FD9"/>
    <w:rPr>
      <w:rFonts w:ascii="B Badr" w:hAnsi="B Badr" w:cs="B Badr"/>
      <w:color w:val="000000"/>
      <w:sz w:val="28"/>
      <w:szCs w:val="28"/>
    </w:rPr>
  </w:style>
  <w:style w:type="paragraph" w:customStyle="1" w:styleId="Style1">
    <w:name w:val="Style1"/>
    <w:rsid w:val="00444FD9"/>
    <w:pPr>
      <w:spacing w:before="120" w:after="0" w:line="240" w:lineRule="auto"/>
      <w:jc w:val="center"/>
    </w:pPr>
    <w:rPr>
      <w:rFonts w:ascii="B Compset" w:eastAsia="Times New Roman" w:hAnsi="B Compset" w:cs="A Yagut"/>
      <w:b/>
      <w:bCs/>
      <w:sz w:val="25"/>
      <w:szCs w:val="25"/>
    </w:rPr>
  </w:style>
  <w:style w:type="paragraph" w:styleId="Caption">
    <w:name w:val="caption"/>
    <w:basedOn w:val="Normal"/>
    <w:next w:val="Normal"/>
    <w:qFormat/>
    <w:rsid w:val="00444FD9"/>
    <w:rPr>
      <w:rFonts w:cs="B Zar"/>
      <w:b/>
      <w:bCs/>
      <w:sz w:val="20"/>
      <w:szCs w:val="20"/>
    </w:rPr>
  </w:style>
  <w:style w:type="paragraph" w:customStyle="1" w:styleId="a3">
    <w:name w:val="متن سادۀ عربی"/>
    <w:basedOn w:val="PlainText"/>
    <w:link w:val="Char1"/>
    <w:autoRedefine/>
    <w:rsid w:val="00444FD9"/>
    <w:pPr>
      <w:jc w:val="both"/>
    </w:pPr>
    <w:rPr>
      <w:rFonts w:ascii="Consolas" w:hAnsi="Consolas" w:cs="B Badr"/>
      <w:color w:val="632423"/>
      <w:sz w:val="28"/>
      <w:szCs w:val="28"/>
    </w:rPr>
  </w:style>
  <w:style w:type="character" w:customStyle="1" w:styleId="Char1">
    <w:name w:val="متن سادۀ عربی Char"/>
    <w:basedOn w:val="Heading8Char"/>
    <w:link w:val="a3"/>
    <w:rsid w:val="00444FD9"/>
    <w:rPr>
      <w:rFonts w:ascii="Consolas" w:hAnsi="Consolas" w:cs="B Badr"/>
      <w:color w:val="632423"/>
      <w:sz w:val="28"/>
      <w:szCs w:val="28"/>
    </w:rPr>
  </w:style>
  <w:style w:type="character" w:styleId="Strong">
    <w:name w:val="Strong"/>
    <w:basedOn w:val="Emphasis"/>
    <w:qFormat/>
    <w:rsid w:val="00444FD9"/>
    <w:rPr>
      <w:rFonts w:cs="B Lotus"/>
      <w:color w:val="000000"/>
    </w:rPr>
  </w:style>
  <w:style w:type="paragraph" w:customStyle="1" w:styleId="Emphasis-">
    <w:name w:val="Emphasis-"/>
    <w:link w:val="Emphasis-Char"/>
    <w:autoRedefine/>
    <w:rsid w:val="00444FD9"/>
    <w:pPr>
      <w:bidi/>
      <w:spacing w:after="0" w:line="240" w:lineRule="auto"/>
      <w:ind w:left="2175" w:hanging="15"/>
      <w:jc w:val="both"/>
    </w:pPr>
    <w:rPr>
      <w:rFonts w:ascii="B Compset" w:eastAsia="Times New Roman" w:hAnsi="B Compset" w:cs="B Compset"/>
      <w:color w:val="000000"/>
      <w:sz w:val="28"/>
      <w:szCs w:val="28"/>
      <w:lang w:bidi="fa-IR"/>
    </w:rPr>
  </w:style>
  <w:style w:type="character" w:customStyle="1" w:styleId="Emphasis-Char">
    <w:name w:val="Emphasis- Char"/>
    <w:basedOn w:val="Heading8Char"/>
    <w:link w:val="Emphasis-"/>
    <w:rsid w:val="00444FD9"/>
    <w:rPr>
      <w:rFonts w:ascii="B Compset" w:hAnsi="B Compset" w:cs="B Compset"/>
      <w:color w:val="000000"/>
      <w:sz w:val="28"/>
      <w:szCs w:val="28"/>
      <w:lang w:bidi="fa-IR"/>
    </w:rPr>
  </w:style>
  <w:style w:type="paragraph" w:customStyle="1" w:styleId="Style3">
    <w:name w:val="Style3"/>
    <w:link w:val="Style3Char"/>
    <w:qFormat/>
    <w:rsid w:val="00444FD9"/>
    <w:pPr>
      <w:bidi/>
      <w:spacing w:after="0" w:line="240" w:lineRule="auto"/>
      <w:jc w:val="both"/>
    </w:pPr>
    <w:rPr>
      <w:rFonts w:ascii="B Lotus" w:eastAsia="Times New Roman" w:hAnsi="B Lotus" w:cs="B Lotus"/>
      <w:sz w:val="28"/>
      <w:szCs w:val="28"/>
    </w:rPr>
  </w:style>
  <w:style w:type="character" w:customStyle="1" w:styleId="Style3Char">
    <w:name w:val="Style3 Char"/>
    <w:basedOn w:val="DefaultParagraphFont"/>
    <w:link w:val="Style3"/>
    <w:rsid w:val="00444FD9"/>
    <w:rPr>
      <w:rFonts w:ascii="B Lotus" w:eastAsia="Times New Roman" w:hAnsi="B Lotus" w:cs="B Lotus"/>
      <w:sz w:val="28"/>
      <w:szCs w:val="28"/>
    </w:rPr>
  </w:style>
  <w:style w:type="paragraph" w:customStyle="1" w:styleId="Style4">
    <w:name w:val="Style4"/>
    <w:basedOn w:val="Style3"/>
    <w:link w:val="Style4Char"/>
    <w:qFormat/>
    <w:rsid w:val="00444FD9"/>
    <w:pPr>
      <w:spacing w:before="240"/>
      <w:jc w:val="left"/>
    </w:pPr>
    <w:rPr>
      <w:rFonts w:ascii="B Yekan" w:hAnsi="B Yekan" w:cs="B Yekan"/>
      <w:bCs/>
      <w:sz w:val="32"/>
      <w:szCs w:val="32"/>
    </w:rPr>
  </w:style>
  <w:style w:type="character" w:customStyle="1" w:styleId="Style4Char">
    <w:name w:val="Style4 Char"/>
    <w:basedOn w:val="Style3Char"/>
    <w:link w:val="Style4"/>
    <w:rsid w:val="00444FD9"/>
    <w:rPr>
      <w:rFonts w:ascii="B Yekan" w:hAnsi="B Yekan" w:cs="B Yekan"/>
      <w:bCs/>
      <w:sz w:val="32"/>
      <w:szCs w:val="32"/>
    </w:rPr>
  </w:style>
  <w:style w:type="paragraph" w:customStyle="1" w:styleId="Style5">
    <w:name w:val="Style5"/>
    <w:basedOn w:val="Style3"/>
    <w:link w:val="Style5Char"/>
    <w:rsid w:val="00444FD9"/>
    <w:pPr>
      <w:spacing w:before="120"/>
    </w:pPr>
    <w:rPr>
      <w:rFonts w:ascii="B Yekan" w:hAnsi="B Yekan" w:cs="B Yekan"/>
      <w:bCs/>
    </w:rPr>
  </w:style>
  <w:style w:type="character" w:customStyle="1" w:styleId="Style5Char">
    <w:name w:val="Style5 Char"/>
    <w:basedOn w:val="Style3Char"/>
    <w:link w:val="Style5"/>
    <w:rsid w:val="00444FD9"/>
    <w:rPr>
      <w:rFonts w:ascii="B Yekan" w:hAnsi="B Yekan" w:cs="B Yekan"/>
      <w:bCs/>
    </w:rPr>
  </w:style>
  <w:style w:type="paragraph" w:customStyle="1" w:styleId="Style6">
    <w:name w:val="Style6"/>
    <w:basedOn w:val="Style3"/>
    <w:link w:val="Style6Char"/>
    <w:autoRedefine/>
    <w:rsid w:val="00444FD9"/>
    <w:pPr>
      <w:spacing w:after="120"/>
      <w:ind w:left="1701"/>
    </w:pPr>
    <w:rPr>
      <w:rFonts w:ascii="B Yekan" w:hAnsi="B Yekan" w:cs="B Badr"/>
      <w:b/>
      <w:bCs/>
    </w:rPr>
  </w:style>
  <w:style w:type="character" w:customStyle="1" w:styleId="Style6Char">
    <w:name w:val="Style6 Char"/>
    <w:basedOn w:val="Style3Char"/>
    <w:link w:val="Style6"/>
    <w:rsid w:val="00444FD9"/>
    <w:rPr>
      <w:rFonts w:ascii="B Yekan" w:hAnsi="B Yekan" w:cs="B Badr"/>
      <w:b/>
      <w:bCs/>
    </w:rPr>
  </w:style>
  <w:style w:type="character" w:customStyle="1" w:styleId="StyleStrongComplexMMitraBoldCustomColorRGB13">
    <w:name w:val="Style Strong + (Complex) M Mitra Bold Custom Color(RGB(13"/>
    <w:aliases w:val="13,13))"/>
    <w:basedOn w:val="MatnChar"/>
    <w:rsid w:val="00444FD9"/>
    <w:rPr>
      <w:b/>
      <w:bCs/>
      <w:color w:val="0D0D0D"/>
    </w:rPr>
  </w:style>
  <w:style w:type="character" w:customStyle="1" w:styleId="s">
    <w:name w:val="s"/>
    <w:basedOn w:val="Strong"/>
    <w:rsid w:val="00444FD9"/>
    <w:rPr>
      <w:rFonts w:cs="M Mitra"/>
      <w:color w:val="0D0D0D"/>
      <w:spacing w:val="-2"/>
    </w:rPr>
  </w:style>
  <w:style w:type="paragraph" w:customStyle="1" w:styleId="StyleStylematn">
    <w:name w:val="Style Style matn + +"/>
    <w:basedOn w:val="Normal"/>
    <w:rsid w:val="00444FD9"/>
    <w:pPr>
      <w:bidi w:val="0"/>
      <w:spacing w:line="300" w:lineRule="auto"/>
      <w:ind w:firstLine="284"/>
      <w:jc w:val="both"/>
    </w:pPr>
    <w:rPr>
      <w:rFonts w:ascii="M Mitra" w:hAnsi="M Mitra" w:cs="M Mitra"/>
      <w:sz w:val="30"/>
      <w:szCs w:val="30"/>
    </w:rPr>
  </w:style>
  <w:style w:type="character" w:styleId="Hyperlink">
    <w:name w:val="Hyperlink"/>
    <w:basedOn w:val="DefaultParagraphFont"/>
    <w:rsid w:val="00444FD9"/>
    <w:rPr>
      <w:color w:val="0000FF"/>
      <w:u w:val="single"/>
    </w:rPr>
  </w:style>
  <w:style w:type="paragraph" w:customStyle="1" w:styleId="StyleComplexMMitraLatin12ptComplex15ptJustified">
    <w:name w:val="Style (Complex) M Mitra (Latin) 12 pt (Complex) 15 pt Justified..."/>
    <w:basedOn w:val="Normal"/>
    <w:rsid w:val="00444FD9"/>
    <w:pPr>
      <w:spacing w:line="336" w:lineRule="auto"/>
      <w:ind w:firstLine="284"/>
      <w:jc w:val="both"/>
    </w:pPr>
    <w:rPr>
      <w:rFonts w:ascii="M Mitra" w:eastAsia="M Mitra" w:hAnsi="M Mitra" w:cs="M Mitra"/>
      <w:sz w:val="34"/>
      <w:szCs w:val="34"/>
      <w:lang w:bidi="fa-IR"/>
    </w:rPr>
  </w:style>
  <w:style w:type="paragraph" w:customStyle="1" w:styleId="QHOL">
    <w:name w:val="QHOL"/>
    <w:basedOn w:val="MATN0"/>
    <w:link w:val="QHOLChar"/>
    <w:rsid w:val="00444FD9"/>
    <w:rPr>
      <w:b/>
      <w:bCs/>
      <w:sz w:val="24"/>
      <w:szCs w:val="26"/>
    </w:rPr>
  </w:style>
  <w:style w:type="paragraph" w:customStyle="1" w:styleId="MATN0">
    <w:name w:val="MATN"/>
    <w:basedOn w:val="Normal"/>
    <w:link w:val="MATNChar0"/>
    <w:rsid w:val="00444FD9"/>
    <w:pPr>
      <w:tabs>
        <w:tab w:val="left" w:pos="3618"/>
        <w:tab w:val="left" w:pos="6911"/>
      </w:tabs>
      <w:ind w:firstLine="284"/>
      <w:jc w:val="lowKashida"/>
    </w:pPr>
    <w:rPr>
      <w:rFonts w:ascii="B Lotus" w:eastAsia="B Lotus" w:hAnsi="B Lotus" w:cs="B Lotus"/>
      <w:sz w:val="28"/>
      <w:szCs w:val="30"/>
      <w:lang w:bidi="fa-IR"/>
    </w:rPr>
  </w:style>
  <w:style w:type="character" w:customStyle="1" w:styleId="MATNChar0">
    <w:name w:val="MATN Char"/>
    <w:basedOn w:val="DefaultParagraphFont"/>
    <w:link w:val="MATN0"/>
    <w:rsid w:val="00444FD9"/>
    <w:rPr>
      <w:rFonts w:ascii="B Lotus" w:eastAsia="B Lotus" w:hAnsi="B Lotus" w:cs="B Lotus"/>
      <w:sz w:val="28"/>
      <w:szCs w:val="30"/>
      <w:lang w:bidi="fa-IR"/>
    </w:rPr>
  </w:style>
  <w:style w:type="character" w:customStyle="1" w:styleId="QHOLChar">
    <w:name w:val="QHOL Char"/>
    <w:basedOn w:val="MATNChar0"/>
    <w:link w:val="QHOL"/>
    <w:rsid w:val="00444FD9"/>
    <w:rPr>
      <w:b/>
      <w:bCs/>
      <w:sz w:val="24"/>
      <w:szCs w:val="26"/>
    </w:rPr>
  </w:style>
  <w:style w:type="paragraph" w:customStyle="1" w:styleId="StyleASLIMshQuraan1symbol10ptBold">
    <w:name w:val="Style ASLI + Msh Quraan1 (symbol) 10 pt Bold"/>
    <w:basedOn w:val="Normal"/>
    <w:rsid w:val="00444FD9"/>
    <w:pPr>
      <w:spacing w:line="312" w:lineRule="auto"/>
      <w:ind w:left="851" w:right="851" w:firstLine="284"/>
      <w:jc w:val="both"/>
    </w:pPr>
    <w:rPr>
      <w:rFonts w:ascii="Msh Quraan1" w:eastAsia="M Mitra" w:hAnsi="Msh Quraan1" w:cs="M Mitra"/>
      <w:b/>
      <w:bCs/>
      <w:sz w:val="20"/>
      <w:szCs w:val="20"/>
      <w:lang w:bidi="fa-IR"/>
    </w:rPr>
  </w:style>
  <w:style w:type="paragraph" w:customStyle="1" w:styleId="TITR10">
    <w:name w:val="TITR.1"/>
    <w:basedOn w:val="MATN0"/>
    <w:link w:val="TITR1Char0"/>
    <w:rsid w:val="00444FD9"/>
    <w:pPr>
      <w:spacing w:after="60"/>
      <w:ind w:firstLine="0"/>
    </w:pPr>
    <w:rPr>
      <w:rFonts w:ascii="M Mitra" w:eastAsia="Titr" w:hAnsi="M Mitra" w:cs="Titr"/>
      <w:sz w:val="30"/>
      <w:lang w:bidi="ar-SA"/>
    </w:rPr>
  </w:style>
  <w:style w:type="character" w:customStyle="1" w:styleId="TITR1Char0">
    <w:name w:val="TITR.1 Char"/>
    <w:basedOn w:val="MATNChar0"/>
    <w:link w:val="TITR10"/>
    <w:rsid w:val="00444FD9"/>
    <w:rPr>
      <w:rFonts w:ascii="M Mitra" w:eastAsia="Titr" w:hAnsi="M Mitra" w:cs="Titr"/>
      <w:sz w:val="30"/>
    </w:rPr>
  </w:style>
  <w:style w:type="paragraph" w:customStyle="1" w:styleId="TITR20">
    <w:name w:val="TITR.2"/>
    <w:basedOn w:val="TITR10"/>
    <w:link w:val="TITR2Char0"/>
    <w:rsid w:val="00444FD9"/>
    <w:pPr>
      <w:spacing w:before="80" w:after="40"/>
    </w:pPr>
    <w:rPr>
      <w:rFonts w:eastAsia="M Mitra" w:cs="M Mitra"/>
      <w:b/>
      <w:bCs/>
    </w:rPr>
  </w:style>
  <w:style w:type="character" w:customStyle="1" w:styleId="TITR2Char0">
    <w:name w:val="TITR.2 Char"/>
    <w:basedOn w:val="TITR1Char0"/>
    <w:link w:val="TITR20"/>
    <w:rsid w:val="00444FD9"/>
    <w:rPr>
      <w:rFonts w:eastAsia="M Mitra" w:cs="M Mitra"/>
      <w:b/>
      <w:bCs/>
    </w:rPr>
  </w:style>
  <w:style w:type="paragraph" w:customStyle="1" w:styleId="TITR30">
    <w:name w:val="TITR.3"/>
    <w:basedOn w:val="TITR20"/>
    <w:link w:val="TITR3Char0"/>
    <w:rsid w:val="00444FD9"/>
    <w:rPr>
      <w:sz w:val="28"/>
      <w:szCs w:val="28"/>
    </w:rPr>
  </w:style>
  <w:style w:type="character" w:customStyle="1" w:styleId="TITR3Char0">
    <w:name w:val="TITR.3 Char"/>
    <w:basedOn w:val="TITR2Char0"/>
    <w:link w:val="TITR30"/>
    <w:rsid w:val="00444FD9"/>
    <w:rPr>
      <w:sz w:val="28"/>
      <w:szCs w:val="28"/>
    </w:rPr>
  </w:style>
  <w:style w:type="paragraph" w:styleId="TOC2">
    <w:name w:val="toc 2"/>
    <w:basedOn w:val="Normal"/>
    <w:next w:val="Normal"/>
    <w:autoRedefine/>
    <w:semiHidden/>
    <w:rsid w:val="00444FD9"/>
    <w:pPr>
      <w:spacing w:after="200" w:line="276" w:lineRule="auto"/>
      <w:ind w:left="220"/>
    </w:pPr>
    <w:rPr>
      <w:rFonts w:ascii="Arial" w:eastAsia="Calibri" w:hAnsi="Arial" w:cs="B Zar"/>
      <w:sz w:val="22"/>
      <w:szCs w:val="28"/>
      <w:lang w:bidi="fa-IR"/>
    </w:rPr>
  </w:style>
  <w:style w:type="paragraph" w:styleId="TOC3">
    <w:name w:val="toc 3"/>
    <w:basedOn w:val="Normal"/>
    <w:next w:val="Normal"/>
    <w:autoRedefine/>
    <w:semiHidden/>
    <w:rsid w:val="00444FD9"/>
    <w:pPr>
      <w:spacing w:after="200" w:line="276" w:lineRule="auto"/>
      <w:ind w:left="440"/>
    </w:pPr>
    <w:rPr>
      <w:rFonts w:ascii="Arial" w:eastAsia="Calibri" w:hAnsi="Arial" w:cs="B Zar"/>
      <w:sz w:val="22"/>
      <w:szCs w:val="28"/>
      <w:lang w:bidi="fa-IR"/>
    </w:rPr>
  </w:style>
  <w:style w:type="paragraph" w:customStyle="1" w:styleId="TITR00">
    <w:name w:val="TITR.00"/>
    <w:basedOn w:val="Normal"/>
    <w:rsid w:val="00444FD9"/>
    <w:pPr>
      <w:spacing w:before="240" w:after="200" w:line="360" w:lineRule="auto"/>
      <w:ind w:left="4320"/>
    </w:pPr>
    <w:rPr>
      <w:rFonts w:ascii="Arial" w:hAnsi="Arial" w:cs="A Jadid"/>
      <w:b/>
      <w:bCs/>
      <w:sz w:val="40"/>
      <w:szCs w:val="46"/>
      <w:lang w:bidi="fa-IR"/>
    </w:rPr>
  </w:style>
  <w:style w:type="paragraph" w:customStyle="1" w:styleId="titr9">
    <w:name w:val="titr9"/>
    <w:basedOn w:val="Normal"/>
    <w:rsid w:val="00444FD9"/>
    <w:pPr>
      <w:spacing w:before="240" w:after="200" w:line="360" w:lineRule="auto"/>
      <w:jc w:val="center"/>
    </w:pPr>
    <w:rPr>
      <w:rFonts w:ascii="Arial" w:eastAsia="Calibri" w:hAnsi="Arial" w:cs="Titr"/>
      <w:b/>
      <w:bCs/>
      <w:sz w:val="44"/>
      <w:szCs w:val="50"/>
      <w:lang w:bidi="fa-IR"/>
    </w:rPr>
  </w:style>
  <w:style w:type="paragraph" w:customStyle="1" w:styleId="t1">
    <w:name w:val="t1"/>
    <w:basedOn w:val="StyleStylematn"/>
    <w:rsid w:val="00444FD9"/>
    <w:pPr>
      <w:bidi/>
      <w:ind w:firstLine="0"/>
    </w:pPr>
    <w:rPr>
      <w:b/>
      <w:lang w:bidi="fa-IR"/>
    </w:rPr>
  </w:style>
  <w:style w:type="paragraph" w:customStyle="1" w:styleId="StyleMshQuraan1symbolComplexMMitra15ptJustifiedBe">
    <w:name w:val="Style Msh Quraan1 (symbol) (Complex) M Mitra 15 pt Justified Be..."/>
    <w:basedOn w:val="Normal"/>
    <w:rsid w:val="00444FD9"/>
    <w:pPr>
      <w:spacing w:before="10" w:after="2" w:line="360" w:lineRule="auto"/>
      <w:ind w:firstLine="284"/>
      <w:jc w:val="both"/>
    </w:pPr>
    <w:rPr>
      <w:rFonts w:ascii="Msh Quraan1" w:hAnsi="Msh Quraan1" w:cs="M Mitra"/>
      <w:sz w:val="30"/>
      <w:szCs w:val="30"/>
      <w:lang w:bidi="fa-IR"/>
    </w:rPr>
  </w:style>
  <w:style w:type="paragraph" w:customStyle="1" w:styleId="NormalComplexLotus">
    <w:name w:val="Normal + (Complex) Lotus"/>
    <w:aliases w:val="14 pt"/>
    <w:basedOn w:val="Normal"/>
    <w:link w:val="NormalComplexLotusChar"/>
    <w:rsid w:val="00444FD9"/>
    <w:rPr>
      <w:rFonts w:cs="Lotus"/>
      <w:sz w:val="28"/>
      <w:szCs w:val="28"/>
    </w:rPr>
  </w:style>
  <w:style w:type="character" w:customStyle="1" w:styleId="NormalComplexLotusChar">
    <w:name w:val="Normal + (Complex) Lotus Char"/>
    <w:aliases w:val="14 pt Char"/>
    <w:basedOn w:val="DefaultParagraphFont"/>
    <w:link w:val="NormalComplexLotus"/>
    <w:rsid w:val="00444FD9"/>
    <w:rPr>
      <w:rFonts w:ascii="Times New Roman" w:eastAsia="Times New Roman" w:hAnsi="Times New Roman" w:cs="Lotus"/>
      <w:sz w:val="28"/>
      <w:szCs w:val="28"/>
    </w:rPr>
  </w:style>
  <w:style w:type="paragraph" w:styleId="DocumentMap">
    <w:name w:val="Document Map"/>
    <w:basedOn w:val="Normal"/>
    <w:link w:val="DocumentMapChar"/>
    <w:semiHidden/>
    <w:rsid w:val="00444FD9"/>
    <w:pPr>
      <w:shd w:val="clear" w:color="auto" w:fill="000080"/>
      <w:bidi w:val="0"/>
    </w:pPr>
    <w:rPr>
      <w:rFonts w:ascii="Tahoma" w:hAnsi="Tahoma" w:cs="Tahoma"/>
      <w:sz w:val="20"/>
      <w:szCs w:val="20"/>
      <w:lang w:bidi="fa-IR"/>
    </w:rPr>
  </w:style>
  <w:style w:type="character" w:customStyle="1" w:styleId="DocumentMapChar">
    <w:name w:val="Document Map Char"/>
    <w:basedOn w:val="DefaultParagraphFont"/>
    <w:link w:val="DocumentMap"/>
    <w:semiHidden/>
    <w:rsid w:val="00444FD9"/>
    <w:rPr>
      <w:rFonts w:ascii="Tahoma" w:eastAsia="Times New Roman" w:hAnsi="Tahoma" w:cs="Tahoma"/>
      <w:sz w:val="20"/>
      <w:szCs w:val="20"/>
      <w:shd w:val="clear" w:color="auto" w:fill="000080"/>
      <w:lang w:bidi="fa-IR"/>
    </w:rPr>
  </w:style>
  <w:style w:type="paragraph" w:customStyle="1" w:styleId="TT">
    <w:name w:val="TT"/>
    <w:basedOn w:val="Normal"/>
    <w:rsid w:val="00444FD9"/>
    <w:pPr>
      <w:jc w:val="center"/>
    </w:pPr>
    <w:rPr>
      <w:rFonts w:cs="B Zar"/>
      <w:b/>
      <w:bCs/>
      <w:sz w:val="64"/>
      <w:szCs w:val="64"/>
    </w:rPr>
  </w:style>
  <w:style w:type="paragraph" w:customStyle="1" w:styleId="BB">
    <w:name w:val="BB"/>
    <w:basedOn w:val="Normal"/>
    <w:rsid w:val="00444FD9"/>
    <w:pPr>
      <w:spacing w:before="300"/>
      <w:jc w:val="center"/>
    </w:pPr>
    <w:rPr>
      <w:rFonts w:cs="B Yagut"/>
      <w:b/>
      <w:bCs/>
      <w:sz w:val="52"/>
      <w:szCs w:val="40"/>
    </w:rPr>
  </w:style>
  <w:style w:type="paragraph" w:styleId="TOCHeading">
    <w:name w:val="TOC Heading"/>
    <w:basedOn w:val="Heading1"/>
    <w:next w:val="Normal"/>
    <w:qFormat/>
    <w:rsid w:val="00444FD9"/>
    <w:pPr>
      <w:keepLines/>
      <w:numPr>
        <w:numId w:val="0"/>
      </w:numPr>
      <w:bidi w:val="0"/>
      <w:spacing w:before="480" w:after="0" w:line="276" w:lineRule="auto"/>
      <w:outlineLvl w:val="9"/>
    </w:pPr>
    <w:rPr>
      <w:shadow w:val="0"/>
      <w:color w:val="365F91"/>
      <w:kern w:val="0"/>
      <w:sz w:val="28"/>
      <w:szCs w:val="28"/>
    </w:rPr>
  </w:style>
  <w:style w:type="paragraph" w:customStyle="1" w:styleId="TITR11">
    <w:name w:val="TITR1"/>
    <w:basedOn w:val="Normal"/>
    <w:rsid w:val="00444FD9"/>
    <w:pPr>
      <w:spacing w:before="160"/>
      <w:jc w:val="lowKashida"/>
    </w:pPr>
    <w:rPr>
      <w:rFonts w:cs="M Mitra"/>
      <w:b/>
      <w:bCs/>
      <w:sz w:val="26"/>
      <w:szCs w:val="26"/>
      <w:lang w:bidi="fa-IR"/>
    </w:rPr>
  </w:style>
  <w:style w:type="paragraph" w:customStyle="1" w:styleId="TITR21">
    <w:name w:val="TITR2"/>
    <w:basedOn w:val="PlainText"/>
    <w:rsid w:val="00444FD9"/>
    <w:pPr>
      <w:spacing w:before="160"/>
      <w:jc w:val="lowKashida"/>
    </w:pPr>
    <w:rPr>
      <w:rFonts w:cs="M Mitra"/>
      <w:b/>
      <w:bCs/>
      <w:sz w:val="24"/>
      <w:szCs w:val="24"/>
      <w:lang w:bidi="fa-IR"/>
    </w:rPr>
  </w:style>
  <w:style w:type="paragraph" w:customStyle="1" w:styleId="TITR110">
    <w:name w:val="TITR11"/>
    <w:basedOn w:val="PlainText"/>
    <w:link w:val="TITR11Char"/>
    <w:rsid w:val="00444FD9"/>
    <w:pPr>
      <w:spacing w:before="160"/>
      <w:jc w:val="center"/>
    </w:pPr>
    <w:rPr>
      <w:rFonts w:cs="M Mitra"/>
      <w:b/>
      <w:bCs/>
      <w:sz w:val="28"/>
      <w:szCs w:val="26"/>
      <w:lang w:bidi="fa-IR"/>
    </w:rPr>
  </w:style>
  <w:style w:type="character" w:customStyle="1" w:styleId="TITR11Char">
    <w:name w:val="TITR11 Char"/>
    <w:basedOn w:val="Heading9Char"/>
    <w:link w:val="TITR110"/>
    <w:rsid w:val="00444FD9"/>
    <w:rPr>
      <w:rFonts w:ascii="Courier New" w:hAnsi="Courier New" w:cs="M Mitra"/>
      <w:b/>
      <w:bCs/>
      <w:sz w:val="28"/>
      <w:szCs w:val="26"/>
      <w:lang w:bidi="fa-IR"/>
    </w:rPr>
  </w:style>
  <w:style w:type="paragraph" w:customStyle="1" w:styleId="TITR22">
    <w:name w:val="TITR22"/>
    <w:basedOn w:val="PlainText"/>
    <w:rsid w:val="00444FD9"/>
    <w:pPr>
      <w:spacing w:before="160"/>
      <w:jc w:val="center"/>
    </w:pPr>
    <w:rPr>
      <w:rFonts w:cs="M Mitra"/>
      <w:b/>
      <w:bCs/>
      <w:sz w:val="24"/>
      <w:szCs w:val="24"/>
      <w:lang w:bidi="fa-IR"/>
    </w:rPr>
  </w:style>
  <w:style w:type="paragraph" w:customStyle="1" w:styleId="Fasl">
    <w:name w:val="Fasl"/>
    <w:basedOn w:val="PlainText"/>
    <w:rsid w:val="00444FD9"/>
    <w:pPr>
      <w:jc w:val="center"/>
    </w:pPr>
    <w:rPr>
      <w:rFonts w:cs="M Mitra"/>
      <w:b/>
      <w:bCs/>
      <w:sz w:val="30"/>
      <w:szCs w:val="30"/>
      <w:lang w:bidi="fa-IR"/>
    </w:rPr>
  </w:style>
  <w:style w:type="paragraph" w:customStyle="1" w:styleId="NormalComplexBYagut">
    <w:name w:val="Normal + (Complex) B Yagut"/>
    <w:aliases w:val="Bold"/>
    <w:basedOn w:val="Normal"/>
    <w:rsid w:val="00444FD9"/>
    <w:pPr>
      <w:widowControl w:val="0"/>
    </w:pPr>
    <w:rPr>
      <w:rFonts w:cs="B Yagut"/>
      <w:b/>
      <w:bCs/>
      <w:sz w:val="28"/>
      <w:szCs w:val="28"/>
      <w:lang w:bidi="fa-IR"/>
    </w:rPr>
  </w:style>
  <w:style w:type="paragraph" w:styleId="TOC4">
    <w:name w:val="toc 4"/>
    <w:basedOn w:val="Normal"/>
    <w:next w:val="Normal"/>
    <w:autoRedefine/>
    <w:semiHidden/>
    <w:rsid w:val="00444FD9"/>
    <w:pPr>
      <w:bidi w:val="0"/>
    </w:pPr>
    <w:rPr>
      <w:rFonts w:cs="B Nazanin"/>
      <w:bCs/>
      <w:szCs w:val="26"/>
    </w:rPr>
  </w:style>
  <w:style w:type="character" w:styleId="CommentReference">
    <w:name w:val="annotation reference"/>
    <w:basedOn w:val="DefaultParagraphFont"/>
    <w:rsid w:val="00444FD9"/>
    <w:rPr>
      <w:sz w:val="16"/>
      <w:szCs w:val="16"/>
    </w:rPr>
  </w:style>
  <w:style w:type="paragraph" w:customStyle="1" w:styleId="3">
    <w:name w:val="تیتر3"/>
    <w:basedOn w:val="Normal"/>
    <w:rsid w:val="00444FD9"/>
    <w:pPr>
      <w:jc w:val="lowKashida"/>
    </w:pPr>
    <w:rPr>
      <w:rFonts w:cs="M Mitra"/>
      <w:b/>
      <w:bCs/>
      <w:sz w:val="26"/>
      <w:szCs w:val="26"/>
      <w:lang w:bidi="fa-IR"/>
    </w:rPr>
  </w:style>
  <w:style w:type="paragraph" w:customStyle="1" w:styleId="4">
    <w:name w:val="تیتر4"/>
    <w:basedOn w:val="Normal"/>
    <w:link w:val="4Char"/>
    <w:rsid w:val="00444FD9"/>
    <w:pPr>
      <w:jc w:val="lowKashida"/>
    </w:pPr>
    <w:rPr>
      <w:rFonts w:cs="M Mitra"/>
      <w:b/>
      <w:bCs/>
      <w:sz w:val="26"/>
      <w:szCs w:val="26"/>
      <w:lang w:bidi="fa-IR"/>
    </w:rPr>
  </w:style>
  <w:style w:type="character" w:customStyle="1" w:styleId="4Char">
    <w:name w:val="تیتر4 Char"/>
    <w:basedOn w:val="DefaultParagraphFont"/>
    <w:link w:val="4"/>
    <w:rsid w:val="00444FD9"/>
    <w:rPr>
      <w:rFonts w:ascii="Times New Roman" w:eastAsia="Times New Roman" w:hAnsi="Times New Roman" w:cs="M Mitra"/>
      <w:b/>
      <w:bCs/>
      <w:sz w:val="26"/>
      <w:szCs w:val="26"/>
      <w:lang w:bidi="fa-IR"/>
    </w:rPr>
  </w:style>
  <w:style w:type="paragraph" w:customStyle="1" w:styleId="Style16ptCentered">
    <w:name w:val="Style 16 pt Centered"/>
    <w:basedOn w:val="Normal"/>
    <w:autoRedefine/>
    <w:rsid w:val="00444FD9"/>
    <w:pPr>
      <w:jc w:val="center"/>
    </w:pPr>
    <w:rPr>
      <w:color w:val="FF0000"/>
      <w:sz w:val="32"/>
      <w:szCs w:val="32"/>
    </w:rPr>
  </w:style>
  <w:style w:type="paragraph" w:customStyle="1" w:styleId="a4">
    <w:name w:val="بخش"/>
    <w:basedOn w:val="Normal"/>
    <w:link w:val="Char2"/>
    <w:qFormat/>
    <w:rsid w:val="00444FD9"/>
    <w:pPr>
      <w:spacing w:before="360"/>
    </w:pPr>
    <w:rPr>
      <w:rFonts w:cs="M Mitra"/>
      <w:b/>
      <w:bCs/>
      <w:sz w:val="32"/>
      <w:szCs w:val="30"/>
      <w:lang w:bidi="fa-IR"/>
    </w:rPr>
  </w:style>
  <w:style w:type="character" w:customStyle="1" w:styleId="Char2">
    <w:name w:val="بخش Char"/>
    <w:basedOn w:val="DefaultParagraphFont"/>
    <w:link w:val="a4"/>
    <w:rsid w:val="00444FD9"/>
    <w:rPr>
      <w:rFonts w:ascii="Times New Roman" w:eastAsia="Times New Roman" w:hAnsi="Times New Roman" w:cs="M Mitra"/>
      <w:b/>
      <w:bCs/>
      <w:sz w:val="32"/>
      <w:szCs w:val="30"/>
      <w:lang w:bidi="fa-IR"/>
    </w:rPr>
  </w:style>
  <w:style w:type="character" w:customStyle="1" w:styleId="StyleFootnoteReference14ptCondensedby01pt">
    <w:name w:val="Style Footnote Reference + 14 pt Condensed by  0.1 pt"/>
    <w:basedOn w:val="FootnoteReference"/>
    <w:rsid w:val="00444FD9"/>
    <w:rPr>
      <w:rFonts w:cs="B Nazanin"/>
      <w:spacing w:val="-2"/>
      <w:sz w:val="28"/>
      <w:szCs w:val="28"/>
    </w:rPr>
  </w:style>
  <w:style w:type="paragraph" w:customStyle="1" w:styleId="Style7">
    <w:name w:val="Style7"/>
    <w:basedOn w:val="Heading2"/>
    <w:qFormat/>
    <w:rsid w:val="00444FD9"/>
    <w:pPr>
      <w:keepLines/>
      <w:numPr>
        <w:ilvl w:val="0"/>
        <w:numId w:val="0"/>
      </w:numPr>
      <w:spacing w:before="200" w:after="0"/>
    </w:pPr>
    <w:rPr>
      <w:i w:val="0"/>
      <w:iCs w:val="0"/>
      <w:shadow w:val="0"/>
      <w:color w:val="FFFFFF"/>
      <w:sz w:val="26"/>
      <w:szCs w:val="26"/>
    </w:rPr>
  </w:style>
  <w:style w:type="paragraph" w:customStyle="1" w:styleId="Style8">
    <w:name w:val="Style8"/>
    <w:basedOn w:val="Heading1"/>
    <w:qFormat/>
    <w:rsid w:val="00444FD9"/>
    <w:pPr>
      <w:keepLines/>
      <w:numPr>
        <w:numId w:val="0"/>
      </w:numPr>
      <w:spacing w:before="480" w:after="0"/>
    </w:pPr>
    <w:rPr>
      <w:shadow w:val="0"/>
      <w:color w:val="FFFFFF"/>
      <w:kern w:val="0"/>
      <w:sz w:val="28"/>
      <w:szCs w:val="28"/>
      <w:lang w:bidi="ar-IQ"/>
    </w:rPr>
  </w:style>
  <w:style w:type="paragraph" w:customStyle="1" w:styleId="Style9">
    <w:name w:val="Style9"/>
    <w:basedOn w:val="Heading2"/>
    <w:qFormat/>
    <w:rsid w:val="00444FD9"/>
    <w:pPr>
      <w:keepLines/>
      <w:numPr>
        <w:ilvl w:val="0"/>
        <w:numId w:val="0"/>
      </w:numPr>
      <w:spacing w:before="200" w:after="0"/>
    </w:pPr>
    <w:rPr>
      <w:i w:val="0"/>
      <w:iCs w:val="0"/>
      <w:shadow w:val="0"/>
      <w:color w:val="FFFFFF"/>
      <w:sz w:val="26"/>
      <w:szCs w:val="26"/>
    </w:rPr>
  </w:style>
  <w:style w:type="paragraph" w:customStyle="1" w:styleId="Style10">
    <w:name w:val="Style10"/>
    <w:basedOn w:val="Heading1"/>
    <w:qFormat/>
    <w:rsid w:val="00444FD9"/>
    <w:pPr>
      <w:keepLines/>
      <w:numPr>
        <w:numId w:val="0"/>
      </w:numPr>
      <w:spacing w:before="480" w:after="0"/>
    </w:pPr>
    <w:rPr>
      <w:shadow w:val="0"/>
      <w:color w:val="FFFFFF"/>
      <w:kern w:val="0"/>
      <w:sz w:val="28"/>
      <w:szCs w:val="28"/>
    </w:rPr>
  </w:style>
  <w:style w:type="paragraph" w:customStyle="1" w:styleId="Style11">
    <w:name w:val="Style11"/>
    <w:basedOn w:val="Heading2"/>
    <w:qFormat/>
    <w:rsid w:val="00444FD9"/>
    <w:pPr>
      <w:keepLines/>
      <w:numPr>
        <w:ilvl w:val="0"/>
        <w:numId w:val="0"/>
      </w:numPr>
      <w:spacing w:before="200" w:after="0"/>
    </w:pPr>
    <w:rPr>
      <w:i w:val="0"/>
      <w:iCs w:val="0"/>
      <w:shadow w:val="0"/>
      <w:sz w:val="26"/>
      <w:szCs w:val="26"/>
    </w:rPr>
  </w:style>
  <w:style w:type="paragraph" w:customStyle="1" w:styleId="Style12">
    <w:name w:val="Style12"/>
    <w:basedOn w:val="Heading1"/>
    <w:qFormat/>
    <w:rsid w:val="00444FD9"/>
    <w:pPr>
      <w:keepLines/>
      <w:numPr>
        <w:numId w:val="0"/>
      </w:numPr>
      <w:spacing w:before="480" w:after="0"/>
    </w:pPr>
    <w:rPr>
      <w:shadow w:val="0"/>
      <w:color w:val="FFFFFF"/>
      <w:kern w:val="0"/>
      <w:sz w:val="28"/>
      <w:szCs w:val="28"/>
    </w:rPr>
  </w:style>
  <w:style w:type="paragraph" w:customStyle="1" w:styleId="Style13">
    <w:name w:val="Style13"/>
    <w:basedOn w:val="Heading2"/>
    <w:qFormat/>
    <w:rsid w:val="00444FD9"/>
    <w:pPr>
      <w:keepLines/>
      <w:numPr>
        <w:ilvl w:val="0"/>
        <w:numId w:val="0"/>
      </w:numPr>
      <w:spacing w:before="200" w:after="0"/>
    </w:pPr>
    <w:rPr>
      <w:i w:val="0"/>
      <w:iCs w:val="0"/>
      <w:shadow w:val="0"/>
      <w:color w:val="FFFFFF"/>
      <w:sz w:val="26"/>
      <w:szCs w:val="26"/>
    </w:rPr>
  </w:style>
  <w:style w:type="paragraph" w:customStyle="1" w:styleId="Style14">
    <w:name w:val="Style14"/>
    <w:basedOn w:val="Heading1"/>
    <w:autoRedefine/>
    <w:qFormat/>
    <w:rsid w:val="00444FD9"/>
    <w:pPr>
      <w:keepLines/>
      <w:numPr>
        <w:numId w:val="0"/>
      </w:numPr>
      <w:spacing w:before="480" w:after="0"/>
    </w:pPr>
    <w:rPr>
      <w:shadow w:val="0"/>
      <w:color w:val="FFFFFF"/>
      <w:kern w:val="0"/>
      <w:sz w:val="28"/>
      <w:szCs w:val="28"/>
    </w:rPr>
  </w:style>
  <w:style w:type="paragraph" w:customStyle="1" w:styleId="Style16">
    <w:name w:val="Style16"/>
    <w:basedOn w:val="Normal"/>
    <w:qFormat/>
    <w:rsid w:val="00444FD9"/>
    <w:pPr>
      <w:keepNext/>
      <w:keepLines/>
      <w:spacing w:before="200"/>
      <w:outlineLvl w:val="1"/>
    </w:pPr>
    <w:rPr>
      <w:rFonts w:ascii="Cambria" w:hAnsi="Cambria"/>
      <w:b/>
      <w:bCs/>
      <w:color w:val="FFFFFF"/>
      <w:sz w:val="26"/>
      <w:szCs w:val="26"/>
    </w:rPr>
  </w:style>
  <w:style w:type="paragraph" w:customStyle="1" w:styleId="Style17">
    <w:name w:val="Style17"/>
    <w:basedOn w:val="Heading1"/>
    <w:qFormat/>
    <w:rsid w:val="00444FD9"/>
    <w:pPr>
      <w:keepLines/>
      <w:numPr>
        <w:numId w:val="0"/>
      </w:numPr>
      <w:spacing w:before="480" w:after="0"/>
    </w:pPr>
    <w:rPr>
      <w:shadow w:val="0"/>
      <w:color w:val="FFFFFF"/>
      <w:kern w:val="0"/>
      <w:sz w:val="28"/>
      <w:szCs w:val="28"/>
    </w:rPr>
  </w:style>
  <w:style w:type="paragraph" w:customStyle="1" w:styleId="Style18">
    <w:name w:val="Style18"/>
    <w:basedOn w:val="Heading2"/>
    <w:qFormat/>
    <w:rsid w:val="00444FD9"/>
    <w:pPr>
      <w:keepLines/>
      <w:numPr>
        <w:ilvl w:val="0"/>
        <w:numId w:val="0"/>
      </w:numPr>
      <w:spacing w:before="200" w:after="0"/>
    </w:pPr>
    <w:rPr>
      <w:i w:val="0"/>
      <w:iCs w:val="0"/>
      <w:shadow w:val="0"/>
      <w:color w:val="FFFF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5248</Words>
  <Characters>29919</Characters>
  <Application>Microsoft Office Word</Application>
  <DocSecurity>0</DocSecurity>
  <Lines>249</Lines>
  <Paragraphs>70</Paragraphs>
  <ScaleCrop>false</ScaleCrop>
  <Company>MRT www.Win2Farsi.com</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2012-08-01T21:39:00Z</dcterms:created>
  <dcterms:modified xsi:type="dcterms:W3CDTF">2012-08-01T21:40:00Z</dcterms:modified>
</cp:coreProperties>
</file>