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B23" w:rsidRPr="00377B23" w:rsidRDefault="00377B23" w:rsidP="00377B2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77B23">
        <w:rPr>
          <w:rFonts w:ascii="B Nazanin" w:hAnsi="B Nazanin" w:cs="B Nazanin" w:hint="cs"/>
          <w:b/>
          <w:bCs/>
          <w:sz w:val="28"/>
          <w:szCs w:val="28"/>
          <w:rtl/>
        </w:rPr>
        <w:t>گل</w:t>
      </w:r>
      <w:r w:rsidRPr="00377B2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b/>
          <w:bCs/>
          <w:sz w:val="28"/>
          <w:szCs w:val="28"/>
          <w:rtl/>
        </w:rPr>
        <w:t>امید</w:t>
      </w:r>
      <w:r w:rsidRPr="00377B2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377B2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b/>
          <w:bCs/>
          <w:sz w:val="28"/>
          <w:szCs w:val="28"/>
          <w:rtl/>
        </w:rPr>
        <w:t>نخستین</w:t>
      </w:r>
      <w:r w:rsidRPr="00377B2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b/>
          <w:bCs/>
          <w:sz w:val="28"/>
          <w:szCs w:val="28"/>
          <w:rtl/>
        </w:rPr>
        <w:t>روابط</w:t>
      </w:r>
      <w:r w:rsidRPr="00377B2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b/>
          <w:bCs/>
          <w:sz w:val="28"/>
          <w:szCs w:val="28"/>
          <w:rtl/>
        </w:rPr>
        <w:t>سیاسی</w:t>
      </w:r>
      <w:r w:rsidRPr="00377B2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b/>
          <w:bCs/>
          <w:sz w:val="28"/>
          <w:szCs w:val="28"/>
          <w:rtl/>
        </w:rPr>
        <w:t>بین</w:t>
      </w:r>
      <w:r w:rsidRPr="00377B2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b/>
          <w:bCs/>
          <w:sz w:val="28"/>
          <w:szCs w:val="28"/>
          <w:rtl/>
        </w:rPr>
        <w:t>افغانستان</w:t>
      </w:r>
      <w:r w:rsidRPr="00377B2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377B2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b/>
          <w:bCs/>
          <w:sz w:val="28"/>
          <w:szCs w:val="28"/>
          <w:rtl/>
        </w:rPr>
        <w:t>آمریکا</w:t>
      </w:r>
      <w:r w:rsidRPr="00377B2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377B23" w:rsidRPr="00377B23" w:rsidRDefault="00377B23" w:rsidP="00377B2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77B23">
        <w:rPr>
          <w:rFonts w:ascii="B Nazanin" w:hAnsi="B Nazanin" w:cs="B Nazanin" w:hint="cs"/>
          <w:b/>
          <w:bCs/>
          <w:sz w:val="28"/>
          <w:szCs w:val="28"/>
          <w:rtl/>
        </w:rPr>
        <w:t>مشیری،</w:t>
      </w:r>
      <w:r w:rsidRPr="00377B2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b/>
          <w:bCs/>
          <w:sz w:val="28"/>
          <w:szCs w:val="28"/>
          <w:rtl/>
        </w:rPr>
        <w:t>فریدون</w:t>
      </w:r>
    </w:p>
    <w:p w:rsidR="00377B23" w:rsidRDefault="00377B23" w:rsidP="00377B2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377B23" w:rsidRPr="00377B23" w:rsidRDefault="00377B23" w:rsidP="00377B2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77B23">
        <w:rPr>
          <w:rFonts w:ascii="B Nazanin" w:hAnsi="B Nazanin" w:cs="B Nazanin" w:hint="cs"/>
          <w:sz w:val="28"/>
          <w:szCs w:val="28"/>
          <w:rtl/>
        </w:rPr>
        <w:t>جواب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داده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شده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بود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که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این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زن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شهزاده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خانم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واقعی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و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حقیقی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افغانی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می‏باشد</w:t>
      </w:r>
      <w:r w:rsidRPr="00377B23">
        <w:rPr>
          <w:rFonts w:ascii="B Nazanin" w:hAnsi="B Nazanin" w:cs="B Nazanin"/>
          <w:sz w:val="28"/>
          <w:szCs w:val="28"/>
          <w:rtl/>
        </w:rPr>
        <w:t>.</w:t>
      </w:r>
      <w:r w:rsidRPr="00377B23">
        <w:rPr>
          <w:rFonts w:ascii="B Nazanin" w:hAnsi="B Nazanin" w:cs="B Nazanin" w:hint="cs"/>
          <w:sz w:val="28"/>
          <w:szCs w:val="28"/>
          <w:rtl/>
        </w:rPr>
        <w:t>و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این‏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شهزاده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خانم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نامه‏های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متعددی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نیز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با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خود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همراه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داشت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که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از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سوی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مقامهای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رسمی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پنجاب‏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بوی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داده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شده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بود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که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به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معرفی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و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شناسائی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وی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کمک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خوبی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می‏کرد</w:t>
      </w:r>
      <w:r w:rsidRPr="00377B23">
        <w:rPr>
          <w:rFonts w:ascii="B Nazanin" w:hAnsi="B Nazanin" w:cs="B Nazanin"/>
          <w:sz w:val="28"/>
          <w:szCs w:val="28"/>
          <w:rtl/>
        </w:rPr>
        <w:t>.</w:t>
      </w:r>
      <w:r w:rsidRPr="00377B23">
        <w:rPr>
          <w:rFonts w:ascii="B Nazanin" w:hAnsi="B Nazanin" w:cs="B Nazanin" w:hint="cs"/>
          <w:sz w:val="28"/>
          <w:szCs w:val="28"/>
          <w:rtl/>
        </w:rPr>
        <w:t>اما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دربارهء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میسیون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افغانی،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که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از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مقامهای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انگلیسی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پرسش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بعمل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آمد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آن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مقام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از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اظهار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وجود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این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میسیون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انکار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ورزیده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و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خودشانرا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بقول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معروف</w:t>
      </w:r>
      <w:r w:rsidRPr="00377B23">
        <w:rPr>
          <w:rFonts w:ascii="B Nazanin" w:hAnsi="B Nazanin" w:cs="B Nazanin" w:hint="eastAsia"/>
          <w:sz w:val="28"/>
          <w:szCs w:val="28"/>
          <w:rtl/>
        </w:rPr>
        <w:t>«</w:t>
      </w:r>
      <w:r w:rsidRPr="00377B23">
        <w:rPr>
          <w:rFonts w:ascii="B Nazanin" w:hAnsi="B Nazanin" w:cs="B Nazanin" w:hint="cs"/>
          <w:sz w:val="28"/>
          <w:szCs w:val="28"/>
          <w:rtl/>
        </w:rPr>
        <w:t>بی‏اطلاع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از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همه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چیز</w:t>
      </w:r>
      <w:r w:rsidRPr="00377B23">
        <w:rPr>
          <w:rFonts w:ascii="B Nazanin" w:hAnsi="B Nazanin" w:cs="B Nazanin" w:hint="eastAsia"/>
          <w:sz w:val="28"/>
          <w:szCs w:val="28"/>
          <w:rtl/>
        </w:rPr>
        <w:t>»</w:t>
      </w:r>
      <w:r w:rsidRPr="00377B23">
        <w:rPr>
          <w:rFonts w:ascii="B Nazanin" w:hAnsi="B Nazanin" w:cs="B Nazanin" w:hint="cs"/>
          <w:sz w:val="28"/>
          <w:szCs w:val="28"/>
          <w:rtl/>
        </w:rPr>
        <w:t>دانستند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و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دربارهء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میسیون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افغانی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اظهار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بی‏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اطلاعی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کردند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و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در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عوض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هر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روز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بر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تبلیغات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شاهدخت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مذکور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افزوده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می‏شد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او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در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همه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دعوتها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و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ضیافتهای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رسمی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حاضر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گردیده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و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بوی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بیشتر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ارج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گزارده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می‏شد</w:t>
      </w:r>
      <w:r w:rsidRPr="00377B23">
        <w:rPr>
          <w:rFonts w:ascii="B Nazanin" w:hAnsi="B Nazanin" w:cs="B Nazanin"/>
          <w:sz w:val="28"/>
          <w:szCs w:val="28"/>
          <w:rtl/>
        </w:rPr>
        <w:t>.</w:t>
      </w:r>
      <w:r w:rsidRPr="00377B23">
        <w:rPr>
          <w:rFonts w:ascii="B Nazanin" w:hAnsi="B Nazanin" w:cs="B Nazanin" w:hint="cs"/>
          <w:sz w:val="28"/>
          <w:szCs w:val="28"/>
          <w:rtl/>
        </w:rPr>
        <w:t>چنانچه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در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ضیافت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شهردار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نیویورک،آقای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جون</w:t>
      </w:r>
      <w:r w:rsidRPr="00377B23">
        <w:rPr>
          <w:rFonts w:ascii="B Nazanin" w:hAnsi="B Nazanin" w:cs="B Nazanin"/>
          <w:sz w:val="28"/>
          <w:szCs w:val="28"/>
          <w:rtl/>
        </w:rPr>
        <w:t>.</w:t>
      </w:r>
      <w:r w:rsidRPr="00377B23">
        <w:rPr>
          <w:rFonts w:ascii="B Nazanin" w:hAnsi="B Nazanin" w:cs="B Nazanin" w:hint="cs"/>
          <w:sz w:val="28"/>
          <w:szCs w:val="28"/>
          <w:rtl/>
        </w:rPr>
        <w:t>اف</w:t>
      </w:r>
      <w:r w:rsidRPr="00377B23">
        <w:rPr>
          <w:rFonts w:ascii="B Nazanin" w:hAnsi="B Nazanin" w:cs="B Nazanin"/>
          <w:sz w:val="28"/>
          <w:szCs w:val="28"/>
          <w:rtl/>
        </w:rPr>
        <w:t>.</w:t>
      </w:r>
      <w:r w:rsidRPr="00377B23">
        <w:rPr>
          <w:rFonts w:ascii="B Nazanin" w:hAnsi="B Nazanin" w:cs="B Nazanin" w:hint="cs"/>
          <w:sz w:val="28"/>
          <w:szCs w:val="28"/>
          <w:rtl/>
        </w:rPr>
        <w:t>های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لان‏</w:t>
      </w:r>
      <w:r w:rsidRPr="00377B23">
        <w:rPr>
          <w:rFonts w:ascii="B Nazanin" w:hAnsi="B Nazanin" w:cs="B Nazanin"/>
          <w:sz w:val="28"/>
          <w:szCs w:val="28"/>
          <w:rtl/>
        </w:rPr>
        <w:t>1</w:t>
      </w:r>
      <w:r w:rsidRPr="00377B23">
        <w:rPr>
          <w:rFonts w:ascii="B Nazanin" w:hAnsi="B Nazanin" w:cs="B Nazanin" w:hint="cs"/>
          <w:sz w:val="28"/>
          <w:szCs w:val="28"/>
          <w:rtl/>
        </w:rPr>
        <w:t>شاهزاده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خانم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الماس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قشنگ</w:t>
      </w:r>
      <w:r w:rsidRPr="00377B23">
        <w:rPr>
          <w:rFonts w:ascii="B Nazanin" w:hAnsi="B Nazanin" w:cs="B Nazanin" w:hint="eastAsia"/>
          <w:sz w:val="28"/>
          <w:szCs w:val="28"/>
          <w:rtl/>
        </w:rPr>
        <w:t>«</w:t>
      </w:r>
      <w:r w:rsidRPr="00377B23">
        <w:rPr>
          <w:rFonts w:ascii="B Nazanin" w:hAnsi="B Nazanin" w:cs="B Nazanin" w:hint="cs"/>
          <w:sz w:val="28"/>
          <w:szCs w:val="28"/>
          <w:rtl/>
        </w:rPr>
        <w:t>دریای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نور</w:t>
      </w:r>
      <w:r w:rsidRPr="00377B23">
        <w:rPr>
          <w:rFonts w:ascii="B Nazanin" w:hAnsi="B Nazanin" w:cs="B Nazanin" w:hint="eastAsia"/>
          <w:sz w:val="28"/>
          <w:szCs w:val="28"/>
          <w:rtl/>
        </w:rPr>
        <w:t>»</w:t>
      </w:r>
      <w:r w:rsidRPr="00377B23">
        <w:rPr>
          <w:rFonts w:ascii="B Nazanin" w:hAnsi="B Nazanin" w:cs="B Nazanin" w:hint="cs"/>
          <w:sz w:val="28"/>
          <w:szCs w:val="28"/>
          <w:rtl/>
        </w:rPr>
        <w:t>را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چنان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با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طرز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جالبی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به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گردن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آویخته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بود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که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مورد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توجه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مدعوین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قرارگرفته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و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همه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از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دیدن‏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نور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درخشندهء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این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الماس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گرانبها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سخت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متعجب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و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بهت‏زده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شده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بودند</w:t>
      </w:r>
      <w:r w:rsidRPr="00377B23">
        <w:rPr>
          <w:rFonts w:ascii="B Nazanin" w:hAnsi="B Nazanin" w:cs="B Nazanin"/>
          <w:sz w:val="28"/>
          <w:szCs w:val="28"/>
          <w:rtl/>
        </w:rPr>
        <w:t>.</w:t>
      </w:r>
      <w:r w:rsidRPr="00377B23">
        <w:rPr>
          <w:rFonts w:ascii="B Nazanin" w:hAnsi="B Nazanin" w:cs="B Nazanin" w:hint="cs"/>
          <w:sz w:val="28"/>
          <w:szCs w:val="28"/>
          <w:rtl/>
        </w:rPr>
        <w:t>در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این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اثناء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گزارش</w:t>
      </w:r>
      <w:r w:rsidRPr="00377B23">
        <w:rPr>
          <w:rFonts w:ascii="B Nazanin" w:hAnsi="B Nazanin" w:cs="B Nazanin"/>
          <w:sz w:val="28"/>
          <w:szCs w:val="28"/>
          <w:rtl/>
        </w:rPr>
        <w:t xml:space="preserve">- </w:t>
      </w:r>
      <w:r w:rsidRPr="00377B23">
        <w:rPr>
          <w:rFonts w:ascii="B Nazanin" w:hAnsi="B Nazanin" w:cs="B Nazanin" w:hint="cs"/>
          <w:sz w:val="28"/>
          <w:szCs w:val="28"/>
          <w:rtl/>
        </w:rPr>
        <w:t>گری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از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خانم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افغانی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دربارهء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الماس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دریای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نورش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پرسشهائی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کرده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بود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و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شاهزاده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خانم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هم‏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ضمن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گفتگو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دربارهء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این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الماس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اظهار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داشته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بود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که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آرزو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دارد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الماس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خود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را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در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امریکا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به‏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فروش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برساند</w:t>
      </w:r>
      <w:r w:rsidRPr="00377B23">
        <w:rPr>
          <w:rFonts w:ascii="B Nazanin" w:hAnsi="B Nazanin" w:cs="B Nazanin"/>
          <w:sz w:val="28"/>
          <w:szCs w:val="28"/>
          <w:rtl/>
        </w:rPr>
        <w:t>.«</w:t>
      </w:r>
      <w:r w:rsidRPr="00377B23">
        <w:rPr>
          <w:rFonts w:ascii="B Nazanin" w:hAnsi="B Nazanin" w:cs="B Nazanin" w:hint="cs"/>
          <w:sz w:val="28"/>
          <w:szCs w:val="28"/>
          <w:rtl/>
        </w:rPr>
        <w:t>بقیه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دارد</w:t>
      </w:r>
      <w:r w:rsidRPr="00377B23">
        <w:rPr>
          <w:rFonts w:ascii="B Nazanin" w:hAnsi="B Nazanin" w:cs="B Nazanin" w:hint="eastAsia"/>
          <w:sz w:val="28"/>
          <w:szCs w:val="28"/>
        </w:rPr>
        <w:t>»</w:t>
      </w:r>
    </w:p>
    <w:p w:rsidR="00377B23" w:rsidRPr="00377B23" w:rsidRDefault="00377B23" w:rsidP="00377B2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77B23">
        <w:rPr>
          <w:rFonts w:ascii="B Nazanin" w:hAnsi="B Nazanin" w:cs="B Nazanin"/>
          <w:sz w:val="28"/>
          <w:szCs w:val="28"/>
        </w:rPr>
        <w:t>(1)- John F.Hylan</w:t>
      </w:r>
    </w:p>
    <w:p w:rsidR="00377B23" w:rsidRPr="00377B23" w:rsidRDefault="00377B23" w:rsidP="00377B2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77B23">
        <w:rPr>
          <w:rFonts w:ascii="B Nazanin" w:hAnsi="B Nazanin" w:cs="B Nazanin" w:hint="cs"/>
          <w:sz w:val="28"/>
          <w:szCs w:val="28"/>
          <w:rtl/>
        </w:rPr>
        <w:t>گل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امید</w:t>
      </w:r>
    </w:p>
    <w:p w:rsidR="00377B23" w:rsidRPr="00377B23" w:rsidRDefault="00377B23" w:rsidP="00377B2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77B23">
        <w:rPr>
          <w:rFonts w:ascii="B Nazanin" w:hAnsi="B Nazanin" w:cs="B Nazanin" w:hint="cs"/>
          <w:sz w:val="28"/>
          <w:szCs w:val="28"/>
          <w:rtl/>
        </w:rPr>
        <w:t>هوا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هوای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بهار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است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و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باده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بادهء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ناب‏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بخنده‏خنده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بنوشم،جرعه‏جرعه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شراب‏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در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این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شراب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ندانم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چه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کرده‏ای،دانم‏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که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خوش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به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جان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هم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افتاده‏اند،آتش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و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آب‏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فرشته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روی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من،ای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آفتاب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صبح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بهار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مرا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به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جامی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از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این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آب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آتشین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دریاب‏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به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جام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مستی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ما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ای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شراب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عشق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بجوش‏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به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بزم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سادهء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ما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ای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چراغ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ماه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بتاب‏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گل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امید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من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امشب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شکفته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در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بر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من‏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بیا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و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یک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نفس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ای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چشم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سرنوشت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بخواب‏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مگرنه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خاک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ره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این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خرابه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باید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شد؟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بیا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که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کام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بگیریم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از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این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جهان</w:t>
      </w:r>
      <w:r w:rsidRPr="00377B23">
        <w:rPr>
          <w:rFonts w:ascii="B Nazanin" w:hAnsi="B Nazanin" w:cs="B Nazanin"/>
          <w:sz w:val="28"/>
          <w:szCs w:val="28"/>
          <w:rtl/>
        </w:rPr>
        <w:t xml:space="preserve"> </w:t>
      </w:r>
      <w:r w:rsidRPr="00377B23">
        <w:rPr>
          <w:rFonts w:ascii="B Nazanin" w:hAnsi="B Nazanin" w:cs="B Nazanin" w:hint="cs"/>
          <w:sz w:val="28"/>
          <w:szCs w:val="28"/>
          <w:rtl/>
        </w:rPr>
        <w:t>خراب</w:t>
      </w:r>
    </w:p>
    <w:sectPr w:rsidR="00377B23" w:rsidRPr="00377B2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25CD0"/>
    <w:rsid w:val="000E5E43"/>
    <w:rsid w:val="000F746C"/>
    <w:rsid w:val="0012653B"/>
    <w:rsid w:val="001F12F4"/>
    <w:rsid w:val="00240EA7"/>
    <w:rsid w:val="002B4FD1"/>
    <w:rsid w:val="0033442A"/>
    <w:rsid w:val="00377B23"/>
    <w:rsid w:val="004237BB"/>
    <w:rsid w:val="004B28C0"/>
    <w:rsid w:val="00510FE2"/>
    <w:rsid w:val="005A0C1A"/>
    <w:rsid w:val="00667F26"/>
    <w:rsid w:val="006B566B"/>
    <w:rsid w:val="007847F3"/>
    <w:rsid w:val="007F2B9D"/>
    <w:rsid w:val="0080713A"/>
    <w:rsid w:val="009204DE"/>
    <w:rsid w:val="00963A6C"/>
    <w:rsid w:val="009A5126"/>
    <w:rsid w:val="00A7177A"/>
    <w:rsid w:val="00AE711C"/>
    <w:rsid w:val="00B86C13"/>
    <w:rsid w:val="00BC05D6"/>
    <w:rsid w:val="00BE0F30"/>
    <w:rsid w:val="00C41419"/>
    <w:rsid w:val="00C72BCD"/>
    <w:rsid w:val="00C92F2A"/>
    <w:rsid w:val="00CC7DF1"/>
    <w:rsid w:val="00CE0787"/>
    <w:rsid w:val="00D27C78"/>
    <w:rsid w:val="00D47B0A"/>
    <w:rsid w:val="00D8348D"/>
    <w:rsid w:val="00EC0D01"/>
    <w:rsid w:val="00ED1937"/>
    <w:rsid w:val="00F546FB"/>
    <w:rsid w:val="00F91D72"/>
    <w:rsid w:val="00F96DE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2012-05-06T01:36:00Z</dcterms:created>
  <dcterms:modified xsi:type="dcterms:W3CDTF">2012-05-06T01:36:00Z</dcterms:modified>
</cp:coreProperties>
</file>