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6D6" w:rsidRPr="004856D6" w:rsidRDefault="004856D6" w:rsidP="004856D6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4856D6">
        <w:rPr>
          <w:rFonts w:ascii="B Nazanin" w:hAnsi="B Nazanin" w:cs="B Nazanin" w:hint="cs"/>
          <w:b/>
          <w:bCs/>
          <w:sz w:val="28"/>
          <w:szCs w:val="28"/>
          <w:rtl/>
        </w:rPr>
        <w:t>جیحون</w:t>
      </w:r>
      <w:r w:rsidRPr="004856D6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b/>
          <w:bCs/>
          <w:sz w:val="28"/>
          <w:szCs w:val="28"/>
          <w:rtl/>
        </w:rPr>
        <w:t>یزدی</w:t>
      </w:r>
      <w:r w:rsidRPr="004856D6">
        <w:rPr>
          <w:rFonts w:ascii="B Nazanin" w:hAnsi="B Nazanin" w:cs="B Nazanin"/>
          <w:b/>
          <w:bCs/>
          <w:sz w:val="28"/>
          <w:szCs w:val="28"/>
          <w:rtl/>
        </w:rPr>
        <w:t xml:space="preserve"> (2) </w:t>
      </w:r>
    </w:p>
    <w:p w:rsidR="004856D6" w:rsidRPr="004856D6" w:rsidRDefault="004856D6" w:rsidP="004856D6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4856D6">
        <w:rPr>
          <w:rFonts w:ascii="B Nazanin" w:hAnsi="B Nazanin" w:cs="B Nazanin" w:hint="cs"/>
          <w:b/>
          <w:bCs/>
          <w:sz w:val="28"/>
          <w:szCs w:val="28"/>
          <w:rtl/>
        </w:rPr>
        <w:t>یغمایی،</w:t>
      </w:r>
      <w:r w:rsidRPr="004856D6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b/>
          <w:bCs/>
          <w:sz w:val="28"/>
          <w:szCs w:val="28"/>
          <w:rtl/>
        </w:rPr>
        <w:t>حبیب</w:t>
      </w:r>
    </w:p>
    <w:p w:rsidR="004856D6" w:rsidRDefault="004856D6" w:rsidP="004856D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4856D6" w:rsidRPr="004856D6" w:rsidRDefault="004856D6" w:rsidP="004856D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856D6">
        <w:rPr>
          <w:rFonts w:ascii="B Nazanin" w:hAnsi="B Nazanin" w:cs="B Nazanin" w:hint="cs"/>
          <w:sz w:val="28"/>
          <w:szCs w:val="28"/>
          <w:rtl/>
        </w:rPr>
        <w:t>از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بمبنى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ببوشهر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بخدمت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محمد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خان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حاکم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که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مردى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شاعرپیشه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بود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درآمد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و</w:t>
      </w:r>
      <w:r w:rsidRPr="004856D6">
        <w:rPr>
          <w:rFonts w:ascii="B Nazanin" w:hAnsi="B Nazanin" w:cs="B Nazanin"/>
          <w:sz w:val="28"/>
          <w:szCs w:val="28"/>
          <w:rtl/>
        </w:rPr>
        <w:t xml:space="preserve"> «</w:t>
      </w:r>
      <w:r w:rsidRPr="004856D6">
        <w:rPr>
          <w:rFonts w:ascii="B Nazanin" w:hAnsi="B Nazanin" w:cs="B Nazanin" w:hint="cs"/>
          <w:sz w:val="28"/>
          <w:szCs w:val="28"/>
          <w:rtl/>
        </w:rPr>
        <w:t>نمکدان</w:t>
      </w:r>
      <w:r w:rsidRPr="004856D6">
        <w:rPr>
          <w:rFonts w:ascii="B Nazanin" w:hAnsi="B Nazanin" w:cs="B Nazanin" w:hint="eastAsia"/>
          <w:sz w:val="28"/>
          <w:szCs w:val="28"/>
          <w:rtl/>
        </w:rPr>
        <w:t>»</w:t>
      </w:r>
      <w:r w:rsidRPr="004856D6">
        <w:rPr>
          <w:rFonts w:ascii="B Nazanin" w:hAnsi="B Nazanin" w:cs="B Nazanin" w:hint="cs"/>
          <w:sz w:val="28"/>
          <w:szCs w:val="28"/>
          <w:rtl/>
        </w:rPr>
        <w:t>را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از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او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دزدید،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و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از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آنجا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بدیگر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بنادر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فارس</w:t>
      </w:r>
      <w:r w:rsidRPr="004856D6">
        <w:rPr>
          <w:rFonts w:ascii="B Nazanin" w:hAnsi="B Nazanin" w:cs="B Nazanin"/>
          <w:sz w:val="28"/>
          <w:szCs w:val="28"/>
          <w:rtl/>
        </w:rPr>
        <w:t>-</w:t>
      </w:r>
      <w:r w:rsidRPr="004856D6">
        <w:rPr>
          <w:rFonts w:ascii="B Nazanin" w:hAnsi="B Nazanin" w:cs="B Nazanin" w:hint="cs"/>
          <w:sz w:val="28"/>
          <w:szCs w:val="28"/>
          <w:rtl/>
        </w:rPr>
        <w:t>بندر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لنگه،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بندر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عباس،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مسقط</w:t>
      </w:r>
      <w:r w:rsidRPr="004856D6">
        <w:rPr>
          <w:rFonts w:ascii="B Nazanin" w:hAnsi="B Nazanin" w:cs="B Nazanin"/>
          <w:sz w:val="28"/>
          <w:szCs w:val="28"/>
          <w:rtl/>
        </w:rPr>
        <w:t>-</w:t>
      </w:r>
      <w:r w:rsidRPr="004856D6">
        <w:rPr>
          <w:rFonts w:ascii="B Nazanin" w:hAnsi="B Nazanin" w:cs="B Nazanin" w:hint="cs"/>
          <w:sz w:val="28"/>
          <w:szCs w:val="28"/>
          <w:rtl/>
        </w:rPr>
        <w:t>مسافرت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کرد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و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از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راه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بصره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براى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جمع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کردن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ارثیه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خواهرش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که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در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بغداد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وفات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یافته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بود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بدان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شهر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رفت</w:t>
      </w:r>
      <w:r w:rsidRPr="004856D6">
        <w:rPr>
          <w:rFonts w:ascii="B Nazanin" w:hAnsi="B Nazanin" w:cs="B Nazanin"/>
          <w:sz w:val="28"/>
          <w:szCs w:val="28"/>
        </w:rPr>
        <w:t>.</w:t>
      </w:r>
    </w:p>
    <w:p w:rsidR="004856D6" w:rsidRPr="004856D6" w:rsidRDefault="004856D6" w:rsidP="004856D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856D6">
        <w:rPr>
          <w:rFonts w:ascii="B Nazanin" w:hAnsi="B Nazanin" w:cs="B Nazanin" w:hint="cs"/>
          <w:sz w:val="28"/>
          <w:szCs w:val="28"/>
          <w:rtl/>
        </w:rPr>
        <w:t>در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سال</w:t>
      </w:r>
      <w:r w:rsidRPr="004856D6">
        <w:rPr>
          <w:rFonts w:ascii="B Nazanin" w:hAnsi="B Nazanin" w:cs="B Nazanin"/>
          <w:sz w:val="28"/>
          <w:szCs w:val="28"/>
          <w:rtl/>
        </w:rPr>
        <w:t xml:space="preserve"> 1283 </w:t>
      </w:r>
      <w:r w:rsidRPr="004856D6">
        <w:rPr>
          <w:rFonts w:ascii="B Nazanin" w:hAnsi="B Nazanin" w:cs="B Nazanin" w:hint="cs"/>
          <w:sz w:val="28"/>
          <w:szCs w:val="28"/>
          <w:rtl/>
        </w:rPr>
        <w:t>که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این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بنده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اقل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الحاج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و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الشعراء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محمد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ابراهیم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متخلص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به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مشترى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بعراق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عرب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رفتم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یکروز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جیحون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را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میان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قهوه‏خانه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دیدم</w:t>
      </w:r>
      <w:r w:rsidRPr="004856D6">
        <w:rPr>
          <w:rFonts w:ascii="B Nazanin" w:hAnsi="B Nazanin" w:cs="B Nazanin"/>
          <w:sz w:val="28"/>
          <w:szCs w:val="28"/>
        </w:rPr>
        <w:t>......».</w:t>
      </w:r>
    </w:p>
    <w:p w:rsidR="004856D6" w:rsidRPr="004856D6" w:rsidRDefault="004856D6" w:rsidP="004856D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856D6">
        <w:rPr>
          <w:rFonts w:ascii="B Nazanin" w:hAnsi="B Nazanin" w:cs="B Nazanin" w:hint="cs"/>
          <w:sz w:val="28"/>
          <w:szCs w:val="28"/>
          <w:rtl/>
        </w:rPr>
        <w:t>نقل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قول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مشترى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را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درباره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جیحون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چون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بسیار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زننده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و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رکیک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است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از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اینجا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قطع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مى‏کنیم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و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اما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سبب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این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بغض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و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کینه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چنانکه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از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همه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گفتار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وى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مخصوصا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از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قطعه</w:t>
      </w:r>
      <w:r w:rsidRPr="004856D6">
        <w:rPr>
          <w:rFonts w:ascii="B Nazanin" w:hAnsi="B Nazanin" w:cs="B Nazanin"/>
          <w:sz w:val="28"/>
          <w:szCs w:val="28"/>
          <w:rtl/>
        </w:rPr>
        <w:t xml:space="preserve"> «</w:t>
      </w:r>
      <w:r w:rsidRPr="004856D6">
        <w:rPr>
          <w:rFonts w:ascii="B Nazanin" w:hAnsi="B Nazanin" w:cs="B Nazanin" w:hint="cs"/>
          <w:sz w:val="28"/>
          <w:szCs w:val="28"/>
          <w:rtl/>
        </w:rPr>
        <w:t>به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جیحون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یزدى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بگوئید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از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من</w:t>
      </w:r>
      <w:r w:rsidRPr="004856D6">
        <w:rPr>
          <w:rFonts w:ascii="B Nazanin" w:hAnsi="B Nazanin" w:cs="B Nazanin" w:hint="eastAsia"/>
          <w:sz w:val="28"/>
          <w:szCs w:val="28"/>
          <w:rtl/>
        </w:rPr>
        <w:t>»</w:t>
      </w:r>
      <w:r w:rsidRPr="004856D6">
        <w:rPr>
          <w:rFonts w:ascii="B Nazanin" w:hAnsi="B Nazanin" w:cs="B Nazanin" w:hint="cs"/>
          <w:sz w:val="28"/>
          <w:szCs w:val="28"/>
          <w:rtl/>
        </w:rPr>
        <w:t>مستفاد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مى‏شود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جز</w:t>
      </w:r>
      <w:r w:rsidRPr="004856D6">
        <w:rPr>
          <w:rFonts w:ascii="B Nazanin" w:hAnsi="B Nazanin" w:cs="B Nazanin" w:hint="eastAsia"/>
          <w:sz w:val="28"/>
          <w:szCs w:val="28"/>
          <w:rtl/>
        </w:rPr>
        <w:t>«</w:t>
      </w:r>
      <w:r w:rsidRPr="004856D6">
        <w:rPr>
          <w:rFonts w:ascii="B Nazanin" w:hAnsi="B Nazanin" w:cs="B Nazanin" w:hint="cs"/>
          <w:sz w:val="28"/>
          <w:szCs w:val="28"/>
          <w:rtl/>
        </w:rPr>
        <w:t>حسد</w:t>
      </w:r>
      <w:r w:rsidRPr="004856D6">
        <w:rPr>
          <w:rFonts w:ascii="B Nazanin" w:hAnsi="B Nazanin" w:cs="B Nazanin" w:hint="eastAsia"/>
          <w:sz w:val="28"/>
          <w:szCs w:val="28"/>
          <w:rtl/>
        </w:rPr>
        <w:t>»</w:t>
      </w:r>
      <w:r w:rsidRPr="004856D6">
        <w:rPr>
          <w:rFonts w:ascii="B Nazanin" w:hAnsi="B Nazanin" w:cs="B Nazanin" w:hint="cs"/>
          <w:sz w:val="28"/>
          <w:szCs w:val="28"/>
          <w:rtl/>
        </w:rPr>
        <w:t>نبوده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است</w:t>
      </w:r>
      <w:r w:rsidRPr="004856D6">
        <w:rPr>
          <w:rFonts w:ascii="B Nazanin" w:hAnsi="B Nazanin" w:cs="B Nazanin"/>
          <w:sz w:val="28"/>
          <w:szCs w:val="28"/>
        </w:rPr>
        <w:t>.</w:t>
      </w:r>
    </w:p>
    <w:p w:rsidR="004856D6" w:rsidRPr="004856D6" w:rsidRDefault="004856D6" w:rsidP="004856D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856D6">
        <w:rPr>
          <w:rFonts w:ascii="B Nazanin" w:hAnsi="B Nazanin" w:cs="B Nazanin" w:hint="cs"/>
          <w:sz w:val="28"/>
          <w:szCs w:val="28"/>
          <w:rtl/>
        </w:rPr>
        <w:t>در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تأیید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این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دریافت،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سطرى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چند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از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تذکره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مرحوم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مستشار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اعظم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دانش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را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به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عبارت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نقل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میکنم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میگوید</w:t>
      </w:r>
      <w:r w:rsidRPr="004856D6">
        <w:rPr>
          <w:rFonts w:ascii="B Nazanin" w:hAnsi="B Nazanin" w:cs="B Nazanin"/>
          <w:sz w:val="28"/>
          <w:szCs w:val="28"/>
        </w:rPr>
        <w:t>:</w:t>
      </w:r>
    </w:p>
    <w:p w:rsidR="004856D6" w:rsidRPr="004856D6" w:rsidRDefault="004856D6" w:rsidP="004856D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856D6">
        <w:rPr>
          <w:rFonts w:ascii="B Nazanin" w:hAnsi="B Nazanin" w:cs="B Nazanin" w:hint="eastAsia"/>
          <w:sz w:val="28"/>
          <w:szCs w:val="28"/>
        </w:rPr>
        <w:t>«</w:t>
      </w:r>
      <w:r w:rsidRPr="004856D6">
        <w:rPr>
          <w:rFonts w:ascii="B Nazanin" w:hAnsi="B Nazanin" w:cs="B Nazanin" w:hint="cs"/>
          <w:sz w:val="28"/>
          <w:szCs w:val="28"/>
          <w:rtl/>
        </w:rPr>
        <w:t>در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شعرا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جیحون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رحمة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الّله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علیه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بسیار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حاسد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داشت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از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آنکه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در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اعیاد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حاج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میرزا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حسین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خان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صدر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اعظم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فقط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او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را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راه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مى‏داد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و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دیگر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شاعران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در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صباح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عید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با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ورقه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قصیده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مدح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بردرگاه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مى‏ایستادند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مدتى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میگذشت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خادمى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برون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آمده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اوراق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مى‏گرفت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مى‏برد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و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مى‏آورد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و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هریک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را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پانزده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قران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صدر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اعظم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بنور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محمد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خان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فراشباشى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حوالت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نوشته،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ولیک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جیحون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بسبب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دوستى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که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با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آقا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وجیه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پسر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عضد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الوله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داشت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و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در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آن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وقت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بسیار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جمیل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و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در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نزد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خواجه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منزلتش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خاص،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همراه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او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بخدمت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صدر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اعظم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مى‏رسید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چکامه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مدحت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مى‏خواند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و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طاقه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شال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کشمیر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خلعت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مى‏گرفت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و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بدین‏سبب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شاعران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بر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او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حسد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مى‏بردند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و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هجایش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مى‏گفتند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چنانکه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مشترى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خراسانى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گوید</w:t>
      </w:r>
      <w:r w:rsidRPr="004856D6">
        <w:rPr>
          <w:rFonts w:ascii="B Nazanin" w:hAnsi="B Nazanin" w:cs="B Nazanin"/>
          <w:sz w:val="28"/>
          <w:szCs w:val="28"/>
          <w:rtl/>
        </w:rPr>
        <w:t>:</w:t>
      </w:r>
      <w:r w:rsidRPr="004856D6">
        <w:rPr>
          <w:rFonts w:ascii="B Nazanin" w:hAnsi="B Nazanin" w:cs="B Nazanin" w:hint="cs"/>
          <w:sz w:val="28"/>
          <w:szCs w:val="28"/>
          <w:rtl/>
        </w:rPr>
        <w:t>لشکر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افراسیاب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از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رود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جیحون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گذشت</w:t>
      </w:r>
      <w:r w:rsidRPr="004856D6">
        <w:rPr>
          <w:rFonts w:ascii="B Nazanin" w:hAnsi="B Nazanin" w:cs="B Nazanin" w:hint="eastAsia"/>
          <w:sz w:val="28"/>
          <w:szCs w:val="28"/>
        </w:rPr>
        <w:t>»</w:t>
      </w:r>
    </w:p>
    <w:p w:rsidR="004856D6" w:rsidRPr="004856D6" w:rsidRDefault="004856D6" w:rsidP="004856D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856D6">
        <w:rPr>
          <w:rFonts w:ascii="B Nazanin" w:hAnsi="B Nazanin" w:cs="B Nazanin"/>
          <w:sz w:val="28"/>
          <w:szCs w:val="28"/>
        </w:rPr>
        <w:t>4-</w:t>
      </w:r>
      <w:r w:rsidRPr="004856D6">
        <w:rPr>
          <w:rFonts w:ascii="B Nazanin" w:hAnsi="B Nazanin" w:cs="B Nazanin" w:hint="cs"/>
          <w:sz w:val="28"/>
          <w:szCs w:val="28"/>
          <w:rtl/>
        </w:rPr>
        <w:t>عقیده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و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اخلاق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او</w:t>
      </w:r>
    </w:p>
    <w:p w:rsidR="004856D6" w:rsidRPr="004856D6" w:rsidRDefault="004856D6" w:rsidP="004856D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856D6">
        <w:rPr>
          <w:rFonts w:ascii="B Nazanin" w:hAnsi="B Nazanin" w:cs="B Nazanin" w:hint="cs"/>
          <w:sz w:val="28"/>
          <w:szCs w:val="28"/>
          <w:rtl/>
        </w:rPr>
        <w:lastRenderedPageBreak/>
        <w:t>جیحون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مسلمان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و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شیعه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بوده،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در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ستایش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اولیاء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و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رثاء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شهداى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کربلا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قصاید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و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مسمطات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خوب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دارد،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در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اخلاق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اورا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مى‏توان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همانند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قاآنى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دانست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چه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این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شاعر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نیز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فکر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و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طبع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خود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را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در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ستایش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شاهزادگان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و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امرا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بکار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برده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و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با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عطایا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و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صلاتى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که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از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ممدوحین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مى‏گرفته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روزگار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میگذرانده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است</w:t>
      </w:r>
      <w:r w:rsidRPr="004856D6">
        <w:rPr>
          <w:rFonts w:ascii="B Nazanin" w:hAnsi="B Nazanin" w:cs="B Nazanin"/>
          <w:sz w:val="28"/>
          <w:szCs w:val="28"/>
        </w:rPr>
        <w:t>.</w:t>
      </w:r>
    </w:p>
    <w:p w:rsidR="004856D6" w:rsidRPr="004856D6" w:rsidRDefault="004856D6" w:rsidP="004856D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856D6">
        <w:rPr>
          <w:rFonts w:ascii="B Nazanin" w:hAnsi="B Nazanin" w:cs="B Nazanin" w:hint="cs"/>
          <w:sz w:val="28"/>
          <w:szCs w:val="28"/>
          <w:rtl/>
        </w:rPr>
        <w:t>او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در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هر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شهر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و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پیش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هر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ممدوح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که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خوشتر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بوده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بیشتر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مى‏مانده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و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گویا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بى‏مهرى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خانواده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و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سردى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هم‏شهریها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از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موجبات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اساسى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این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دورى‏هاى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ممتد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و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مسافرت‏هاى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طولانى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بوده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چنانکه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در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اشعار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خود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غالبا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از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اهل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یزد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شکایت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مى‏کند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و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در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نامه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خصوصى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که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بفرزند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خود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نوشته</w:t>
      </w:r>
      <w:r w:rsidRPr="004856D6">
        <w:rPr>
          <w:rFonts w:ascii="B Nazanin" w:hAnsi="B Nazanin" w:cs="B Nazanin"/>
          <w:sz w:val="28"/>
          <w:szCs w:val="28"/>
          <w:rtl/>
        </w:rPr>
        <w:t>(</w:t>
      </w:r>
      <w:r w:rsidRPr="004856D6">
        <w:rPr>
          <w:rFonts w:ascii="B Nazanin" w:hAnsi="B Nazanin" w:cs="B Nazanin" w:hint="cs"/>
          <w:sz w:val="28"/>
          <w:szCs w:val="28"/>
          <w:rtl/>
        </w:rPr>
        <w:t>و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این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تنها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مکتوب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خانوادگى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است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که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از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وى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مانده</w:t>
      </w:r>
      <w:r w:rsidRPr="004856D6">
        <w:rPr>
          <w:rFonts w:ascii="B Nazanin" w:hAnsi="B Nazanin" w:cs="B Nazanin"/>
          <w:sz w:val="28"/>
          <w:szCs w:val="28"/>
          <w:rtl/>
        </w:rPr>
        <w:t>)</w:t>
      </w:r>
      <w:r w:rsidRPr="004856D6">
        <w:rPr>
          <w:rFonts w:ascii="B Nazanin" w:hAnsi="B Nazanin" w:cs="B Nazanin" w:hint="cs"/>
          <w:sz w:val="28"/>
          <w:szCs w:val="28"/>
          <w:rtl/>
        </w:rPr>
        <w:t>گله‏هائى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است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که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مؤید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این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گمان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تواند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بود</w:t>
      </w:r>
      <w:r w:rsidRPr="004856D6">
        <w:rPr>
          <w:rFonts w:ascii="B Nazanin" w:hAnsi="B Nazanin" w:cs="B Nazanin"/>
          <w:sz w:val="28"/>
          <w:szCs w:val="28"/>
        </w:rPr>
        <w:t>.</w:t>
      </w:r>
    </w:p>
    <w:p w:rsidR="004856D6" w:rsidRPr="004856D6" w:rsidRDefault="004856D6" w:rsidP="004856D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856D6">
        <w:rPr>
          <w:rFonts w:ascii="B Nazanin" w:hAnsi="B Nazanin" w:cs="B Nazanin" w:hint="cs"/>
          <w:sz w:val="28"/>
          <w:szCs w:val="28"/>
          <w:rtl/>
        </w:rPr>
        <w:t>میرزا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عبد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اللطیف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در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اخلاق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پدر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مى‏گوید</w:t>
      </w:r>
      <w:r w:rsidRPr="004856D6">
        <w:rPr>
          <w:rFonts w:ascii="B Nazanin" w:hAnsi="B Nazanin" w:cs="B Nazanin"/>
          <w:sz w:val="28"/>
          <w:szCs w:val="28"/>
        </w:rPr>
        <w:t>:</w:t>
      </w:r>
    </w:p>
    <w:p w:rsidR="004856D6" w:rsidRPr="004856D6" w:rsidRDefault="004856D6" w:rsidP="004856D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856D6">
        <w:rPr>
          <w:rFonts w:ascii="B Nazanin" w:hAnsi="B Nazanin" w:cs="B Nazanin" w:hint="eastAsia"/>
          <w:sz w:val="28"/>
          <w:szCs w:val="28"/>
        </w:rPr>
        <w:t>«</w:t>
      </w:r>
      <w:r w:rsidRPr="004856D6">
        <w:rPr>
          <w:rFonts w:ascii="B Nazanin" w:hAnsi="B Nazanin" w:cs="B Nazanin" w:hint="cs"/>
          <w:sz w:val="28"/>
          <w:szCs w:val="28"/>
          <w:rtl/>
        </w:rPr>
        <w:t>پدرم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قلندرانه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زندگى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مى‏کرد،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غم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و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اندوه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دنیا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را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بخود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راه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نمیداد،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بعیش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و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خوشى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مایل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بود،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آنچه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از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صلات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و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جوائز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بدست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میآورد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خرج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میکرد،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بفقرا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مهربان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بود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چنانکه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مکرر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کفش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خود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را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بسائل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بخشیده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پاى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برهنه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بخانه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مى‏آمد،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بمال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دنیا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علاقمند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نبود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و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از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یزدى‏هاى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که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مردمانى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خسیس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و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مال‏دوست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مى‏باشند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تنفر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داشت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و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عمر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خود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را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در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مسافرت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بسر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برد</w:t>
      </w:r>
      <w:r w:rsidRPr="004856D6">
        <w:rPr>
          <w:rFonts w:ascii="B Nazanin" w:hAnsi="B Nazanin" w:cs="B Nazanin" w:hint="eastAsia"/>
          <w:sz w:val="28"/>
          <w:szCs w:val="28"/>
        </w:rPr>
        <w:t>»</w:t>
      </w:r>
      <w:r w:rsidRPr="004856D6">
        <w:rPr>
          <w:rFonts w:ascii="B Nazanin" w:hAnsi="B Nazanin" w:cs="B Nazanin"/>
          <w:sz w:val="28"/>
          <w:szCs w:val="28"/>
        </w:rPr>
        <w:t>.</w:t>
      </w:r>
    </w:p>
    <w:p w:rsidR="004856D6" w:rsidRPr="004856D6" w:rsidRDefault="004856D6" w:rsidP="004856D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856D6">
        <w:rPr>
          <w:rFonts w:ascii="B Nazanin" w:hAnsi="B Nazanin" w:cs="B Nazanin"/>
          <w:sz w:val="28"/>
          <w:szCs w:val="28"/>
        </w:rPr>
        <w:t>5-</w:t>
      </w:r>
      <w:r w:rsidRPr="004856D6">
        <w:rPr>
          <w:rFonts w:ascii="B Nazanin" w:hAnsi="B Nazanin" w:cs="B Nazanin" w:hint="cs"/>
          <w:sz w:val="28"/>
          <w:szCs w:val="28"/>
          <w:rtl/>
        </w:rPr>
        <w:t>آثار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جیحون</w:t>
      </w:r>
    </w:p>
    <w:p w:rsidR="004856D6" w:rsidRPr="004856D6" w:rsidRDefault="004856D6" w:rsidP="004856D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856D6">
        <w:rPr>
          <w:rFonts w:ascii="B Nazanin" w:hAnsi="B Nazanin" w:cs="B Nazanin" w:hint="cs"/>
          <w:sz w:val="28"/>
          <w:szCs w:val="28"/>
          <w:rtl/>
        </w:rPr>
        <w:t>دیوان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جیحون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مشتمل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است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بر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رساله</w:t>
      </w:r>
      <w:r w:rsidRPr="004856D6">
        <w:rPr>
          <w:rFonts w:ascii="B Nazanin" w:hAnsi="B Nazanin" w:cs="B Nazanin" w:hint="eastAsia"/>
          <w:sz w:val="28"/>
          <w:szCs w:val="28"/>
          <w:rtl/>
        </w:rPr>
        <w:t>«</w:t>
      </w:r>
      <w:r w:rsidRPr="004856D6">
        <w:rPr>
          <w:rFonts w:ascii="B Nazanin" w:hAnsi="B Nazanin" w:cs="B Nazanin" w:hint="cs"/>
          <w:sz w:val="28"/>
          <w:szCs w:val="28"/>
          <w:rtl/>
        </w:rPr>
        <w:t>نمکدان</w:t>
      </w:r>
      <w:r w:rsidRPr="004856D6">
        <w:rPr>
          <w:rFonts w:ascii="B Nazanin" w:hAnsi="B Nazanin" w:cs="B Nazanin" w:hint="eastAsia"/>
          <w:sz w:val="28"/>
          <w:szCs w:val="28"/>
          <w:rtl/>
        </w:rPr>
        <w:t>»</w:t>
      </w:r>
      <w:r w:rsidRPr="004856D6">
        <w:rPr>
          <w:rFonts w:ascii="B Nazanin" w:hAnsi="B Nazanin" w:cs="B Nazanin" w:hint="cs"/>
          <w:sz w:val="28"/>
          <w:szCs w:val="28"/>
          <w:rtl/>
        </w:rPr>
        <w:t>مرکب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از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نظم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و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نثر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بسبک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گلستان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و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تقریبا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بمقدار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باب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اول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آن،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و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دیگر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اشعار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او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از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قصاید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و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مسمطات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و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ترجیحات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و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رباعیات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و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غزلى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چند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که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بالغ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برده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هزار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بیت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میشود</w:t>
      </w:r>
      <w:r w:rsidRPr="004856D6">
        <w:rPr>
          <w:rFonts w:ascii="B Nazanin" w:hAnsi="B Nazanin" w:cs="B Nazanin"/>
          <w:sz w:val="28"/>
          <w:szCs w:val="28"/>
        </w:rPr>
        <w:t>.</w:t>
      </w:r>
    </w:p>
    <w:p w:rsidR="004856D6" w:rsidRPr="004856D6" w:rsidRDefault="004856D6" w:rsidP="004856D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856D6">
        <w:rPr>
          <w:rFonts w:ascii="B Nazanin" w:hAnsi="B Nazanin" w:cs="B Nazanin" w:hint="cs"/>
          <w:sz w:val="28"/>
          <w:szCs w:val="28"/>
          <w:rtl/>
        </w:rPr>
        <w:t>جیحون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از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انواع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شعر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بیشتر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بگفتن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مسمط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مسلط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است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و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برخلاف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در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غزل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دستى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ندارد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و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بقول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خود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او</w:t>
      </w:r>
      <w:r w:rsidRPr="004856D6">
        <w:rPr>
          <w:rFonts w:ascii="B Nazanin" w:hAnsi="B Nazanin" w:cs="B Nazanin"/>
          <w:sz w:val="28"/>
          <w:szCs w:val="28"/>
        </w:rPr>
        <w:t>:</w:t>
      </w:r>
    </w:p>
    <w:p w:rsidR="004856D6" w:rsidRPr="004856D6" w:rsidRDefault="004856D6" w:rsidP="004856D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856D6">
        <w:rPr>
          <w:rFonts w:ascii="B Nazanin" w:hAnsi="B Nazanin" w:cs="B Nazanin" w:hint="cs"/>
          <w:sz w:val="28"/>
          <w:szCs w:val="28"/>
          <w:rtl/>
        </w:rPr>
        <w:t>گر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غزل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شیوه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جیحون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نبود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عیبى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نیست</w:t>
      </w:r>
    </w:p>
    <w:p w:rsidR="004856D6" w:rsidRPr="004856D6" w:rsidRDefault="004856D6" w:rsidP="004856D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856D6">
        <w:rPr>
          <w:rFonts w:ascii="B Nazanin" w:hAnsi="B Nazanin" w:cs="B Nazanin" w:hint="cs"/>
          <w:sz w:val="28"/>
          <w:szCs w:val="28"/>
          <w:rtl/>
        </w:rPr>
        <w:t>هرکسى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طبعى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و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هر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طبع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زبانى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دارد</w:t>
      </w:r>
    </w:p>
    <w:p w:rsidR="004856D6" w:rsidRPr="004856D6" w:rsidRDefault="004856D6" w:rsidP="004856D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856D6">
        <w:rPr>
          <w:rFonts w:ascii="B Nazanin" w:hAnsi="B Nazanin" w:cs="B Nazanin" w:hint="cs"/>
          <w:sz w:val="28"/>
          <w:szCs w:val="28"/>
          <w:rtl/>
        </w:rPr>
        <w:t>این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شاعر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د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راستعمال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لغات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و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عبارات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عربى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و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انتخاب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قوافى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دشوار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تعمد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و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افراط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کرده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و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باین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مناسبت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اشعار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او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از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تعییرات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و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تعقیدات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ناپسندیده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مصون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نیست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با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این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همه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چون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در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ترصیح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و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ترکیب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الفاظ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تناسب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و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هم‏آهنگى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است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بعض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از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تغزلات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و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تشبیبات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وى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لذت‏بخش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است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اما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خودش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درباره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خود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حسن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ظنى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بلیغ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دارد</w:t>
      </w:r>
      <w:r w:rsidRPr="004856D6">
        <w:rPr>
          <w:rFonts w:ascii="B Nazanin" w:hAnsi="B Nazanin" w:cs="B Nazanin"/>
          <w:sz w:val="28"/>
          <w:szCs w:val="28"/>
        </w:rPr>
        <w:t>.</w:t>
      </w:r>
    </w:p>
    <w:p w:rsidR="004856D6" w:rsidRPr="004856D6" w:rsidRDefault="004856D6" w:rsidP="004856D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856D6">
        <w:rPr>
          <w:rFonts w:ascii="B Nazanin" w:hAnsi="B Nazanin" w:cs="B Nazanin" w:hint="cs"/>
          <w:sz w:val="28"/>
          <w:szCs w:val="28"/>
          <w:rtl/>
        </w:rPr>
        <w:lastRenderedPageBreak/>
        <w:t>دیوان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چاپى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جیحون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با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دیوانیکه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بخط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خودش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نوشته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شده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تفاوت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بسیار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دارد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زیرا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گذشته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از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تغییرات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لفظى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در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هنگام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چاپ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بسیارى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از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ابیات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را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که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در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مدح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اشخاص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بده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بعمد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حذف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4856D6">
        <w:rPr>
          <w:rFonts w:ascii="B Nazanin" w:hAnsi="B Nazanin" w:cs="B Nazanin"/>
          <w:sz w:val="28"/>
          <w:szCs w:val="28"/>
          <w:rtl/>
        </w:rPr>
        <w:t>(</w:t>
      </w:r>
      <w:r w:rsidRPr="004856D6">
        <w:rPr>
          <w:rFonts w:ascii="B Nazanin" w:hAnsi="B Nazanin" w:cs="B Nazanin" w:hint="cs"/>
          <w:sz w:val="28"/>
          <w:szCs w:val="28"/>
          <w:rtl/>
        </w:rPr>
        <w:t>بدهم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نکرده‏اند</w:t>
      </w:r>
      <w:r w:rsidRPr="004856D6">
        <w:rPr>
          <w:rFonts w:ascii="B Nazanin" w:hAnsi="B Nazanin" w:cs="B Nazanin"/>
          <w:sz w:val="28"/>
          <w:szCs w:val="28"/>
          <w:rtl/>
        </w:rPr>
        <w:t>!)</w:t>
      </w:r>
      <w:r w:rsidRPr="004856D6">
        <w:rPr>
          <w:rFonts w:ascii="B Nazanin" w:hAnsi="B Nazanin" w:cs="B Nazanin" w:hint="cs"/>
          <w:sz w:val="28"/>
          <w:szCs w:val="28"/>
          <w:rtl/>
        </w:rPr>
        <w:t>بطورى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که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بسیارى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از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قصاید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تقریبا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نصف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شده</w:t>
      </w:r>
      <w:r w:rsidRPr="004856D6">
        <w:rPr>
          <w:rFonts w:ascii="B Nazanin" w:hAnsi="B Nazanin" w:cs="B Nazanin"/>
          <w:sz w:val="28"/>
          <w:szCs w:val="28"/>
          <w:rtl/>
        </w:rPr>
        <w:t>.</w:t>
      </w:r>
      <w:r w:rsidRPr="004856D6">
        <w:rPr>
          <w:rFonts w:ascii="B Nazanin" w:hAnsi="B Nazanin" w:cs="B Nazanin" w:hint="cs"/>
          <w:sz w:val="28"/>
          <w:szCs w:val="28"/>
          <w:rtl/>
        </w:rPr>
        <w:t>چند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قصیده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هم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مطلقا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در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دیوان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چاپى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نیست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که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اگر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رقتى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بخواهند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دیگر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با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کلیات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او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را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چاپ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کنند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توجه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بدین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نکات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لازم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است</w:t>
      </w:r>
      <w:r w:rsidRPr="004856D6">
        <w:rPr>
          <w:rFonts w:ascii="B Nazanin" w:hAnsi="B Nazanin" w:cs="B Nazanin"/>
          <w:sz w:val="28"/>
          <w:szCs w:val="28"/>
        </w:rPr>
        <w:t>.</w:t>
      </w:r>
    </w:p>
    <w:p w:rsidR="004856D6" w:rsidRPr="004856D6" w:rsidRDefault="004856D6" w:rsidP="004856D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856D6">
        <w:rPr>
          <w:rFonts w:ascii="B Nazanin" w:hAnsi="B Nazanin" w:cs="B Nazanin" w:hint="cs"/>
          <w:sz w:val="28"/>
          <w:szCs w:val="28"/>
          <w:rtl/>
        </w:rPr>
        <w:t>مراثى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جیحون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مخصوصا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مسمطات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او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هم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خوبست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و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هم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مؤثر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و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هم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در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میان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اهل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منبر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رایج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معروفست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یکى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از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علماى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متنفذ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یزد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بى‏اینکه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بصورت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جیحون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را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بشناسد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او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را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تکفیر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کرده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بود</w:t>
      </w:r>
      <w:r w:rsidRPr="004856D6">
        <w:rPr>
          <w:rFonts w:ascii="B Nazanin" w:hAnsi="B Nazanin" w:cs="B Nazanin"/>
          <w:sz w:val="28"/>
          <w:szCs w:val="28"/>
          <w:rtl/>
        </w:rPr>
        <w:t>.</w:t>
      </w:r>
      <w:r w:rsidRPr="004856D6">
        <w:rPr>
          <w:rFonts w:ascii="B Nazanin" w:hAnsi="B Nazanin" w:cs="B Nazanin" w:hint="cs"/>
          <w:sz w:val="28"/>
          <w:szCs w:val="28"/>
          <w:rtl/>
        </w:rPr>
        <w:t>وقتى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در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مجلس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روضه‏خوانى</w:t>
      </w:r>
      <w:r w:rsidRPr="004856D6">
        <w:rPr>
          <w:rFonts w:ascii="B Nazanin" w:hAnsi="B Nazanin" w:cs="B Nazanin"/>
          <w:sz w:val="28"/>
          <w:szCs w:val="28"/>
          <w:rtl/>
        </w:rPr>
        <w:t>-</w:t>
      </w:r>
      <w:r w:rsidRPr="004856D6">
        <w:rPr>
          <w:rFonts w:ascii="B Nazanin" w:hAnsi="B Nazanin" w:cs="B Nazanin" w:hint="cs"/>
          <w:sz w:val="28"/>
          <w:szCs w:val="28"/>
          <w:rtl/>
        </w:rPr>
        <w:t>که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اتفاقا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جیحون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در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پهلوى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او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جاى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داشت</w:t>
      </w:r>
      <w:r w:rsidRPr="004856D6">
        <w:rPr>
          <w:rFonts w:ascii="B Nazanin" w:hAnsi="B Nazanin" w:cs="B Nazanin"/>
          <w:sz w:val="28"/>
          <w:szCs w:val="28"/>
          <w:rtl/>
        </w:rPr>
        <w:t>-</w:t>
      </w:r>
      <w:r w:rsidRPr="004856D6">
        <w:rPr>
          <w:rFonts w:ascii="B Nazanin" w:hAnsi="B Nazanin" w:cs="B Nazanin" w:hint="cs"/>
          <w:sz w:val="28"/>
          <w:szCs w:val="28"/>
          <w:rtl/>
        </w:rPr>
        <w:t>مسمط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معروف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شاعر</w:t>
      </w:r>
      <w:r w:rsidRPr="004856D6">
        <w:rPr>
          <w:rFonts w:ascii="B Nazanin" w:hAnsi="B Nazanin" w:cs="B Nazanin"/>
          <w:sz w:val="28"/>
          <w:szCs w:val="28"/>
          <w:rtl/>
        </w:rPr>
        <w:t>(</w:t>
      </w:r>
      <w:r w:rsidRPr="004856D6">
        <w:rPr>
          <w:rFonts w:ascii="B Nazanin" w:hAnsi="B Nazanin" w:cs="B Nazanin" w:hint="cs"/>
          <w:sz w:val="28"/>
          <w:szCs w:val="28"/>
          <w:rtl/>
        </w:rPr>
        <w:t>اى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که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فرو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رفته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ببحر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تمنى</w:t>
      </w:r>
      <w:r w:rsidRPr="004856D6">
        <w:rPr>
          <w:rFonts w:ascii="B Nazanin" w:hAnsi="B Nazanin" w:cs="B Nazanin"/>
          <w:sz w:val="28"/>
          <w:szCs w:val="28"/>
          <w:rtl/>
        </w:rPr>
        <w:t>)</w:t>
      </w:r>
      <w:r w:rsidRPr="004856D6">
        <w:rPr>
          <w:rFonts w:ascii="B Nazanin" w:hAnsi="B Nazanin" w:cs="B Nazanin" w:hint="cs"/>
          <w:sz w:val="28"/>
          <w:szCs w:val="28"/>
          <w:rtl/>
        </w:rPr>
        <w:t>خوانده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شد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و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چندان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مؤثر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افتاد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که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همه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اهل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مجلس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و</w:t>
      </w:r>
      <w:r w:rsidRPr="004856D6">
        <w:rPr>
          <w:rFonts w:ascii="B Nazanin" w:hAnsi="B Nazanin" w:cs="B Nazanin" w:hint="eastAsia"/>
          <w:sz w:val="28"/>
          <w:szCs w:val="28"/>
          <w:rtl/>
        </w:rPr>
        <w:t>«</w:t>
      </w:r>
      <w:r w:rsidRPr="004856D6">
        <w:rPr>
          <w:rFonts w:ascii="B Nazanin" w:hAnsi="B Nazanin" w:cs="B Nazanin" w:hint="cs"/>
          <w:sz w:val="28"/>
          <w:szCs w:val="28"/>
          <w:rtl/>
        </w:rPr>
        <w:t>آقا</w:t>
      </w:r>
      <w:r w:rsidRPr="004856D6">
        <w:rPr>
          <w:rFonts w:ascii="B Nazanin" w:hAnsi="B Nazanin" w:cs="B Nazanin" w:hint="eastAsia"/>
          <w:sz w:val="28"/>
          <w:szCs w:val="28"/>
          <w:rtl/>
        </w:rPr>
        <w:t>»</w:t>
      </w:r>
      <w:r w:rsidRPr="004856D6">
        <w:rPr>
          <w:rFonts w:ascii="B Nazanin" w:hAnsi="B Nazanin" w:cs="B Nazanin" w:hint="cs"/>
          <w:sz w:val="28"/>
          <w:szCs w:val="28"/>
          <w:rtl/>
        </w:rPr>
        <w:t>نیز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زارزار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گریستند</w:t>
      </w:r>
      <w:r w:rsidRPr="004856D6">
        <w:rPr>
          <w:rFonts w:ascii="B Nazanin" w:hAnsi="B Nazanin" w:cs="B Nazanin"/>
          <w:sz w:val="28"/>
          <w:szCs w:val="28"/>
          <w:rtl/>
        </w:rPr>
        <w:t>.</w:t>
      </w:r>
      <w:r w:rsidRPr="004856D6">
        <w:rPr>
          <w:rFonts w:ascii="B Nazanin" w:hAnsi="B Nazanin" w:cs="B Nazanin" w:hint="cs"/>
          <w:sz w:val="28"/>
          <w:szCs w:val="28"/>
          <w:rtl/>
        </w:rPr>
        <w:t>در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شعر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آخر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که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تخلص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شاعر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یاد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شد</w:t>
      </w:r>
      <w:r w:rsidRPr="004856D6">
        <w:rPr>
          <w:rFonts w:ascii="B Nazanin" w:hAnsi="B Nazanin" w:cs="B Nazanin" w:hint="eastAsia"/>
          <w:sz w:val="28"/>
          <w:szCs w:val="28"/>
          <w:rtl/>
        </w:rPr>
        <w:t>«</w:t>
      </w:r>
      <w:r w:rsidRPr="004856D6">
        <w:rPr>
          <w:rFonts w:ascii="B Nazanin" w:hAnsi="B Nazanin" w:cs="B Nazanin" w:hint="cs"/>
          <w:sz w:val="28"/>
          <w:szCs w:val="28"/>
          <w:rtl/>
        </w:rPr>
        <w:t>آقا</w:t>
      </w:r>
      <w:r w:rsidRPr="004856D6">
        <w:rPr>
          <w:rFonts w:ascii="B Nazanin" w:hAnsi="B Nazanin" w:cs="B Nazanin" w:hint="eastAsia"/>
          <w:sz w:val="28"/>
          <w:szCs w:val="28"/>
          <w:rtl/>
        </w:rPr>
        <w:t>»</w:t>
      </w:r>
      <w:r w:rsidRPr="004856D6">
        <w:rPr>
          <w:rFonts w:ascii="B Nazanin" w:hAnsi="B Nazanin" w:cs="B Nazanin" w:hint="cs"/>
          <w:sz w:val="28"/>
          <w:szCs w:val="28"/>
          <w:rtl/>
        </w:rPr>
        <w:t>بکسى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که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در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پهلویش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نشسته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بود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بلهجه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یزدى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گفت</w:t>
      </w:r>
      <w:r w:rsidRPr="004856D6">
        <w:rPr>
          <w:rFonts w:ascii="B Nazanin" w:hAnsi="B Nazanin" w:cs="B Nazanin" w:hint="eastAsia"/>
          <w:sz w:val="28"/>
          <w:szCs w:val="28"/>
          <w:rtl/>
        </w:rPr>
        <w:t>«</w:t>
      </w:r>
      <w:r w:rsidRPr="004856D6">
        <w:rPr>
          <w:rFonts w:ascii="B Nazanin" w:hAnsi="B Nazanin" w:cs="B Nazanin" w:hint="cs"/>
          <w:sz w:val="28"/>
          <w:szCs w:val="28"/>
          <w:rtl/>
        </w:rPr>
        <w:t>این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جیحونک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هم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آخر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خود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را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به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بهشت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رساند</w:t>
      </w:r>
      <w:r w:rsidRPr="004856D6">
        <w:rPr>
          <w:rFonts w:ascii="B Nazanin" w:hAnsi="B Nazanin" w:cs="B Nazanin" w:hint="eastAsia"/>
          <w:sz w:val="28"/>
          <w:szCs w:val="28"/>
          <w:rtl/>
        </w:rPr>
        <w:t>»</w:t>
      </w:r>
      <w:r w:rsidRPr="004856D6">
        <w:rPr>
          <w:rFonts w:ascii="B Nazanin" w:hAnsi="B Nazanin" w:cs="B Nazanin" w:hint="cs"/>
          <w:sz w:val="28"/>
          <w:szCs w:val="28"/>
          <w:rtl/>
        </w:rPr>
        <w:t>جیحون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گفت</w:t>
      </w:r>
      <w:r w:rsidRPr="004856D6">
        <w:rPr>
          <w:rFonts w:ascii="B Nazanin" w:hAnsi="B Nazanin" w:cs="B Nazanin" w:hint="eastAsia"/>
          <w:sz w:val="28"/>
          <w:szCs w:val="28"/>
          <w:rtl/>
        </w:rPr>
        <w:t>«</w:t>
      </w:r>
      <w:r w:rsidRPr="004856D6">
        <w:rPr>
          <w:rFonts w:ascii="B Nazanin" w:hAnsi="B Nazanin" w:cs="B Nazanin" w:hint="cs"/>
          <w:sz w:val="28"/>
          <w:szCs w:val="28"/>
          <w:rtl/>
        </w:rPr>
        <w:t>آقا</w:t>
      </w:r>
      <w:r w:rsidRPr="004856D6">
        <w:rPr>
          <w:rFonts w:ascii="B Nazanin" w:hAnsi="B Nazanin" w:cs="B Nazanin"/>
          <w:sz w:val="28"/>
          <w:szCs w:val="28"/>
          <w:rtl/>
        </w:rPr>
        <w:t>!</w:t>
      </w:r>
      <w:r w:rsidRPr="004856D6">
        <w:rPr>
          <w:rFonts w:ascii="B Nazanin" w:hAnsi="B Nazanin" w:cs="B Nazanin" w:hint="cs"/>
          <w:sz w:val="28"/>
          <w:szCs w:val="28"/>
          <w:rtl/>
        </w:rPr>
        <w:t>شما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را</w:t>
      </w:r>
      <w:r w:rsidRPr="004856D6">
        <w:rPr>
          <w:rFonts w:ascii="B Nazanin" w:hAnsi="B Nazanin" w:cs="B Nazanin"/>
          <w:sz w:val="28"/>
          <w:szCs w:val="28"/>
          <w:rtl/>
        </w:rPr>
        <w:t xml:space="preserve"> </w:t>
      </w:r>
      <w:r w:rsidRPr="004856D6">
        <w:rPr>
          <w:rFonts w:ascii="B Nazanin" w:hAnsi="B Nazanin" w:cs="B Nazanin" w:hint="cs"/>
          <w:sz w:val="28"/>
          <w:szCs w:val="28"/>
          <w:rtl/>
        </w:rPr>
        <w:t>هم</w:t>
      </w:r>
      <w:r w:rsidRPr="004856D6">
        <w:rPr>
          <w:rFonts w:ascii="B Nazanin" w:hAnsi="B Nazanin" w:cs="B Nazanin" w:hint="eastAsia"/>
          <w:sz w:val="28"/>
          <w:szCs w:val="28"/>
        </w:rPr>
        <w:t>»</w:t>
      </w:r>
      <w:r w:rsidRPr="004856D6">
        <w:rPr>
          <w:rFonts w:ascii="B Nazanin" w:hAnsi="B Nazanin" w:cs="B Nazanin"/>
          <w:sz w:val="28"/>
          <w:szCs w:val="28"/>
        </w:rPr>
        <w:t>.</w:t>
      </w:r>
    </w:p>
    <w:p w:rsidR="00AE711C" w:rsidRPr="004856D6" w:rsidRDefault="00AE711C" w:rsidP="004856D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AE711C" w:rsidRPr="004856D6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D01B1D"/>
    <w:rsid w:val="000E5BE5"/>
    <w:rsid w:val="0010482C"/>
    <w:rsid w:val="0012653B"/>
    <w:rsid w:val="004144B0"/>
    <w:rsid w:val="004856D6"/>
    <w:rsid w:val="005970DE"/>
    <w:rsid w:val="006C008A"/>
    <w:rsid w:val="008E65C1"/>
    <w:rsid w:val="00A56821"/>
    <w:rsid w:val="00A7177A"/>
    <w:rsid w:val="00AE711C"/>
    <w:rsid w:val="00B71B75"/>
    <w:rsid w:val="00C72BCD"/>
    <w:rsid w:val="00CA68AA"/>
    <w:rsid w:val="00CE6565"/>
    <w:rsid w:val="00D01B1D"/>
    <w:rsid w:val="00D924A1"/>
    <w:rsid w:val="00DB6366"/>
    <w:rsid w:val="00F550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552</Words>
  <Characters>3148</Characters>
  <Application>Microsoft Office Word</Application>
  <DocSecurity>0</DocSecurity>
  <Lines>26</Lines>
  <Paragraphs>7</Paragraphs>
  <ScaleCrop>false</ScaleCrop>
  <Company/>
  <LinksUpToDate>false</LinksUpToDate>
  <CharactersWithSpaces>3693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2012-05-04T06:26:00Z</dcterms:created>
  <dcterms:modified xsi:type="dcterms:W3CDTF">2012-05-04T06:26:00Z</dcterms:modified>
</cp:coreProperties>
</file>