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یادگار زریران شاید قدیمترین مرثیه باشد که به زبانهای ایرانی در دست است.این شعر دیرینه داستان جنگ ایران و هیونان را در بر دارد و در آن نیز، همانند بسیاری دیگر از نوشته‏های کهن، واژه‏هایی هست که برای قرائت آنها پیشنهادهای دیگری هم می‏توان داد.چند مورد از این واژه‏های مبهم در مویه بَستور بر بالین پدرش، زریر سپاهبد ایران می‏آید: 1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hala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sarwan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gy·n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abzud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-it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amwast</w:t>
      </w:r>
      <w:proofErr w:type="spellEnd"/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hala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wir·z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fatarowad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amwast</w:t>
      </w:r>
      <w:proofErr w:type="spellEnd"/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hala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sene-murwag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barag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-it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amwast</w:t>
      </w:r>
      <w:proofErr w:type="spellEnd"/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ka-t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hame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edon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kamest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-m)?(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ab·g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hyon·n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k·rez·r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kune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ozad,abg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- and he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andar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)?(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razm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ciyon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a-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g·h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a-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ganj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mardom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u-t en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xwehl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wars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ud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res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w·d·n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wisuft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ested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u-t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abezag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asb·n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xwast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p·d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pay, u-t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x·k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griw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nisast</w:t>
      </w:r>
      <w:proofErr w:type="spellEnd"/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هلا شیرافکنِ ستوده‏جان!که بر بادت داد؟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هلا گرازِ پیشتاز!ترا که بر باد داد؟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هلا سیمرغ باره!که بر بادت داد؟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چون تو همی ایدون خواستی که همانا(؟)با هیونان کارزار کنی، اینک کشته(و) افکنده باشی در این(؟)رزم، چونان مردم بی(تخت و)گاه(و)بی‏گنج، و این موی و ریش تابدار تو را بادها آشفته است، و تن پاکیزه تو را اسبان به پای لگدکوب کردند، و خاک بر تن تو نشسته است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قرائت واژه‏های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fatarowad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d,sarwan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پیشنهادی است، به ترتیب زیر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واژه‏را می‏توان همان شروین فارسی دری، و به معنای شیرافکن گرفت و آن را مرکّب از شیر، حیوان معروف، و بُن مضارع فعلی دانست که مصدر آن به صورت‏در دری زرتشتی یزد 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ven·dmun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دری زرتشتی کرمانی بر جای است.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 2 در فارسی شوشتری مصدر«وندن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»)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vandan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با بُن مضارع وَن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)van(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معنای«گذاشتن و نهادن»وجود دارد 3 و در ترکیب بَندوَن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)band-van(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یعنی «بندانداز و زن آرایشگر»معنای«انداختن»از آن برمی‏آید. 4 «وِنُدوون»در دری زرتشتی با همین معنای«انداختن و افکندن»به کار می‏رود.فعل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wistan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ایرانی میانه، به معنای«افکندن تیر و تیراندازی کردن»هم شاید با این مصدر ریشه مشترک داشته باشد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اگر این ریشه یابی و قرائت را بپذیریم، جزء اول واژه، با حذف واج/باید از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sagr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پدید آمده باشد و همین صورت در نام خاص قدیمی و متروکی در زبان دری زرتشتی هم هست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sarvin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این نام و نیز در شروین فارسی ظاهراً به واسطه بسته‏تر تلفظ شدن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/a/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پیش از واج غنه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/n/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مانند آنچه در زبان اوستایی رخ می‏دهد و در دری زرتشتی یزدی هم دیده می‏شود، جزء دوم واژه به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vin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بدل گشته است، 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sarvin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دری زرتشتی می‏تواند گونه دیگری ازباشد.در تلفظ امروزی شروین فارسی هم هر دو واکه دستخوش نوعی ابدال گویشی شده‏اند. 5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2-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واژه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را می‏توان صورت دیگری از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afs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گرفت که اسم مفعول از مصدر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afs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معنای دعا خواندن، و حفاظت و نگاهبانی کردن، و قدرت و نیرو بخشیدن یا گرفتن به وسیله دعاست.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 6 صورت«افزودن»با همین معنی در ترکیب «کشتی افزودن» 7 هست که منظور از آن خواندن نیایش همراه با اجرای حرکاتی خاص برای گشودن و بازبستن کمربند مقدس کشتی است.واژه«افزونی»در فارسی زرتشتی 8 از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abzonig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پهلوی و در ترجمه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spenta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اوستایی آمده است که آن را افزونگر و مقدّس معنی می‏کنند و در آن باز ابدال واج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/s/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/z/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دیده می‏شود. در واژه افسودن و افسون فارسی دیگرگونی معنایی راه یافته است و ترکیب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gy·n-abz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را روی هم رفته به معنای«دارنده جان مقدّس و الهی و ستوده»باید شمرد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lastRenderedPageBreak/>
        <w:t>3-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جزء اول واژه‏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fatarowad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را می‏توان حاصل از ترکیب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فرا، فراز، پیش)و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tara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نشانه صفت تفضیلی در ایرانی باستان گرفت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tratara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- 9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؛و آن را به معنای«پیشتر و جلوتر و مقدّم، و بهتر و برتر»دانست.از ترکیب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-tama-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نشانه صفت عالی، در فارسی باستان واژه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fratama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کتیبه بیستون داریوش، بندهای 1، 2، 3، با معنای«مقدّم و سرکرده»آمده است. 10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زبان سغدی نیز از همین اصل واژه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frtyry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صورت اسم معنی به کار رفته است و معنای«بهبود و اصلاح»از آن مستفاد می‏شود. 11 واج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r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خوشه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می‏تواند حذف 12 و واژه‏با میانوند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-o-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 پسوند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-wad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که گونه دیگری از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-wand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است، ساخته شده باشد و معنای«پیشتر و ممتاز و پیش تازنده در سپاه» از آن برآید.احتمال دارد که برگردان همین واژه در دوران بعدی به صورت واژه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مقدّم»-در«مقدّم لشکر و مقدّم درگاه»-به زبان عربی رفته و صورت دیگر آن، با تغییر شکل و فرسودگی معنی، واژه«فرتوت»فارسی دری باشد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دو پاره شعر اول و سوم، مفعول جمله را باید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)-t(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ضمیر دوم شخص مفرد گرفت، و نه‏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gy·n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d-(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b·rag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-(.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مورد اخیر بویژه مسئله روشن است زیرا باره زریر کشته نمی‏شود و هموست که پس از مرگ زریر مرکب بیدرفش جادوست و هنگامی که صدای آشنای بَستور را می‏شنود، دو دست را برمی‏دارد و بر پای می‏ایستد و سوار خود را بر زمین می‏زند و موجب کشته شدن او می‏گردد. 13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واژه‏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xwehl,hwyhl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اگر حرف‏پهلوی را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 آن را بدل ازبگیریم، تصحیح آن به صورت‏ضرورت نمی‏یابد.موارد بسیاری را می‏توان مشاهده کرد که‏وبه جای یکدیگر نوشته شده است، مانند14 ،15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h·moyen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؛و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n·mg·nih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( 16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؛17 .18 ،19 بترتیب به جای‏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)a-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xw·b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godarz·n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dus-n·m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 توجه به فراوانی شواهد و نیز آمدن این ابدال در متون مانوی که خط متفاوتی دارند، باید پدیده برابری‏ورا نه اشتباه کاتبان، بکله ناشی از واقعیتی زبانی دانست.بویژه آنکه نمونه‏هایی را از ابدال/·/و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/e/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واژه‏هایی چون‏ونیز می‏توان دید که صورتهای آرش و آواز از آنها برجای است و نظایر آن در فارسی دری آغازین هم هست که با خط عربی ثبت شده است:«مردک لا کمالا نیست»، 20 یعنی مردک را کمالی(و فضلی)نیست، و نیز«نما هلند»، 21 یعنی نمی هلند(و نمی‏گذارند و اجازه نمی‏دهند).در توجیه این ابدال می‏توان پنداشت که مشخّصه تمایز دهنده کشش در واکه‏های ایرانی میانه، تلفّظ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را بازتر و در نتیجه به اختلاطی رخ داده و در مواردی اندک تلفظ نویسی و ثبت شده است. 22 در این صورت کشش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تلفظ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را به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نزدیک می‏کرده است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این ترجمه واژه‏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amwast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 معنای«جمع کردن و گردآوری کردن»ظاهراً کاربردی استعاری دارد و مراد از آن«ترا زندگانی تمام کرد و فنا کرد و نابود کرد و کشت»است.به همین مناسبت، در برگردان آن از تعبیر«بر باد داد» استفاده شد.واژه‏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murwag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نیز به«مرغ»ترجمه شد، به استناد آنکه می‏تواند به معنای عادی«مرغ و پرنده»، و نه«مرغک»باشد 23 ، و افزودن کاف تصغیر بر نام پرنده درشت و عظیمی مانند سیمرغ کمی دور از ذهن به نظر می‏رسد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نیز در قرائت زِبَر نوشته واژه‏بصورت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sene-murwag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آوانویسی و در آن‏معادل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-e-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میانوند-همانند آنچه در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k·rez·r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 شبیخون می‏آید-نوعی بازمانده از حالت صرفی باستانی فرض شده است.دربند 85 24 نیز واژه‏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(am·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ما)به‏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این)تصحیح شده است.در یادگار زریران باز هم به کار رفته ست 25 و احتمال آن هست که در اینجا به علت بد نوشته شدن به صورت‏درآمده باشد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واژه‏در ص 12، س 4 مطابق ضبط دستنویسهاست و در متن چاپی به صورت‏تصحیح شده است.احتمالاًچنین تصحیح لازم نیست 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)-m(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نوعی نشانه برای تأکید یا دارای کارکردی نظیر آن است و در موارد دیگر، مثلاًدر درخت آسوری، بند 21 26 ، که زبان آن، همانند یادگار زریران، شمالی است، وجود دارد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بجز مویه بستور، در بند 19 یادگار زریزان نیز پیشنهادی دیگر را می‏توان مطرح کرد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pad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·n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dast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h·mon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asp·n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payg·n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wiz·risn</w:t>
      </w:r>
      <w:proofErr w:type="spellEnd"/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در آن دشت هامون اسبان(خواهیم و)پیکان گذاردن نیکو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پیکان گذاردن»مانند«نیزه گذاردن»به معنای زدن پیکان و با پیکان جنگیدن و گذرانیدن آن از درون هدف است.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 27 کاربرد واژه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حالت قید هم در موارد دیگر مثال دارد:یادگار زریران، بندهای 70، 74، 100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پایان نوشت یادگار زریران هم دو واژه‏28 را شاید بتوان به شکل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aw·bem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one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خواند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pad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getig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b·d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be pad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widard·n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nisem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warz·wand·n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w·bem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one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denig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frazand·n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d hem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nibist·r</w:t>
      </w:r>
      <w:proofErr w:type="spellEnd"/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باشد که)در این گیتی آباد( با سعادت و تندرست)(باشم)، اما به هنگام درگذشتن تن،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در)نشیم و(جایگاه)ورجاوندان بر آسایم(در)آنجا، در زمره فرزندان دینی، (من)که بودم نویسنده(این نامه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شاید صیغه اوّل شخص از مصدر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w·bidan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باشد که صیغه دوّم شخص مفرد آن در فصل بیست و دوم شایست ناشایست، بندهای 12 و 26 به صورت‏29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)·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w·be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آمده است.این مصدر با ابدال دو واج لبی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باید صورت دیگری از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w·midan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باشد.واژه‏در مینوی خرد می‏آید و استاد احمد تفضّلی آن را به معنای«آسودگی و آسایش»دانسته و به کار بردن آن در دینکرد هم اشاره کرده‏اند. 30 واژه‏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که معنای مشهور آن«روزگار و زمانه» است، شاید در بند 76، از یادگار بزرگمهر هم به معنای و«آسودگی و رفاه»به کار رفته باشد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 همچنین ترکیب‏32 در دینکرد، احتمالاً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w·bisn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parwarisn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آسودگی و نیکویی پروردن)است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نیزد در پیمان کدخدایی پهلوی، بند 6 در ترکیب‏33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)·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w·m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passazagih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·(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شاید همین واژه هست:در خور و سزاوار آسایش، در رفاه و توأم با آسودگی.34 در آغاز نوشتِ یسناوزند، دستنویس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D09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 می‏تواند به همین معنی باشد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واژه‏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onebny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احتمال دارد صورت دیگری از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anoh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پهلوی به معنای «آنجا»باشد.در دری زرتشتی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o-ne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معنای«آنجا»است و در برابر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mo-ne(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اینجا) به کار می‏رود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بند 92 یادگار زریران جمله‏35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(to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peroz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winde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p·droz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باشد که تو پیروز شوی هر روزه!)می‏آید.همین جمله را در همان فصل بیست و دوم شایست ناشایست، بند 30 می‏توان دید:36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)to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peroz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winde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(.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این جمله ظاهراً دعای مشهور و زبانزدی بوده است و توجه به معنای مستقل و جداگانه آن از ابهام این بند از یادگار زریران می‏کاهد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نظر می‏رسد که وجود قالب شعری در یادگار زریران موجبی برای باقی ماندن واژه‏هایی کهن یا گویشی باشد که با دیگرگونی یافتن زبان، مهجور و متروک شده و در نثر پهلوی اغلب بیشتر دستخوش جرح و تعدیل نسخه برداران و کاتبان گشته‏اند.احتمالاً وزن و آهنگ کلام پیشانی و تضمینی برای بازماندن این واژه‏ها و تعابیر قدیمی و یا گویشی بوده و مانع از آن شده است که لغات و ترکیبات آسان و متداول زمانه جای آنها را بگیرد و ویژگیهای اصیل و کهن آنها به فراموشی سپرده شود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6B8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پی‏نوشتها و مآخذ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دستور جاماسپ جی منوچهر جی جاماسپ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آسانا(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گردآورنده)، متن‏های پهلوی، ج 1 و 2،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تهران:بنیاد فرهنگ ایران)112، ص 12، س 1-8.نیز مهرداد بهار، پژوهشی در اساطیر ایران(تهران:توس، 1362)، صص 214-224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محمد تقی راشد، «در باره حماسه زریر»، فرهنگ، کتاب دوم و سوّم(بهار و پاییز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1367)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صص 457-494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جمشید سروشیان، فرهنگ بهدینان، به کوشش منوچهر ستوده، (تهرن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:فرهنگ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 ایران زمین، 1335)، ص 176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محمد باقر نیرومند، واژه‏نامه‏ای از گویش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شوشتری(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تهران:فرهنگستان زبان ایران،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2535(1355)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، ص 490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همان کتاب، ص 47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در همین یادگار زریران، در ص 16 س 13 کتاب، واژه‏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harwin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به شکل عادی و در س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صورت‏آمده است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6. Harold Walter Bailey, Opera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Minora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)Articles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On Iranian Studies(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vol.I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ed.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Mahyar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Nawabi</w:t>
      </w:r>
      <w:proofErr w:type="spellEnd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Shiraz:Forozangah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publishers, 1891(, pp. 251-85.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جمله خورده اوستا، به اهتمام رستم موبد رشید خورسند و آموزنده ابن شیرمرد نوذر، چاپ سنگی، بمبئی، ص 5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Ervad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Bahmanji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Nasarvanji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Dhabhar</w:t>
      </w:r>
      <w:proofErr w:type="spellEnd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)ed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>.(,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Saddar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Bundehesh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Bombay:The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Trustees of the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parsee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Punchayet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Funds and Properties,9091(,pp.5, 91.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9. Christian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Bartholomae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Altiranisches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Worterbuch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Strassburg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Verlag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Von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karl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J.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Trubner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4091(, s. 979-08.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10. Roland G. Kent, Old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Persian )Grammar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Texts,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Lexicn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(, 2nd.rev.ed.)New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Haven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:American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Oriental Society, 3591(,p.791.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از استاد ارجمند، خانم دکتر ب.قریب که مرا متوجه این نکته کردند سپاسگزارم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Ilya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Gershevitch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 A Grammar of Manichean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Sogdian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Oxford:Basil</w:t>
      </w:r>
      <w:proofErr w:type="spellEnd"/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Backwell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1691(, p.66)734(.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همان کتاب، ص 48(315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)و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 ص 49(318).نیز در ارداویرافنامه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ab·xtartar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صورت‏(ص 28 س 7)و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hufraward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صورت‏(ص 2 ص 11) نوشته شده است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Dastur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Kaikhusru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Dastur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Jamaspji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Jamasp-Asa</w:t>
      </w:r>
      <w:proofErr w:type="spellEnd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)ed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>.(,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Arda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Viraf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Nameh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)The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Orignal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Pahlavi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Text(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Bombay:Education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Society Steam Press,2091(.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>13. «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یادگار زریران»، بندهای 100 و 102، متن‏های پهلوی، صص 13-14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احمد تفضّلی، واژه‏نامه مینوی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خرد(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تهران:بنیاد فرهنگ ایران، 1348)، ص 3 و نیز ص 27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مثلاً، متن‏های پهلوی، ص 15 س 5، ص 124 س 18، ص 142 س 15، ص 157 س 19، و نیز یادداشت پیشین. 16. کتایون مزداپور، شایست ناشایست(آوانویسی و ترجمه از متن پهلوی)(تهران: مؤسسه مطالعات و تحقیقات فرهنگی، 1369)، فصل 17، بند 2 و یادداشت آن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دستنویس ت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د2(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بندهش ایرانی، روایات امیداشاوهیشتان و جز آن)، بخش نخست، گنجینه دستنویسهای پهلوی و پژوهشهای ایرانی، شماره 54، به کوشش ماهیار نوابی و دیگران(شیراز:مؤسسه آسیایی دانشگاه شیراز، 1355)، ص 98 س 3، بندهش ایرانی، چاپ عکسی از روی نسخه شماره«1»تهمورس دینشاه(تهران:بنیاد فرهنگ ایران، 1348)، ص 81، س 3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متن‏های پهلوی، ص 21 س 19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همان کتاب، ص 164 س 12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علی اشرف صادقی، تکوین زبان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فارسی(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تهران:دانشگاه آزاد ایران، 1357)، صص 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74-75.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همان کتاب، ص 69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Loius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H. Gray, Indo-Iranian Phonology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)with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special References to the Middle and New Indo-Iranian Languages(,)New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york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: AMS press Inc., 5691(, pp. 51,71 and 04.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شایست ناشایست، فصل 2، بند 5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متن‏های پهلوی، ص 12 س 3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همان کتاب، ص 13 س 4 و ص 17 ص 3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همان، ص 110 س 9 و نیز احتمالاً ص 112 س 4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فرهنگ معین، ذیل«نیزه گذار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متن‏های پهلوی، ص 17 س 4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متن پهلوی تکمله شایست و ناشایست، همراه با کتاب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kotwal,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>Firoze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M.P.The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supplementary Texts to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S·yest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Ne-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S·yest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.)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Copenhag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-en: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Munksgaard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9691(, p. 64 L. 51 and p. 74 L. 61.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واژه‏نامه مینوی خرد، ص 254، و در دینکرد، ص 527 س 12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Madan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, D. M.)ed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,The complete Text of the Pahlavi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Dinkard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. 2 vols.)Bombay: The Society 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the Promotion of Researches into the Zoroastrian Religion, 1191(.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متن‏های پهلوی، ص 92 س 15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دینکرد مدن، ص 747 س 4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متن‏های پهلوی ص 142 س 7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34.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دستنویس د 90(یساوند ترجمه پهلوی آن</w:t>
      </w:r>
      <w:proofErr w:type="gramStart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)بخش</w:t>
      </w:r>
      <w:proofErr w:type="gramEnd"/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 xml:space="preserve"> 1؛گنجینه دستنویسهای پهلوی و پژوهشهای ایرانی، شماره 19، به کوشش ماهیار نوابی و دیگران(شیراز:مؤسسه آسیایی دانشگاه شیراز، 1355)، ص 2 س 5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شاید اصل این واژه را بتوان از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ap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hu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به دست آوردن، یافتن)یا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>-(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آب)مرکب دانست.در این صورت تلفظ آن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hw·m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B81">
        <w:rPr>
          <w:rFonts w:ascii="Times New Roman" w:eastAsia="Times New Roman" w:hAnsi="Times New Roman" w:cs="Times New Roman"/>
          <w:sz w:val="24"/>
          <w:szCs w:val="24"/>
        </w:rPr>
        <w:t>hw·b</w:t>
      </w:r>
      <w:proofErr w:type="spellEnd"/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و...خواهد بود. 35. متن‏های پهلوی، ص 13 س 2 و 3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تکمله شایست و ناشایست، ص 48 س 5 و 6 متن پهلوی</w:t>
      </w:r>
      <w:r w:rsidRPr="00F26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81" w:rsidRPr="00F26B81" w:rsidRDefault="00F26B81" w:rsidP="00F26B8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B81">
        <w:rPr>
          <w:rFonts w:ascii="Times New Roman" w:eastAsia="Times New Roman" w:hAnsi="Times New Roman" w:cs="Times New Roman"/>
          <w:sz w:val="24"/>
          <w:szCs w:val="24"/>
          <w:rtl/>
        </w:rPr>
        <w:t>پایان مقاله</w:t>
      </w:r>
    </w:p>
    <w:p w:rsidR="00AB2A60" w:rsidRDefault="00AB2A60" w:rsidP="00F26B81">
      <w:pPr>
        <w:bidi/>
        <w:jc w:val="both"/>
      </w:pPr>
    </w:p>
    <w:sectPr w:rsidR="00AB2A60" w:rsidSect="00AB2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6B81"/>
    <w:rsid w:val="00AB2A60"/>
    <w:rsid w:val="00F2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60"/>
  </w:style>
  <w:style w:type="paragraph" w:styleId="Heading3">
    <w:name w:val="heading 3"/>
    <w:basedOn w:val="Normal"/>
    <w:link w:val="Heading3Char"/>
    <w:uiPriority w:val="9"/>
    <w:qFormat/>
    <w:rsid w:val="00F26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6B8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26B81"/>
    <w:rPr>
      <w:color w:val="0000FF"/>
      <w:u w:val="single"/>
    </w:rPr>
  </w:style>
  <w:style w:type="character" w:customStyle="1" w:styleId="pagecount">
    <w:name w:val="pagecount"/>
    <w:basedOn w:val="DefaultParagraphFont"/>
    <w:rsid w:val="00F26B81"/>
  </w:style>
  <w:style w:type="character" w:customStyle="1" w:styleId="pageno">
    <w:name w:val="pageno"/>
    <w:basedOn w:val="DefaultParagraphFont"/>
    <w:rsid w:val="00F26B81"/>
  </w:style>
  <w:style w:type="character" w:customStyle="1" w:styleId="magsimg">
    <w:name w:val="magsimg"/>
    <w:basedOn w:val="DefaultParagraphFont"/>
    <w:rsid w:val="00F26B81"/>
  </w:style>
  <w:style w:type="paragraph" w:styleId="NormalWeb">
    <w:name w:val="Normal (Web)"/>
    <w:basedOn w:val="Normal"/>
    <w:uiPriority w:val="99"/>
    <w:semiHidden/>
    <w:unhideWhenUsed/>
    <w:rsid w:val="00F2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2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9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1790</Words>
  <Characters>10208</Characters>
  <Application>Microsoft Office Word</Application>
  <DocSecurity>0</DocSecurity>
  <Lines>85</Lines>
  <Paragraphs>23</Paragraphs>
  <ScaleCrop>false</ScaleCrop>
  <Company>MRT www.Win2Farsi.com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2010-07-20T10:55:00Z</dcterms:created>
  <dcterms:modified xsi:type="dcterms:W3CDTF">2010-07-20T11:02:00Z</dcterms:modified>
</cp:coreProperties>
</file>