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در ادامه مبحث «مقدمه تفسير» مناسب است به دو نكته در باره نزول اشاره شود:</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1ـ موارد استعمال كلمه «نزول» در قرآن كريم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واژه نزول و مشتقات آن مانند انزال و تنزيل در قرآن مجيد در موضوعات گوناگون بكار رفته است. مانند: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1ـ نزول حق، 2ـ نزول سلطان، 3ـ نزول آب، 4ـ نزول فرشته، 5ـ نزول منّ و سلوى، 6ـ نزول آيه (نشانه حق ـ معجزه)، 7ـ نزول كل شى‏ء، 8ـ نزول مائده 9ـ نزول كوهى از تگرك، 10ـ نزول باران، 11ـ نزول رزق، 12ـ نزول تورات، 13ـ نزول خير، 14ـ نزول ايمنى و خواب، 15ـ نزول سكينه و وقار، 16ـ نزول قشون، 17ـ نزول چهارپايان، 18ـ نزول نور، 19ـ نزول لباس، 207ـ نزول آهن، 21ـ نزول كنز، 22ـ نزول امر، 23ـ نزول بلاء و... </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فرق معنوى </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واژه نزول در لغت به معناى فرود آمدن است؛ و از آن به هبوط</w:t>
      </w:r>
      <w:r w:rsidRPr="00822D13">
        <w:rPr>
          <w:rFonts w:ascii="Arabic Transparent" w:eastAsia="Times New Roman" w:hAnsi="Arabic Transparent" w:cs="B Nazanin"/>
          <w:sz w:val="28"/>
          <w:szCs w:val="28"/>
          <w:vertAlign w:val="superscript"/>
          <w:rtl/>
        </w:rPr>
        <w:t>(1)</w:t>
      </w:r>
      <w:r w:rsidRPr="00822D13">
        <w:rPr>
          <w:rFonts w:ascii="Arabic Transparent" w:eastAsia="Times New Roman" w:hAnsi="Arabic Transparent" w:cs="B Nazanin"/>
          <w:sz w:val="28"/>
          <w:szCs w:val="28"/>
          <w:rtl/>
        </w:rPr>
        <w:t>، حلول</w:t>
      </w:r>
      <w:r w:rsidRPr="00822D13">
        <w:rPr>
          <w:rFonts w:ascii="Arabic Transparent" w:eastAsia="Times New Roman" w:hAnsi="Arabic Transparent" w:cs="B Nazanin"/>
          <w:sz w:val="28"/>
          <w:szCs w:val="28"/>
          <w:vertAlign w:val="superscript"/>
          <w:rtl/>
        </w:rPr>
        <w:t>(2)</w:t>
      </w:r>
      <w:r w:rsidRPr="00822D13">
        <w:rPr>
          <w:rFonts w:ascii="Arabic Transparent" w:eastAsia="Times New Roman" w:hAnsi="Arabic Transparent" w:cs="B Nazanin"/>
          <w:sz w:val="28"/>
          <w:szCs w:val="28"/>
          <w:rtl/>
        </w:rPr>
        <w:t>، انحطاط از بالا</w:t>
      </w:r>
      <w:r w:rsidRPr="00822D13">
        <w:rPr>
          <w:rFonts w:ascii="Arabic Transparent" w:eastAsia="Times New Roman" w:hAnsi="Arabic Transparent" w:cs="B Nazanin"/>
          <w:sz w:val="28"/>
          <w:szCs w:val="28"/>
          <w:vertAlign w:val="superscript"/>
          <w:rtl/>
        </w:rPr>
        <w:t>(3)</w:t>
      </w:r>
      <w:r w:rsidRPr="00822D13">
        <w:rPr>
          <w:rFonts w:ascii="Arabic Transparent" w:eastAsia="Times New Roman" w:hAnsi="Arabic Transparent" w:cs="B Nazanin"/>
          <w:sz w:val="28"/>
          <w:szCs w:val="28"/>
          <w:rtl/>
        </w:rPr>
        <w:t>، تعبير كرده‏اند و ليكن در استعمالات قرآن به يك معنا نيست، در برخى موارد مقصود فرود آمدن يا فرود آوردن است، مانند اين دو آيه كريمه:</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«نزل به الروح الامين على قلبك» (شعراء / 193) فرود آورد آن (قرآن) را جبرئيل بر دل تو.</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«فاذا نزل بساحتهم فساء صباح المنذرين» (صافات / 177) پس چون بلا به پهنه زندگى آنها فرو آمد، زندگى بلا ديده‏ها بد شد.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گاه ممكن است به معناى فرود آمدن باشد و ممكن است به معناى دادن يا عطا كردن يا فيض رساندن و مانند اين‏ها باشد، مانند اين آيات: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«ما نزل بها من سلطان» (اعراف / 71) خداوند به آنها قدرت نداده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نزلنا عليك المن و السلوى» (طه / 80) و عطا كرديم بر تو منّ و سلوى را. «و ان من شى‏ء الاّ عندنا خزائنه و ما ننزله الا بقدر معلوم» (حجر / 21) هر چيزى خزائنش نزد ماست و ما نمى‏دهيم از آن مگر بمقدار معين. «و لو بسط اللّه‏ الرزق لعباده لبغوا فى الارض و لكن ينزل بقدر ما يشاء» (شورى / 27) اگر خداوند روزى را روى زمين بسط مى‏داد، هر آينه فساد مى‏كردند و لكن به مقدارى كه مى‏خواهد مى‏دهد.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در برخى موارد ديگر، نزول به معناى فرود آمدن يا آوردن، نارسا و نامتناسب بلكه غلط است مانند نزول آهن، نزول كنز، نزول لباس، نزول چهارپايان. در اين موارد معيّنا بايد به معناى خلق كردن يا عطا كردن ترجمه شود هر چند تعبير نزول با توجه به والائى و بلندى مرتبه و مقام خداوند باشد.</w:t>
      </w:r>
      <w:r w:rsidRPr="00822D13">
        <w:rPr>
          <w:rFonts w:ascii="Arabic Transparent" w:eastAsia="Times New Roman" w:hAnsi="Arabic Transparent" w:cs="B Nazanin"/>
          <w:sz w:val="28"/>
          <w:szCs w:val="28"/>
          <w:vertAlign w:val="superscript"/>
          <w:rtl/>
        </w:rPr>
        <w:t>(4)</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2ـ چگونگى نزول قرآن </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از بحثهاى جالب و شگفت انگيز علوم قرآن بحث چگونگى نزول قرآن است. آيا معانى و مطالب قرآن بطور مجرد از جانب خداوند بر پيامبر وحى گشته و انتخاب الفاظ و شيوه بيان به او واگذار شده؟ يا معانى در قالب بيان و الفاظ نازل گشته و حضرت را هيچ گونه دخالتى در آنها نبوده است. و در هر صورت آيا قرآن فقط يك بار آنهم تدريجا در طول مدت نبوت بر حضرت نازل گشته يا بيش از يك نوبت؟ دوبار يا بيشتر؟</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در هر دو بخش سخنان زيادى گفته شده است تا جائى كه برخى از انديشمندان از وجوه اعجاز قرآن اعجاز بيانى را شمرده‏اند، بلكه آن را از اعظم وجوه اعجاز دانسته، كوشيده‏اند دليل اقامه نمايند كه اين گونه سخن گفتن، بالاتر از توان و قدرت بشرى است. در بحث دوم نيز كار بدين روال بوده و دانشمندانى مانند صدوق، مفيد، مجلسى، ابن شهر آشوب، زمخشرى، محمد بن اسحاق، شعبى، فخر رازى، طبرسى، جلال الدين سيوطى، و ديگران از گروه‏هاى مختلف اسلامى بحث‏هاى مفصلى در اين باره داشته‏اند. احاديث زيادى هم از طرق مختلف سنى و شيعى در اين باره وارد شده، بحث ابعاد گوناگون عقلى، نقلى، حديثى و قرآنى پيدا كرده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ريشه و اساس اين سخن مسلمات تاريخ اسلام و صراحت آيات شريفه قرآن است. از طرفى ما بطور حتم و يقين مى‏دانيم كه قرآن مجيد بتدريج و بطور پراكنده در طول مدت 20 يا 23 سال در مناسبت‏هاى گوناگون و پيش آمدهاى مختلف بر پيغمبر اسلام نازل گشته است و اين قولى است كه جملگى بر آنند و افزون بر واقعيت تاريخ، قرآن نيز بروشنى اين واقعيت را باز مى‏گويد: آنجا كه مى‏فرمايد: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قرآن را به تفاريق نازل كرديم تا قرآن را با تأنى بر مردم بخوانى و نازلش كرديم نازل كردنى به كمال»</w:t>
      </w:r>
      <w:r w:rsidRPr="00822D13">
        <w:rPr>
          <w:rFonts w:ascii="Arabic Transparent" w:eastAsia="Times New Roman" w:hAnsi="Arabic Transparent" w:cs="B Nazanin"/>
          <w:sz w:val="28"/>
          <w:szCs w:val="28"/>
          <w:vertAlign w:val="superscript"/>
          <w:rtl/>
        </w:rPr>
        <w:t>(5)</w:t>
      </w:r>
      <w:r w:rsidRPr="00822D13">
        <w:rPr>
          <w:rFonts w:ascii="Arabic Transparent" w:eastAsia="Times New Roman" w:hAnsi="Arabic Transparent" w:cs="B Nazanin"/>
          <w:sz w:val="28"/>
          <w:szCs w:val="28"/>
          <w:rtl/>
        </w:rPr>
        <w:t xml:space="preserve"> و اين شيوه نزول مورد خرده‏گيرى دشمنان واقع شد و آنان مى‏گفتند اگر قران وحى و از جانب خدا است، چرا يكباره نازل نمى‏شود و نزول آن تدريجى مى‏باشد.</w:t>
      </w:r>
      <w:r w:rsidRPr="00822D13">
        <w:rPr>
          <w:rFonts w:ascii="Arabic Transparent" w:eastAsia="Times New Roman" w:hAnsi="Arabic Transparent" w:cs="B Nazanin"/>
          <w:sz w:val="28"/>
          <w:szCs w:val="28"/>
          <w:vertAlign w:val="superscript"/>
          <w:rtl/>
        </w:rPr>
        <w:t>(6)</w:t>
      </w:r>
    </w:p>
    <w:p w:rsidR="00C42FCC" w:rsidRPr="00822D13" w:rsidRDefault="00C42FCC" w:rsidP="00822D13">
      <w:pPr>
        <w:bidi/>
        <w:spacing w:after="0"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از طرفى هم قرآن صراحت دارد كه اين كتاب آسمانى در ماه رمضان، در يك شب مبارك، شب قدر، نازل گشته است.</w:t>
      </w:r>
      <w:r w:rsidRPr="00822D13">
        <w:rPr>
          <w:rFonts w:ascii="Arabic Transparent" w:eastAsia="Times New Roman" w:hAnsi="Arabic Transparent" w:cs="B Nazanin"/>
          <w:sz w:val="28"/>
          <w:szCs w:val="28"/>
          <w:vertAlign w:val="superscript"/>
          <w:rtl/>
        </w:rPr>
        <w:t>(7)</w:t>
      </w:r>
      <w:r w:rsidRPr="00822D13">
        <w:rPr>
          <w:rFonts w:ascii="Arabic Transparent" w:eastAsia="Times New Roman" w:hAnsi="Arabic Transparent" w:cs="B Nazanin"/>
          <w:sz w:val="28"/>
          <w:szCs w:val="28"/>
          <w:rtl/>
        </w:rPr>
        <w:t xml:space="preserve"> در اين كه ظهور اوليه اين آيات دلالت دارد كه قرآن يكباره و جملگى در آن ماه و آن شب نازل شده است، ترديدى نيست. </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در كيفيت سازش ميان اين دو سخن، ميان مفسرين و دانشمندان علوم قرآنى اختلاف نظر بروز كرده است، زيرا به هر روى يكى از اين دو، بايد تفسير و توجيه شود؛ حال بايد ديد بهترين تفسير و توجيه كدام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برخى گفته‏اند كه قرآن در شب قدر، يكباره به بيت المعمور يا بيت العزة كه در آسمان اول است نازل شده، نه بر پيغمبر؛ و سپس در طول مدت رسالت متفرقا بر پيغمبر نازل گشته است. در حقيقت اينان سخن دوم را توجيه كرده‏اند كه منظور از نزول آيات، نزول بر پيغمبر نيست بلكه نزول بر بيت المعمور است. روايات نسبتا زيادى هم از طرق مختلف (شيعه و سنى) بر اين معنى دلالت دارند.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برخى گفته‏اند چون بيشترين آيات قرآن در ماه رمضان و شب قدر نازل شده، به اين مناسبت گفته شده است قرآن يكباره در شب قدر نازل شده است و اين از باب تغليب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بعضى گفته‏اند هر مقدار از قرآن در طول سال نازل مى‏شده در ماه رمضان آن سال، آن مقدار مجددا بر پيغمبر نازل مى‏شده است. به تعبير ديگر در ماه رمضان مجددا يادآورى مى‏شده است و به اين جهت زمان نزول آن شب قدر يا ماه رمضان تعيين شده است؛ يعنى شب قدر، زمان نزول دوم است، نه اول.</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بعضى ديگر گفته‏اند چون آغاز نزول قرآن ماه رمضان و ليلة القدر بوده است به اين مناسبت گفته شده است قرآن در آن هنگام نازل شده است، منظور نزول تمام قرآن نيست، بلكه آغاز شروع نزول قرآن است، در ميان مفسرين، صاحب المنار هم مانند برخى ديگر، اين قول را انتخاب كرده است، بلكه اين قول بيشتر از اقوال ديگر قائل پيدا كرده و آن را پسنديده‏اند.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ولى به نظر ما ضعف و سستى اين وجه هم كمتر از وجوه ديگر نيست، اگر اشكال آن بيشتر نباشد. زيرا ترديدى نيست ظاهر آيات شريفه همان است كه در بالا گفته شد، نه اين كه آغاز شروع نزول در شب قدر بوده است، بلى لازم است با بيان يك معناى معقول براى آيه شريفه، تناقص گفته شده از بين برود، ولى اين قول نه تنها آن معناى معقول نيست بلكه سخيف و بارد نيز هست و مانند اين است كه كسى اين شعر خواجه حافظ را كه مى‏گويد: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«چه مبارك سحرى بود و چه فرخنده شبى آن شب قدر كه اين تازه براتم دادند»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به جاى اين كه بگويد مراد از «برات» آن شب، سعه صدر و وسعت ظرفيت و توان روح و ذوق و قريحه سرشار و لطيف و زيباى خواجه است، بگويد كه منظور حافظ اين است كه من نخستين شعرم را در آن شب سروده‏ام، كه هيچ صاحب ذوقى اين را نمى‏پذيرد.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گذشته از اين، خود اين توجيه بجاى رفع تناقض، موجب اختلاف ديگرى شده است؛ چنانچه بنا بر نقل علامه طباطبائى(ره) يكى از مفسرين اهل سنت گفته است در اين كه نخستين آيه، يا سوره قرآن شب بعثت نازل شده شده است ترديدى نيست و نيز در اين كه نخستين آيه و يا سوره در شب قدر و ماه رمضان نازل شده شكى نيست، پس لزوما بايد بعثت در رمضان باشد، در صورتى كه شيعيان بعثت را در ماه رجب مى‏دانند و اين مخالف </w:t>
      </w:r>
      <w:r w:rsidRPr="00822D13">
        <w:rPr>
          <w:rFonts w:ascii="Arabic Transparent" w:eastAsia="Times New Roman" w:hAnsi="Arabic Transparent" w:cs="B Nazanin"/>
          <w:sz w:val="28"/>
          <w:szCs w:val="28"/>
          <w:rtl/>
        </w:rPr>
        <w:lastRenderedPageBreak/>
        <w:t>گفته قرآن است. از اين رو مرحوم علامه طباطبائى در الميزان تلاش مى‏كند به اين اتهام پاسخ گويد؛ ما فعلاً در اينحا فقط به عنوان مقدمه تفسير، به بعد قرآنى بحث مى‏پردازيم و بقيه مطالب و تفصيل و تحقيق را به عهده علوم قرآن مى‏گذاريم.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به نظر مى‏رسد لازم است سخن را چنين آغاز كنيم: آيا قرآن نام مفاهيم و معانى خاصى است كه در قالب الفاظ و لغات و تركيبات ويژه و شناخته شده در آمده باشد؟ يعنى همان گونه كه اين الفاظ و كلمات اگر از اين جملات و تركيبات جدا شوند و در سخن و كلام ديگر در آيند قرآن ناميده نمى‏شوند، مفاهيم و معانى نيز چنين است، اگر از اين تركيبات و جملات جدا گردند و در قالب آنها نباشند قرآن ناميده نمى‏شوند، گرچه در قالب لغات و الفاظ ديگر باشند يا اصلاً در قالب هيچ لغتى و لفظى نباشند؟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درست مانند شعر سعدى و حافظ، هنگامى گفته مى‏شود كه اين شعر سعدى يا حافظ است كه عين گفته آنان با همان تركيب و جمله و قالب بيان شود و گرنه كسى كه معنى و مفهوم را از آنها گرفته و با الفاظ و قالب ديگر، شعرى بسرايد، آن، شعر سعدى و حافظ نمى‏شود. گر چه آن مفهوم نغز و شيرين را از آنها گرفته باشد. و هم چنين است كلام منثور گلستان وقتى شنيده مى‏شود كسى مى‏خواند «فراش باد صبا را گفتند كه فرش زمردين بگستراند...» مى‏گويند گلستان مى‏خواند، و اگر كسى آن مفهوم را به بيان ديگر در آورد به او گلستان گفته نمى‏شود. آيا قرآن نيز چنين است، يعنى مانند شعر سعدى و متن گلستان است؟ يا قرآن مانند كتابهاى فقهى، اصولى يا كلامى است يا كتب ديگر علميت كه الفاظ و لغات در آنها نقش مؤثر و محورى ندارند اگر به لغات ديگر هم بر گردانده شوند نام آن كتاب بر آنها اطلاق مى‏شود، مانند قانون بوعلى كه به زبان‏هاى اروپائى بر گردانده شده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بايد توجه داشت مقصود ما اين نيست قرآن فارسى يا انگليسى از نظر احكام فقهى مانند قرآن عربى است و يا نه؟ گرچه ممكن است آنهم يكى از فوائد بحث باشد، بلكه مقصود اين است مفاهيم قرآن بدون در نظر گرفتن الفاظ، قرآن ناميده مى‏شوند يا نه؟</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برخى از تعبيراتى كه در آيات شريفه آمده است و به گونه‏اى كه به هيچ وجه نمى‏شود آنها را به مفاهيم و معانى مجرد تفسير كرد. مانند: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«الله انزل احسن الحديث كتابا متشابها» (زمر / 23) خداوند بهترين گفتار را كه كتاب همگون است نازل فرمود. و مانند «يتلوا عليهم آياته و يزكيهم و يعلمهم الكتاب و الحكمة» (جمعه 2/) تلاوت مى‏كند بر آنان كتاب خداوند را، و آموزش مى‏دهد كتاب و حكمت را.</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اگر منظور فقط معناى كتاب بود، عطف حكمت بر آن معنا نداشت، زيرا او، خود يكى از مصاديق بارز حكمت است. و نيز مانند: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«و الطور و الكتاب المسطور» (طور / 2ـ1) سوگند به طور و سوگند به كتاب نوشته شده و هم چنين «و هذا كتاب انزلناه مصدق لسانا عربيه (احقاف / 12) و اين كتاب تصديق كننده است با فرهنگ و لغت عربى. و مانند «كتاب فصلت آياته قرآنا عربيا لقوم يعلمون» (فصلت / 12) قرآن كتابى است بسط داده شده و قرآنى است تازى، براى گروه دانايان.</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از اين آيات شريفه و مانند آنها كه به وفور در اين كتاب اقدس و مقدس آمده است، بروشنى دانسته مى‏شود مقصود از كلمه قرآن تنها مفاهيم و معانى آن نيست، بلكه مفاهيم آن است در قالب الفاظ مشخص و بيان و شيوه خاص.</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ولى در برخى موارد درست عكس اين فهميده مى‏شود، يعنى به نظر مى‏رسد مقصود از كتاب و قرآن، مفاهيم و محتواى آن كتاب است و هيچگونه نظرى، به الفاظ و تعبيرات و تركيبات ندارد، نظير نظريه نسبيت انيشتين و فلسفه ماترياليسم ديالك تيك هگل و حكمت متعاليه و حركت جوهرى صدرا، همان گونه كه اين اسامى و نام‏ها تعلق به مطالب مشخص و مفاهيم معين دارند، خواه به لغت فارسى بيان شده باشند يا انگليسى و فرانسوى، قرآن نيز نامى است براى مفاهيم خاص، به لغت عربى باشد يا به زبان و لغت ديگر. مانند آيه شريفه:</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«لا يمسه الا المطهرون» (واقعه / 79) درك نمى‏كنند قرآن را، مگر پاكان.</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مى‏دانيم اين تعبير نمى‏شود مربوط به الفاظ باشد. و آيه شريفه «ذلك الكتاب لا ريب فيه هدى للمتقين» (بقره / 2ـ3) اين كتاب كه شكى در آن نيست پرهيزكاران را هدايت مى‏كند. معلوم است هادى و راهنما مفهوم قرآن است، نه الفاظ آن. و آيه شريفه «ان هذا القرآن يهدى للتى هى اقوم و يبشر المؤمنين» (اسراء / 9) اين قرآن راهنمائى است به سوى طريقى پايدار و بشارت مى‏دهد باور كنندگان را. و نيز آيه شريفه «نزل به الروح الامين على قبلك لتكون من المنذرين» (شعراء / 193) آن را روح الامين نازل كرده است بر دل تو تا از بيم دهندگان باشى.</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برخى گفته‏اند: مقصود مفاهيم قرآن است زيرا نزول به قلب بيشتر با مفاهيم و معانى مناسب است، تا الفاظ، چنان كه ديدن و شنيدن و خواندن با خط و لفظ متناسب‏اند.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گرچه در آيه شريفه ديگر مى‏فرمايد: «قل من كان عدوا لجبريل فانه نزله على قلبك باذن الله» (بقره / 97) و اين دليل است كه نزول به قلب هم با الفاظ مى‏شود؛ و ممكن است گفته شود كه خداوند به وسيله جبرئيل به دل و قلب پيغمبران و توان و استعداد را داد كه رسول الله همه قرآن را بدون آن كه بر او، از راه گوش خوانده باشند، از راه دل دريافت كرد و اين گونه عنايت‏ها حتى بر اشخاص عادى هم مى‏شود، چه برسد بر پيغمبران، چنانكه ديده شده است يك مرد روستايى درس نخوانده، كه الف و باء را از هم تشخيص نمى‏دهد، با يك عنايت خاص خداوند، در يك موقعيت استثنائى قرآن را حفظ كرده و مى‏خواند قرآن را به او تعليم مى‏دهند، نه از راه قرائت، </w:t>
      </w:r>
      <w:r w:rsidRPr="00822D13">
        <w:rPr>
          <w:rFonts w:ascii="Arabic Transparent" w:eastAsia="Times New Roman" w:hAnsi="Arabic Transparent" w:cs="B Nazanin"/>
          <w:sz w:val="28"/>
          <w:szCs w:val="28"/>
          <w:rtl/>
        </w:rPr>
        <w:lastRenderedPageBreak/>
        <w:t>بلكه با يك تغيير روحى. چه مانعى دارد در اين آيه شريفه به چنين مطلبى آن هم در سطح بالا و كامل اشاره شده باشد. و از اين قبيل آيات است «كتاب احكمت آياته ثم فصلت من لدن حكيم خبير» (هود / 11) قرآن كتابى است كه آيات آن استوار گشته، سپس تفصيل داده شده است از جانب خداوند حكيم و دانا در اين آيه اگر مقصود مفاهيم و معانى نباشد، در توجيه «احكمت ثم فصلت» بايد مرتكب خلاف ظاهر بشويم در صورتى كه اين گونه تعبيرات نسبت به معانى و مفاهيم محتاج هيچ گونه توجيه نيست.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نتيجه اين كه قرآن هم نامى است براى مفاهيم در تركيب الفاظ، و هم براى معانى مجرده، و هر دو نيز در قرآن آمده است و هيچ بعيد نيست كه قرآن به هر دو شكل، بر پيغمبر نازل شده باشد؛ گاهى به صورت مفهوم و معنا، و گاهى در قالب الفاظ. و آنچه در مدت 20 يا 23 سال نازل شده تفصيل قرآن باشد در قالب الفاظ و كلمات به لغت عربى و آنچه در يك شب مبارك و شب قدر نازل شده، به شكل مفاهيم و معانى باشد بطور اجمال و بسته ولى محكم و استوار.</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مرحوم فيض در مقدمه تفسير صافى و مرحوم علامه طباطبائى در الميزان اين معنا را اختيار كرده‏اند بنابراين فهميدن معنى «انزلناه فى ليلة مباركه» يا «فى ليلة القدر» هيچ گونه ابهامى ندارد تا محتاج تأويل و توجيه باشيم.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بايد توجه داشت كه اين ادعا دو بخش دارد: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1ـ قرآن بهمين صورت از جنبه لفظ و معنى به صورت متفرقه، در طول مدت رسالت پيامبر اكرم (ص) نازل گشته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2ـ قرآن غير از آن نزول، نزول ديگرى داشته، يكبار يا بيشتر كه بشكل معنى و بسيط دفعة واحده بر رسول الله نازل گشته است و اين هر دو سخن از ظاهر قرآن استفاده مى‏شود.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بيشتر كسانى كه اين سخن را نپسنديده‏اند، مطالبى فرموده‏اند كه بجاى رد بخش دوم بخش اول را تأييد مى‏كنند در صورتى كه آن، مورد انكار كسى؛ نيست بلكه مطابق نصّ صريح قرآن است، ولى اثبات نزول تدريجى قرآن، به معناى نفى نزول دفعى نيست، بلكه بايد دليل آورد كه نزول دفعى يا امكان ندارد، يا واقع نشده، يا دست كم مطابق ظاهر قرآن نيست.</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قيام محمد (ص)</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چهل سال از عام الفيل مى‏گذرد، سال تهاجم سپاهيان ابرهه به مكه، براى تخريب خانه ابراهيم، خانه خداى ابراهيم، كعبه؛ سال قتل و غارت، كشتار و وحشت و فرار به دره‏ها و كوه‏ها؛ سال آمدن نصرت و يارى خداوند، </w:t>
      </w:r>
      <w:r w:rsidRPr="00822D13">
        <w:rPr>
          <w:rFonts w:ascii="Arabic Transparent" w:eastAsia="Times New Roman" w:hAnsi="Arabic Transparent" w:cs="B Nazanin"/>
          <w:sz w:val="28"/>
          <w:szCs w:val="28"/>
          <w:rtl/>
        </w:rPr>
        <w:lastRenderedPageBreak/>
        <w:t>حمله مرغان دريائى و سنگباران شدن ابرهه و جنود او. سال نجات مكه از دست دشمن بى امان و قسم خورده، بالاخره سال پيروزى معجزه‏آساى حق بر باطل. روزگارى كه شخصيتى چون عبدالمطلب در مكه مى‏زيست. در جريان ابرهه و حبشيان، او به كعبه پناه برده، از خداوند يارى و استمداد مى‏طلبيد و نذر كرد كه فرزندان عزيز خود را به تبعيت از ابراهيم قربانى راه خدا كند، و چون فرزندش قربانى نشده قبول درگاه خدا شد صد نفر شتر قربانى كرد، او حتى پرندگان هوا را نيز از خوان نعمت گسترده خود بهره‏مند ساخت.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اكنون ديگر محيط مكه آن محيط نيست، در تب و تاب فتنه و فساد و شرك غوطه‏ور است شرك فكرى عقيدتى، فساد مالى، اخلاقى و اجتماعى. قتل و غارت و برده‏دارى زندگى روزمره مكيان را تشكيل مى‏دهد؛ شعر و شراب و زن بارگى و هوسرانى نهايت آرزوى آنها است زورگوئى و فخر فروشى افتخار آن‏ها.</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ابوالحكم‏ها، ابوسفيانها، عتبه‏ها و شبيه‏ها شخصيت‏هاى بارز و رجال شهر شده‏اند؛ نمونه بارز و مثل اعلاى «اذا اردنا ان نهلك قرية امرنا مترفيها ففسقوا فيها فحق عليها القول فدمرناها تدميرا» (اسراء / 17) چون بخواهيم قريه‏اى را هلاك كنيم خداوندان نعمتش را فرمائيم تا در آنجا تبهكارى كنند آنگاه عذاب بر آن‏ها واجب گردد و آن را در درهم فرو كوبيم.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بيش از همه چيز، خدا، كرامت انسانى، ارجمندى مقام علم و دانش، و زشتى و بدى رذالت اخلاقى فراموش شده است.</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بعثت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اينك بيشتر روزهاى ماه رجب سپرى گشته است؛ ماجراى حرا دهان به دهان بازگو مى‏شود خبر نزول وحى پهنه زندگى اهل مكه را فرا مى‏گيرد و همه حوادث و رويدادها را تحت الشعاع قرار مى‏دهد؛ گويا جز اين پديده نو، چيز قابل توجهى نيست براى بعضى زنگ خطر به صدا در آمده و براى برخى روزنه اميد گشوده شده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همه جا اين سخن است: محمد فرزند عبدالله، دعوى نبوت دارد، سخنان تازه مى‏زند، مى‏گويد: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فرشته وحى بر وى چنين خوانده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بسم الله الرحمن الرحيم اقرء باسم ربك الذى خلق، خلق الانسان من علق اقرء و ربك الاكرم الذى علم بالقلم علم الانسان ما لم يعلم كلاّ ان الانسان ليطغى ان رآه استغنى. (علق / 1ـ7)</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به نام خداى رحمان و رحيم بخوان بنام پروردگارت كه بيافريد. آدمى را از لخته خونى بيافريد. بخوان كه پروردگارت ارجمندترين است، خدائى كه به وسيله قلم آموزش داد به آدمى، آنچه را كه نمى‏دانست بياموخت، حقا كه آدمى نافرمانى مى‏كند هرگاه خود را بى‏نياز بيند.</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انقلاب ادبى</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بعثت با انقلاب ادبى همراه بود. ادبيات همواره اثر سحر داشته و دارد؛ گاهى يك جمله ادبى انسان را چنان تحت تأثير قرار مى‏دهد و انقلابى در او ايجاد مى‏كند كه همه چيز او را دگرگون مى‏سازد و در ژرفاى روح و روان او اثر مى‏گذارد.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جمله «بسم الله الرحمن الرحيم» را عرب حجاز نخستين بار از زبان پيغمبر مى‏شنود، اين نخستين بار است كه جمله منسجم مستحكم «بسم الله الرحمن الرحيم» گوش شنونده را نوازش مى‏دهد و توجه را به خود جلب مى‏كند خصوصا با آن اهميت شايان كه به وى داده مى‏شود تا آنجا كه گفته مى‏شود هر كارى كه شأنى و شئونى داشته باشد و با اين شعار آغاز نگردد انجام خوبى نخواهد داشت</w:t>
      </w:r>
      <w:r w:rsidRPr="00822D13">
        <w:rPr>
          <w:rFonts w:ascii="Arabic Transparent" w:eastAsia="Times New Roman" w:hAnsi="Arabic Transparent" w:cs="B Nazanin"/>
          <w:sz w:val="28"/>
          <w:szCs w:val="28"/>
          <w:vertAlign w:val="superscript"/>
          <w:rtl/>
        </w:rPr>
        <w:t>(8)</w:t>
      </w:r>
      <w:r w:rsidRPr="00822D13">
        <w:rPr>
          <w:rFonts w:ascii="Arabic Transparent" w:eastAsia="Times New Roman" w:hAnsi="Arabic Transparent" w:cs="B Nazanin"/>
          <w:sz w:val="28"/>
          <w:szCs w:val="28"/>
          <w:rtl/>
        </w:rPr>
        <w:t xml:space="preserve"> و در آغاز هر بخش (سوره) از قرآن كه از بخش (سوره) پيش جدا مى‏شود اين جمله تكرار مى‏گردد، اهميت اين مفهوم به حدى است كه قرآن به طرح اين شعار بسنده نكرده، بلكه با بيان‏هاى گوناگون بدين معنى اصرار مى‏ورزد.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 xml:space="preserve">نام پروردگارت را بياد آر و از هر چيز منقطع شو و با او پيوند بزن (زمر / 2) نام پروردگارت را هر صبح و شب متذكر باش. (انسان / 25) اى گروه مؤمنين خداوند را زياد بياد آوريد. (احزاب / 4) و او را تسبيح كنيد صبـحگاهان و شام گاهان (احزاب / 42) خدا را بياد آريد در مشعرا الحرام (بقره / 198) آنچنانكه نياكانتان را بياد مى‏آوريد (و به آنها افتخار مى‏كنيد) خدا را مانند آنها، يا بهتر از آنها بياد آريد (بقره / 200) كسانى كه در همه حال به ياد خدا هستند ايستاده، نشسته و خوابيده. (آل عمران / 191) چون نماز را تمام كرديد همواره به ياد خدا باشيد. (نساء / 103) از گوشت قربانى كه با نام خدا قربانى نشده نخوريد (انعام / 12) و آن فسق است حجاج حج نمى‏كنند تا ببينند منافع خود را، و خدا را در روزهاى شناخته شده ياد كنند. (حج / 28) مبارك است نام پروردگار صاحب جلال و جبروت تو. (حجرات / 78) تسبيح كن نام خداى بزرگت را. (واقعه / 92) تسبيح كن نام خداوند والا و بلندت را. (اعلى / 1) رستگار شد كسى كه دل خود را پاك ساخت و نام خدا را بياد آورد و نماز گذارد. (اعلى / 15) نوح در هنگام طوفان گفت هموار گرديد با نام خدا، او حركت مى‏كند و مى‏رود. (هود / 41) سليمان نامه خود را به بلقيس با اين جمله آغاز نمود. (نمل / 30) كسى كه مانع مساجد خدا گردد و نگذارد در آن‏ها نام خدا را به ياد آرند، از همه كس ظالم‏تر است. (بقره / 114) </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با اين بيانات، اين جمله زيبا و شعار محكم را در ميان مردم رواج داد، و خداوند را از گوشه عزلت و انزوا، كه عرب‏ها براى او تهيه ديده بودند، بيرون آورد و همه كارها را به دست او داد و خدايان ساختگى كه به زعم عرب‏ها هر يكى بگونه‏اى اختيارات را در دست گرفته بودند، و روى زمين را مقهور و فرمان بردار كرده بودند و در پندار اينان اگر خدا كارى انجام مى‏داد، كارى بود كه بت‏ها مى‏خواستند، بر اين همه قلم بطلان كشيد و خداوند را در عرش خدائى مستقر و استوار دانست.</w:t>
      </w:r>
    </w:p>
    <w:p w:rsidR="00C42FCC" w:rsidRPr="00822D13" w:rsidRDefault="00C42FCC" w:rsidP="00822D13">
      <w:pPr>
        <w:bidi/>
        <w:spacing w:before="100" w:beforeAutospacing="1" w:after="100" w:afterAutospacing="1" w:line="240" w:lineRule="auto"/>
        <w:jc w:val="lowKashida"/>
        <w:outlineLvl w:val="2"/>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بحث درباره بسم الله</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اين جمله زيبا در تفاسير بتدريج مورد بحث و گفتگوى زياد واقع شده است. ما از آن سخنان زياد چند نمونه را يادآور مى‏شويم.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سخن اول: هنگامى كه قرآن را ورق مى‏زنيم مى‏بينيم جمله پر جذبه و زيباى «بسم الله» با رسم الخط خاصى (با حذف الف بسم) در اول هر سوره، غير از سوره توبه، نوشته شده است؛ قهرا به ذهن شخص باريك‏بين و نكته سنج اين مسأله خطور مى‏كند كه درست است كه جمله «بسم الله الرحمن الرحيم» عبارتى بسيار جالب و پرمحتوا و معنى دار است اما چرا اين همه تكرار شده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هنگامى كه به تفاسير مراجعه مى‏كنيم، مى‏بينيم در اين زمينه مطالب و پاسخ و پرسش‏هاى زيادى وجود دارد از قبيل:</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1ـ آيا همراه نزول ساير آيات قرآن، «بسم الله» هم نازل شده و در هر سوره آمده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2ـ آيا «بسم الله» هر سوره جزء آن سوره است يا آيه مستقلى است؟ شروع سوره با باء «بسم الله» است يا با آيه پس از «بسم الله»؟</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3ـ آيا «بسم الله» يك آيه كامل است يا جزء آيه بعد است؟ و پرسش‏هاى ديگر.</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برخى گفته‏اند: «بسم الله الرحمن الرحيم» جزء قرآن نيست يا لااقل جزء هر سوره از سور قرآن نيست بلكه كلام و جمله‏اى زيبا، پرمعنا و متبرك است كه طبق دستور اسلام در اول هر كار و آغاز هر چيزى قرار مى‏گيرد، بدون آنكه جزء آن كار باشد. سخنى را شروع مى‏كنند مطلبى مى‏خواهند بنويسند ساختمانى را مى‏خواهند بسازند مى‏خواهند مسافرتى بروند، همه اين كارها را با «بسم الله» شروع مى‏كنند اما بسم الله جزء اين كارها نيست. مثال روشن‏تر اين كه شما نامه‏اى را به كسى مى‏نويسيد و در اول آن جمله «بسم الله الرحمن الرحيم» را ذكر مى‏كنيد، اين جمله جزء نامه شما نيست، بلكه شروع مباركى است كه طبق احساس وظيفه در آنجا آورده‏ايد. ذكر و نوشتن «بسم الله» در آغاز سوره‏هاى قرآن نيز چنين است. بنابراين هر سوره از آيه پس از «بسم الله» شروع مى‏شود، لذا بعضى از مسلمانها هنگام خواندن نماز سوره‏هاى قرآن را بدون «بسم الله» شروع مى‏كنند، هر چند پاره‏اى مى‏گويند «بسم الله» را نيت مى‏كنيم ولى بر زبان جارى نمى‏سازيم.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ما اين سخن را پسنديده و صحيح نمى‏دانيم، باور ما اين است كه قرآن با همه «بسم الله»هايش همان گونه كه نوشته شده، نازل گشته و همان گونه كه نازل شده خوانده مى‏شود. پاسخ ما به همه پرسش‏هاى پيشين مثبت است. بعضى از رواياتى كه بر اين مطلب دلالت دارند عبارتند از:</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1ـ در احاديث آمده است كه بلند گفتن «بسم الله الرحمن الرحيم» حتى در نمازهاى اخفاتى، از علائم و نشانه‏هاى مؤمن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2ـ در كتاب «عيون» از حضرت على بن ابيطالب (ع) نقل شده است كه مى‏فرمود: رسول الله (ص) سوره فاتحه را مى‏خواند و «بسم الله» را مى‏گفت و آن را يك آيه حساب مى‏نمود.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3ـ از حضرت صادق و حضرت باقر (عليهما السلام) هم در اين باره روايت وارد شده است.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4ـ ابى داود از ابن عباس نقل كرده كه پيغمبر (ص) انقضاء و تمام شدن هر سوره را، از نزول «بسم الله» مى‏دانست، يعنى چون «بسم الله» نازل مى‏شد مى‏دانست كه سوره سابق تمام شده و سوره ديگر نازل مى‏شود.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بنابراين به نظر ما اگر كسى در نماز آيات خواست يك سوره را به پنج قسمت تقسيم كند مى‏تواند به عنوان يك قسمت و آيه مستقل جمله «بسم الله» يك سوره را پيش از ركوع اول بگويد و نمازش در اين صورت صحيح است و اشكالى ندارد.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سخن دوم: ادب قرآن، ادب كلام خدا، اين است كه انسان‏ها همه چيز را به ياد خدا آغاز كنند پيش از هر چيز و همراه هر كار و بعد از هر عمل به ياد خدا باشند.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اين يك فكر طبيعى است، هر كسى هر كارى را كه انجام مى‏دهد، مؤسسه‏اى بنياد مى‏گذارد، كتابى مى‏نويسد، باغى احداث مى‏كند، مدرسه يا دانشگاهى ايجاد مى‏نمايد، به نام دوستى، عزيزى، بزرگى و مورد علاقه‏اى آن كار را انجام مى‏دهد تا عمل او، با اين نسبت، متبرك باشد، يا مادامى كه اين كار و عمل باقى بماند نام آن عزيز و بزرگ هم زنده و پايدار باشد، گاهى نوزادى را به نام عزيز از دست رفته‏اى نام گذارى مى‏كنند تا نام او زنده باشد، و با ديدن اين كودك به ياد آن عزيز از دست رفته باشند. بت‏پرستان عرب كار خود را به نام لات و عزى و ساير بت‏ها انجام مى‏دادند.</w:t>
      </w:r>
      <w:r w:rsidRPr="00822D13">
        <w:rPr>
          <w:rFonts w:ascii="Arabic Transparent" w:eastAsia="Times New Roman" w:hAnsi="Arabic Transparent" w:cs="B Nazanin"/>
          <w:sz w:val="28"/>
          <w:szCs w:val="28"/>
          <w:vertAlign w:val="superscript"/>
          <w:rtl/>
        </w:rPr>
        <w:t>(9)</w:t>
      </w:r>
      <w:r w:rsidRPr="00822D13">
        <w:rPr>
          <w:rFonts w:ascii="Arabic Transparent" w:eastAsia="Times New Roman" w:hAnsi="Arabic Transparent" w:cs="B Nazanin"/>
          <w:sz w:val="28"/>
          <w:szCs w:val="28"/>
          <w:rtl/>
        </w:rPr>
        <w:t xml:space="preserve"> خداوند تذكر مى‏دهد اگر بناست كارها به نام و ياد كسى انجام شود، آن كه مستحق اين اكرام است، خداست زيرا حقيقتى است باقى و جاودانى، و هر چيزى كه به او نسبت داده نشود باطل و محو خواهد بود، بقاء و بركت هر چيز به قدر سهم و نصيبى است كه خدا در آن چيز دارد.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 اين فكر بايد در همه چيز و همه جا، جلوه گر باشد، در نامگذارى نوزادان به جاى عبد مناف، عبدالدار، و عبدالعزى كه در جاهليت آن روز معمول بود و به جاى مهرداد و تيرداد آذرداد كه در جاهليت معاصر معمول شده، عبدالله و مهدى نام گذارى شود، و بجاى شعار «اعل هبل اعل هبل» يا «ان لنا عزى و لا عزى لكم» شعار «الله اعلى و اجل» و شعار «الله مولانا و لا مولا لكم» داده شود.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از اينها گذشته «بسم الله الرحمن الرحيم» اشاره بدين معنى است كه اين عمل من بخاطر خودم، زندگيم، هوى و هوسم و افكار باطلم نيست، بلكه به نام كسى است به من توان و توفيق داده، كه اگر نبود جود و عطاى او و اميد به فضل و كرم او، هيچ گاه اين اثر از من صادر نمى‏شد. خداوند به پيغمبر دستور مى‏دهد كه رسالت و قرآن را به نام او شروع كند زيرا هر چه در اين زمينه‏ها وجود دارد همه و همه از خداست، هدايت از اوست، خير و سعادت از اوست، دستور دستور اوست پس بايد به نام او شروع شود و به نام او ادامه پيدا كند.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سخن سوم: «اسم» يعنى نام؛ اسم هر چيز يعنى نام آن چيز، خواه ذات باشد با معنى ممكن است اسم از «اسمه» به معنى علامت گرفته شده باشد و ممكن است از «سمو» به معنى رفعت گرفته شده باشد و احتمال اين كه اسم در لغت عين مسمى باشد، گرچه به برخى نسبت داده شده، اما مطلبى غير قابل قبول است و نيازى به تلاش در ابطال اين سخن نيست.</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«الله» خواه از «وله» به معنى تحير گرفته شده باشد يا «ازله» بمعنى عبد گرفته شده باشد نام خاص ذاتى است كه داراى همه صفات جلال و كمال است و تنها او معبود بحق است و بس.</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«رحمن» و «رحيم» هر دو از «رحمت» گرفته شده و آن به معنى تأثر قلبى و رقت دل است كه از ديدن و شنيدن و درك انسانى نيازمند بر انسان دست مى‏دهد و به دنبال آن احساس، براى رفع نيازهاى او اقدام مى‏كند.</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ولى چون اين معنى در خدا محال است، «رحمت» در اعطاء و فيض در حق بندگانش استعمال مى‏شود. و «رحمان» بر حسب هيأت دلالت بر كثرت و «رحيم» به حسب هيأت دلالت بر ثبوت مى‏كند؛ طبعا رحمان به بخشى از رحمت كه عموميت دارد مربوط مى‏شود، نظير اين كه خوان نعمتش پيش پاى همه موجودات و انسان‏هاى مؤمن، كافر گسترده است و آيه شريفه «قل من كان فى الضلالة فليمدد له الرحمن مدا» (مريم / 75) به آن اشاره دارد و «رحيم» به بخشى از رحمت مربوط است كه در حق برخى از بندگان كه مؤمنين باشند، ثابت است، مانند نعم اخروى كه كافران را در آنها سهم و نصيبى نيست و در آيه مباركه «و كان بالمؤمنين رحيما» (احزاب / 43) بدان اشاره شده است و همچنين فرموده است: «بهم رؤف رحيم» (توبه / 117).</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لذا ما «رحمن» و «رحيم» را به بخشنده يا بخشايش‏گر و مهربان ترجمه نكرديم چون واژه‏هايى كه اين خصوصيات را داشته باشند نيافتيم.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p>
    <w:p w:rsidR="00C42FCC" w:rsidRPr="00822D13" w:rsidRDefault="007D4355" w:rsidP="00822D13">
      <w:pPr>
        <w:bidi/>
        <w:spacing w:after="0"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Pr>
        <w:pict>
          <v:rect id="_x0000_i1025" style="width:140.4pt;height:1.5pt" o:hrpct="300" o:hralign="right" o:hrstd="t" o:hr="t" fillcolor="#a0a0a0" stroked="f"/>
        </w:pic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lastRenderedPageBreak/>
        <w:t>1- مقاييس اللغة. ماده نزل: النون و الزاء و اللام كلمة صحيحة تدل على هبوط شى‏ء و وقوعه و نزل عن دابته نزولا و نزل المطر من السماء نزولا.</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2- لسان العرب. ماده نزل: النزول، الحلول.</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3- مفردات راغب. ماده نزل: النزول فى الاصل هو انحطاط من علو.</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4- البته در توجيه موارد استعمال نزل توجيهات ديگرى شده است كه به دو مورد اشاره مى‏كنيم:</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الف ـ در مفردات راغب در ماده نزل چنين آمده است: و انزل الله تعالى نعمه و نقمه على الخلق و اعطاءهم اياها و ذلك اما بانزل الشى‏ء نفسه كانزل القرآن و اما بانزال اسبابه و الهداية اليه كانزل الحديد و اللباس و نحو ذلك.</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ب ـ در تفسير الميزان، ج /19 ص 172، چنين آمده است: ان تسمية الخلق فى الارض انزالا انما هو باعتبار انه تعالى يسمى ظهور الاشياء فى الكون بعد ما لم يكن انزالا لها من خزائنه التى عنده و من الغيت الى الشهادة قال تعالى و ان من شى‏ء الا عندنا خزائنه و ما ننزله الا بقدر المعلوم. (الحجر / 21).</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5- و قرآنا فرقناه لتقرأه على الناس على مكث و نزلناه تنزيلا. (اسراء / 106)</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6- و قال الذين كفروا لولا نزل عليه القرآن جملة واحده.(فرقان / 32)</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7- شهر رمضان الذى انزل فيه القرآن. (بقره / 185)، انا انزلناه فى ليلة مباركة (دخان / 3)، انا انزلناه فى ليلة القدر. (سوره قدر 1/)</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8- كل امر ذى بال لم يذكر فيه بسم الله فهو ابتر. ـ بحارالانوار، ج 76، ص 305 (چاپ تهران).</w:t>
      </w:r>
    </w:p>
    <w:p w:rsidR="00C42FCC" w:rsidRPr="00822D13" w:rsidRDefault="00C42FCC" w:rsidP="00822D13">
      <w:pPr>
        <w:bidi/>
        <w:spacing w:before="100" w:beforeAutospacing="1" w:after="100" w:afterAutospacing="1" w:line="240" w:lineRule="auto"/>
        <w:jc w:val="lowKashida"/>
        <w:rPr>
          <w:rFonts w:ascii="Arabic Transparent" w:eastAsia="Times New Roman" w:hAnsi="Arabic Transparent" w:cs="B Nazanin"/>
          <w:sz w:val="28"/>
          <w:szCs w:val="28"/>
          <w:rtl/>
        </w:rPr>
      </w:pPr>
      <w:r w:rsidRPr="00822D13">
        <w:rPr>
          <w:rFonts w:ascii="Arabic Transparent" w:eastAsia="Times New Roman" w:hAnsi="Arabic Transparent" w:cs="B Nazanin"/>
          <w:sz w:val="28"/>
          <w:szCs w:val="28"/>
          <w:rtl/>
        </w:rPr>
        <w:t>9- تفسير مراغى تفسير بسم الله، ج 1.</w:t>
      </w:r>
    </w:p>
    <w:p w:rsidR="00A91A1C" w:rsidRPr="00822D13" w:rsidRDefault="00A91A1C" w:rsidP="00822D13">
      <w:pPr>
        <w:jc w:val="lowKashida"/>
        <w:rPr>
          <w:rFonts w:cs="B Nazanin"/>
          <w:sz w:val="28"/>
          <w:szCs w:val="28"/>
        </w:rPr>
      </w:pPr>
    </w:p>
    <w:sectPr w:rsidR="00A91A1C" w:rsidRPr="00822D13" w:rsidSect="00A91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42FCC"/>
    <w:rsid w:val="007D4355"/>
    <w:rsid w:val="00822D13"/>
    <w:rsid w:val="00A91A1C"/>
    <w:rsid w:val="00C42F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1C"/>
  </w:style>
  <w:style w:type="paragraph" w:styleId="Heading2">
    <w:name w:val="heading 2"/>
    <w:basedOn w:val="Normal"/>
    <w:link w:val="Heading2Char"/>
    <w:uiPriority w:val="9"/>
    <w:qFormat/>
    <w:rsid w:val="00C42F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2F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F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2F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2FCC"/>
    <w:rPr>
      <w:b/>
      <w:bCs/>
      <w:strike w:val="0"/>
      <w:dstrike w:val="0"/>
      <w:color w:val="0000FF"/>
      <w:sz w:val="22"/>
      <w:szCs w:val="22"/>
      <w:u w:val="none"/>
      <w:effect w:val="none"/>
    </w:rPr>
  </w:style>
  <w:style w:type="paragraph" w:styleId="NormalWeb">
    <w:name w:val="Normal (Web)"/>
    <w:basedOn w:val="Normal"/>
    <w:uiPriority w:val="99"/>
    <w:semiHidden/>
    <w:unhideWhenUsed/>
    <w:rsid w:val="00C42FC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42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F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152748">
      <w:bodyDiv w:val="1"/>
      <w:marLeft w:val="0"/>
      <w:marRight w:val="0"/>
      <w:marTop w:val="0"/>
      <w:marBottom w:val="0"/>
      <w:divBdr>
        <w:top w:val="none" w:sz="0" w:space="0" w:color="auto"/>
        <w:left w:val="none" w:sz="0" w:space="0" w:color="auto"/>
        <w:bottom w:val="none" w:sz="0" w:space="0" w:color="auto"/>
        <w:right w:val="none" w:sz="0" w:space="0" w:color="auto"/>
      </w:divBdr>
      <w:divsChild>
        <w:div w:id="1519469971">
          <w:marLeft w:val="0"/>
          <w:marRight w:val="0"/>
          <w:marTop w:val="0"/>
          <w:marBottom w:val="0"/>
          <w:divBdr>
            <w:top w:val="none" w:sz="0" w:space="0" w:color="auto"/>
            <w:left w:val="none" w:sz="0" w:space="0" w:color="auto"/>
            <w:bottom w:val="none" w:sz="0" w:space="0" w:color="auto"/>
            <w:right w:val="none" w:sz="0" w:space="0" w:color="auto"/>
          </w:divBdr>
        </w:div>
        <w:div w:id="1187255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3596</Words>
  <Characters>20503</Characters>
  <Application>Microsoft Office Word</Application>
  <DocSecurity>0</DocSecurity>
  <Lines>170</Lines>
  <Paragraphs>48</Paragraphs>
  <ScaleCrop>false</ScaleCrop>
  <Company>MRT www.Win2Farsi.com</Company>
  <LinksUpToDate>false</LinksUpToDate>
  <CharactersWithSpaces>24051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MRT</cp:lastModifiedBy>
  <cp:revision>2</cp:revision>
  <dcterms:created xsi:type="dcterms:W3CDTF">2002-08-12T17:28:00Z</dcterms:created>
  <dcterms:modified xsi:type="dcterms:W3CDTF">2011-12-17T06:52:00Z</dcterms:modified>
</cp:coreProperties>
</file>