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22BE" w:rsidRPr="003522BE" w:rsidRDefault="003522BE" w:rsidP="003522BE">
      <w:pPr>
        <w:bidi/>
        <w:jc w:val="both"/>
        <w:rPr>
          <w:rFonts w:ascii="Arial" w:hAnsi="Arial" w:cs="Arial"/>
          <w:sz w:val="28"/>
          <w:szCs w:val="28"/>
        </w:rPr>
      </w:pPr>
      <w:r w:rsidRPr="003522BE">
        <w:rPr>
          <w:rFonts w:ascii="Arial" w:hAnsi="Arial" w:cs="Arial" w:hint="cs"/>
          <w:sz w:val="28"/>
          <w:szCs w:val="28"/>
          <w:rtl/>
        </w:rPr>
        <w:t>دروغ</w:t>
      </w:r>
      <w:r w:rsidRPr="003522BE">
        <w:rPr>
          <w:rFonts w:ascii="Arial" w:hAnsi="Arial" w:cs="Arial"/>
          <w:sz w:val="28"/>
          <w:szCs w:val="28"/>
          <w:rtl/>
        </w:rPr>
        <w:t xml:space="preserve"> </w:t>
      </w:r>
      <w:r w:rsidRPr="003522BE">
        <w:rPr>
          <w:rFonts w:ascii="Arial" w:hAnsi="Arial" w:cs="Arial" w:hint="cs"/>
          <w:sz w:val="28"/>
          <w:szCs w:val="28"/>
          <w:rtl/>
        </w:rPr>
        <w:t>مصلحت</w:t>
      </w:r>
      <w:r w:rsidRPr="003522BE">
        <w:rPr>
          <w:rFonts w:ascii="Arial" w:hAnsi="Arial" w:cs="Arial"/>
          <w:sz w:val="28"/>
          <w:szCs w:val="28"/>
          <w:rtl/>
        </w:rPr>
        <w:t xml:space="preserve"> </w:t>
      </w:r>
      <w:r w:rsidRPr="003522BE">
        <w:rPr>
          <w:rFonts w:ascii="Arial" w:hAnsi="Arial" w:cs="Arial" w:hint="cs"/>
          <w:sz w:val="28"/>
          <w:szCs w:val="28"/>
          <w:rtl/>
        </w:rPr>
        <w:t>آمیز</w:t>
      </w:r>
      <w:r w:rsidRPr="003522BE">
        <w:rPr>
          <w:rFonts w:ascii="Arial" w:hAnsi="Arial" w:cs="Arial"/>
          <w:sz w:val="28"/>
          <w:szCs w:val="28"/>
          <w:rtl/>
        </w:rPr>
        <w:t xml:space="preserve"> </w:t>
      </w:r>
    </w:p>
    <w:p w:rsidR="003522BE" w:rsidRPr="003522BE" w:rsidRDefault="003522BE" w:rsidP="003522BE">
      <w:pPr>
        <w:bidi/>
        <w:jc w:val="both"/>
        <w:rPr>
          <w:rFonts w:ascii="Arial" w:hAnsi="Arial" w:cs="Arial"/>
          <w:sz w:val="28"/>
          <w:szCs w:val="28"/>
        </w:rPr>
      </w:pPr>
      <w:r w:rsidRPr="003522BE">
        <w:rPr>
          <w:rFonts w:ascii="Arial" w:hAnsi="Arial" w:cs="Arial" w:hint="cs"/>
          <w:sz w:val="28"/>
          <w:szCs w:val="28"/>
          <w:rtl/>
        </w:rPr>
        <w:t>نثری</w:t>
      </w:r>
    </w:p>
    <w:p w:rsidR="003522BE" w:rsidRDefault="003522BE" w:rsidP="003522BE">
      <w:pPr>
        <w:bidi/>
        <w:jc w:val="both"/>
        <w:rPr>
          <w:rFonts w:ascii="Arial" w:hAnsi="Arial" w:cs="Arial"/>
          <w:sz w:val="24"/>
          <w:szCs w:val="24"/>
        </w:rPr>
      </w:pPr>
    </w:p>
    <w:p w:rsidR="003522BE" w:rsidRPr="003522BE" w:rsidRDefault="003522BE" w:rsidP="003522BE">
      <w:pPr>
        <w:bidi/>
        <w:jc w:val="both"/>
        <w:rPr>
          <w:rFonts w:ascii="Arial" w:hAnsi="Arial" w:cs="Arial"/>
          <w:sz w:val="24"/>
          <w:szCs w:val="24"/>
        </w:rPr>
      </w:pPr>
      <w:r w:rsidRPr="003522BE">
        <w:rPr>
          <w:rFonts w:ascii="Arial" w:hAnsi="Arial" w:cs="Arial" w:hint="cs"/>
          <w:sz w:val="24"/>
          <w:szCs w:val="24"/>
          <w:rtl/>
        </w:rPr>
        <w:t>کلمات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و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اشعار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سعدی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بقدری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ساده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و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بفهم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عامّه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نزدیک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است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که‏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غالبا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بعضی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از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ادراکات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دقیق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و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تند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مخصوصا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اگر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صاحبان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ادراکات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یک‏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رو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و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عصبانی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هم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باشند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در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فهمیدن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معنی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آن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کلمات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از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مقصود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متکلّم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دور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افتاده‏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و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یک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معانی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دیگر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برای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کلام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قائل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میشوند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که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بهچوجه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آن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معنی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مقصود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گوینده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نبوده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است</w:t>
      </w:r>
      <w:r w:rsidRPr="003522BE">
        <w:rPr>
          <w:rFonts w:ascii="Arial" w:hAnsi="Arial" w:cs="Arial"/>
          <w:sz w:val="24"/>
          <w:szCs w:val="24"/>
          <w:rtl/>
        </w:rPr>
        <w:t>.</w:t>
      </w:r>
      <w:r w:rsidRPr="003522BE">
        <w:rPr>
          <w:rFonts w:ascii="Arial" w:hAnsi="Arial" w:cs="Arial" w:hint="cs"/>
          <w:sz w:val="24"/>
          <w:szCs w:val="24"/>
          <w:rtl/>
        </w:rPr>
        <w:t>بعقیده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بنده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شرحیکه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در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شماره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سوّم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مجلّه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آینده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در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تحت‏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عنوان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فوق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بقلم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آقای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دشتی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مندرج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شده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یکی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از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همین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موارد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است</w:t>
      </w:r>
      <w:r w:rsidRPr="003522BE">
        <w:rPr>
          <w:rFonts w:ascii="Arial" w:hAnsi="Arial" w:cs="Arial"/>
          <w:sz w:val="24"/>
          <w:szCs w:val="24"/>
        </w:rPr>
        <w:t>.</w:t>
      </w:r>
    </w:p>
    <w:p w:rsidR="003522BE" w:rsidRPr="003522BE" w:rsidRDefault="003522BE" w:rsidP="003522BE">
      <w:pPr>
        <w:bidi/>
        <w:jc w:val="both"/>
        <w:rPr>
          <w:rFonts w:ascii="Arial" w:hAnsi="Arial" w:cs="Arial"/>
          <w:sz w:val="24"/>
          <w:szCs w:val="24"/>
        </w:rPr>
      </w:pPr>
      <w:r w:rsidRPr="003522BE">
        <w:rPr>
          <w:rFonts w:ascii="Arial" w:hAnsi="Arial" w:cs="Arial" w:hint="cs"/>
          <w:sz w:val="24"/>
          <w:szCs w:val="24"/>
          <w:rtl/>
        </w:rPr>
        <w:t>یکی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میگوید</w:t>
      </w:r>
      <w:r w:rsidRPr="003522BE">
        <w:rPr>
          <w:rFonts w:ascii="Arial" w:hAnsi="Arial" w:cs="Arial"/>
          <w:sz w:val="24"/>
          <w:szCs w:val="24"/>
          <w:rtl/>
        </w:rPr>
        <w:t>:«</w:t>
      </w:r>
      <w:r w:rsidRPr="003522BE">
        <w:rPr>
          <w:rFonts w:ascii="Arial" w:hAnsi="Arial" w:cs="Arial" w:hint="cs"/>
          <w:sz w:val="24"/>
          <w:szCs w:val="24"/>
          <w:rtl/>
        </w:rPr>
        <w:t>بعقیدهء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من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شراب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خوردن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بهتر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از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تریاک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کشیدن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است</w:t>
      </w:r>
      <w:r w:rsidRPr="003522BE">
        <w:rPr>
          <w:rFonts w:ascii="Arial" w:hAnsi="Arial" w:cs="Arial" w:hint="eastAsia"/>
          <w:sz w:val="24"/>
          <w:szCs w:val="24"/>
          <w:rtl/>
        </w:rPr>
        <w:t>»</w:t>
      </w:r>
      <w:r w:rsidRPr="003522BE">
        <w:rPr>
          <w:rFonts w:ascii="Arial" w:hAnsi="Arial" w:cs="Arial" w:hint="cs"/>
          <w:sz w:val="24"/>
          <w:szCs w:val="24"/>
          <w:rtl/>
        </w:rPr>
        <w:t>دیگری‏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میگوید</w:t>
      </w:r>
      <w:r w:rsidRPr="003522BE">
        <w:rPr>
          <w:rFonts w:ascii="Arial" w:hAnsi="Arial" w:cs="Arial" w:hint="eastAsia"/>
          <w:sz w:val="24"/>
          <w:szCs w:val="24"/>
          <w:rtl/>
        </w:rPr>
        <w:t>«</w:t>
      </w:r>
      <w:r w:rsidRPr="003522BE">
        <w:rPr>
          <w:rFonts w:ascii="Arial" w:hAnsi="Arial" w:cs="Arial" w:hint="cs"/>
          <w:sz w:val="24"/>
          <w:szCs w:val="24"/>
          <w:rtl/>
        </w:rPr>
        <w:t>مردن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بهتر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از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زندگیست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که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ما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داریم</w:t>
      </w:r>
      <w:r w:rsidRPr="003522BE">
        <w:rPr>
          <w:rFonts w:ascii="Arial" w:hAnsi="Arial" w:cs="Arial" w:hint="eastAsia"/>
          <w:sz w:val="24"/>
          <w:szCs w:val="24"/>
          <w:rtl/>
        </w:rPr>
        <w:t>»</w:t>
      </w:r>
      <w:r w:rsidRPr="003522BE">
        <w:rPr>
          <w:rFonts w:ascii="Arial" w:hAnsi="Arial" w:cs="Arial" w:hint="cs"/>
          <w:sz w:val="24"/>
          <w:szCs w:val="24"/>
          <w:rtl/>
        </w:rPr>
        <w:t>و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هزاران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عبارت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دیگر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که‏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در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السنه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و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افواه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معروف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و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هریک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چیزی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را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از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چیز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دیگر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بهتر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معرفی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میکنند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و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کاریرا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بر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کار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دیگر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ترجیح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میدهند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ولی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همه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میدانند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که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مقصود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گوینده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این‏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نیست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که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شراب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خوردن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کار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خوبی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است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یا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مردن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برای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انسان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لذیذ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و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گواراست‏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بلکه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گویندهء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این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عبارتها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بدی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شراب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خوردن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و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ناگوارائی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مردم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را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نزد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همه‏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مسلّم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فرض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کرده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و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میخواهد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بواسطهء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ترجیح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اینها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بر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تریاک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کشیدن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و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زندگی‏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حاضر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اندازه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ضرر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افیون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و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سختی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زندگانی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فعلیرا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بیان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کند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و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ابدا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نظرش‏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باین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نیست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که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گاهی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شراب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خوردن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جایز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است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یا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ممکن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است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بعضی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از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اوقات‏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مردن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برای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انسان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گوارا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باشد</w:t>
      </w:r>
      <w:r w:rsidRPr="003522BE">
        <w:rPr>
          <w:rFonts w:ascii="Arial" w:hAnsi="Arial" w:cs="Arial"/>
          <w:sz w:val="24"/>
          <w:szCs w:val="24"/>
        </w:rPr>
        <w:t>.</w:t>
      </w:r>
    </w:p>
    <w:p w:rsidR="003522BE" w:rsidRPr="003522BE" w:rsidRDefault="003522BE" w:rsidP="003522BE">
      <w:pPr>
        <w:bidi/>
        <w:jc w:val="both"/>
        <w:rPr>
          <w:rFonts w:ascii="Arial" w:hAnsi="Arial" w:cs="Arial"/>
          <w:sz w:val="24"/>
          <w:szCs w:val="24"/>
        </w:rPr>
      </w:pPr>
      <w:r w:rsidRPr="003522BE">
        <w:rPr>
          <w:rFonts w:ascii="Arial" w:hAnsi="Arial" w:cs="Arial" w:hint="cs"/>
          <w:sz w:val="24"/>
          <w:szCs w:val="24"/>
          <w:rtl/>
        </w:rPr>
        <w:t>عموما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این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قبیل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عبارات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در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مواقعی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استعمال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میشوند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که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نویسنه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یا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ناطق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بخواهد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بدی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یک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چیزی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را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بطور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مبالغه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بیان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کند</w:t>
      </w:r>
      <w:r w:rsidRPr="003522BE">
        <w:rPr>
          <w:rFonts w:ascii="Arial" w:hAnsi="Arial" w:cs="Arial"/>
          <w:sz w:val="24"/>
          <w:szCs w:val="24"/>
          <w:rtl/>
        </w:rPr>
        <w:t>:</w:t>
      </w:r>
      <w:r w:rsidRPr="003522BE">
        <w:rPr>
          <w:rFonts w:ascii="Arial" w:hAnsi="Arial" w:cs="Arial" w:hint="cs"/>
          <w:sz w:val="24"/>
          <w:szCs w:val="24"/>
          <w:rtl/>
        </w:rPr>
        <w:t>کسی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در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زمانی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واقع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شده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است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که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می‏بیند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یک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عدّه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از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جوانان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مملکت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از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کار،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تحصیل،تجارت،صنعت،ورزش،بالاخره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از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همه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چیز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دست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کشیده‏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پای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منقل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وافور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نشسته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ساعتی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چرت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میزنند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و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گاهی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مشغول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دود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کردن‏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تریاک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و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مسموم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ساختن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خود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و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سایرین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هستند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و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میداند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که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این</w:t>
      </w:r>
      <w:r>
        <w:rPr>
          <w:rFonts w:ascii="Arial" w:hAnsi="Arial" w:cs="Arial"/>
          <w:sz w:val="24"/>
          <w:szCs w:val="24"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ترتیب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بالاخره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مملکت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را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بیک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شیره‏خانه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بزرک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مبدل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نموده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هستی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همه‏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را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بباد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فنا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خواهد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داد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آن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وقت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برای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جلوگیری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از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این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کار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میگوید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هر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جوانیکه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میخواهد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تریاکی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بشود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مردنش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بر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زندگی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ترجیح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دارد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در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اینجا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مقصود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فقط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مذّمت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از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تریاکی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است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و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ابدا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مقصود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مقایسه‏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تریاکی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بودن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و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مرک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نیست</w:t>
      </w:r>
      <w:r w:rsidRPr="003522BE">
        <w:rPr>
          <w:rFonts w:ascii="Arial" w:hAnsi="Arial" w:cs="Arial"/>
          <w:sz w:val="24"/>
          <w:szCs w:val="24"/>
          <w:rtl/>
        </w:rPr>
        <w:t>.</w:t>
      </w:r>
      <w:r w:rsidRPr="003522BE">
        <w:rPr>
          <w:rFonts w:ascii="Arial" w:hAnsi="Arial" w:cs="Arial" w:hint="cs"/>
          <w:sz w:val="24"/>
          <w:szCs w:val="24"/>
          <w:rtl/>
        </w:rPr>
        <w:t>سعدی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در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زمانی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واقع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شده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که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جمعی‏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مفتخوار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باسامی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مختلفه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مشاور،وزیر،ندیم،و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امثال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آن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دور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امراء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و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سلاطین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را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گرفته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هیچیک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از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افراد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حقیقی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ملّت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نمی‏توانند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درد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خود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را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بحضور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امیر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عرضه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داشته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تقاضای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رسیدگی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کنند</w:t>
      </w:r>
      <w:r w:rsidRPr="003522BE">
        <w:rPr>
          <w:rFonts w:ascii="Arial" w:hAnsi="Arial" w:cs="Arial"/>
          <w:sz w:val="24"/>
          <w:szCs w:val="24"/>
          <w:rtl/>
        </w:rPr>
        <w:t>.</w:t>
      </w:r>
      <w:r w:rsidRPr="003522BE">
        <w:rPr>
          <w:rFonts w:ascii="Arial" w:hAnsi="Arial" w:cs="Arial" w:hint="cs"/>
          <w:sz w:val="24"/>
          <w:szCs w:val="24"/>
          <w:rtl/>
        </w:rPr>
        <w:t>مصلحین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و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اشخاص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خیرخواه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بواسطه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تفتین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و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سخن‏چینی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و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بدگوئی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همین‏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مفت‏خوران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بدربار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راه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ندارند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این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حکیم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و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شاعر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بزرک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بوسیلهء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این‏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جملهء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مختصر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میخواهد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این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اشخاص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را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از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تفتین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و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بدگوئی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افراد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مردم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و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مصلحین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حقیقی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بازداشته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براه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راست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هدایت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کند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و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ابدا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باینکه‏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دروغ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اگر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قرین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با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مصلحتی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باشد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گفتن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آن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جایز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است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یا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نه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نظری‏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ندارد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بلکه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بدی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دروغ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مصلحت‏آمیز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را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مسلّم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فرض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کرده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تفتین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را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بطور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مبالغه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یا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بطور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واقع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بهتر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از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او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معرّفی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میکند</w:t>
      </w:r>
      <w:r w:rsidRPr="003522BE">
        <w:rPr>
          <w:rFonts w:ascii="Arial" w:hAnsi="Arial" w:cs="Arial"/>
          <w:sz w:val="24"/>
          <w:szCs w:val="24"/>
        </w:rPr>
        <w:t>.</w:t>
      </w:r>
    </w:p>
    <w:p w:rsidR="003522BE" w:rsidRPr="003522BE" w:rsidRDefault="003522BE" w:rsidP="003522BE">
      <w:pPr>
        <w:bidi/>
        <w:jc w:val="both"/>
        <w:rPr>
          <w:rFonts w:ascii="Arial" w:hAnsi="Arial" w:cs="Arial"/>
          <w:sz w:val="24"/>
          <w:szCs w:val="24"/>
        </w:rPr>
      </w:pPr>
      <w:r w:rsidRPr="003522BE">
        <w:rPr>
          <w:rFonts w:ascii="Arial" w:hAnsi="Arial" w:cs="Arial" w:hint="cs"/>
          <w:sz w:val="24"/>
          <w:szCs w:val="24"/>
          <w:rtl/>
        </w:rPr>
        <w:t>سعدی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میخواهد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یک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قانون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اخلاقی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بیان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کند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و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باشخاصیکه‏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حاشیه‏نشین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مجلس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امراء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هستند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بگوید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که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نباید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در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نزد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امراء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و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سلاطین‏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از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دیگران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سعایت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کرده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مرد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مردمرا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دچار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زحمت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نمائید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بلکه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بعکس‏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حتی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المقدور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باید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اسباب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رفاهیت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دیگران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را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فراهم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کنید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و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در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اینجا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این‏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شاعر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بزرک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کاملا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مطابق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سلیقهء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آقای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دشتی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رفتار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کرده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و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این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قانون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را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بطوری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عمومیت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داده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است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که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بهیچوجه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نتوان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در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او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رخنه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کرده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و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تخصیص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برایش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قائل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شد</w:t>
      </w:r>
      <w:r w:rsidRPr="003522BE">
        <w:rPr>
          <w:rFonts w:ascii="Arial" w:hAnsi="Arial" w:cs="Arial"/>
          <w:sz w:val="24"/>
          <w:szCs w:val="24"/>
          <w:rtl/>
        </w:rPr>
        <w:t>.</w:t>
      </w:r>
      <w:r w:rsidRPr="003522BE">
        <w:rPr>
          <w:rFonts w:ascii="Arial" w:hAnsi="Arial" w:cs="Arial" w:hint="cs"/>
          <w:sz w:val="24"/>
          <w:szCs w:val="24"/>
          <w:rtl/>
        </w:rPr>
        <w:t>شاید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همین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جمله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سعدی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بعضی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از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درباریان‏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آن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زمان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و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عدهء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از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مردم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قرون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بعد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از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تفتین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و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سعایت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بازداشته‏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است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در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این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صورت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نه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تنها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بنده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بلکه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هیچکس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باور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نخواهد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کرد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نسبیتکه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آقای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دشتی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باین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جمله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داده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و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نوشته‏اند</w:t>
      </w:r>
      <w:r w:rsidRPr="003522BE">
        <w:rPr>
          <w:rFonts w:ascii="Arial" w:hAnsi="Arial" w:cs="Arial" w:hint="eastAsia"/>
          <w:sz w:val="24"/>
          <w:szCs w:val="24"/>
          <w:rtl/>
        </w:rPr>
        <w:t>«</w:t>
      </w:r>
      <w:r w:rsidRPr="003522BE">
        <w:rPr>
          <w:rFonts w:ascii="Arial" w:hAnsi="Arial" w:cs="Arial" w:hint="cs"/>
          <w:sz w:val="24"/>
          <w:szCs w:val="24"/>
          <w:rtl/>
        </w:rPr>
        <w:t>همین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یک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جمله</w:t>
      </w:r>
      <w:r>
        <w:rPr>
          <w:rFonts w:ascii="Arial" w:hAnsi="Arial" w:cs="Arial"/>
          <w:sz w:val="24"/>
          <w:szCs w:val="24"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برای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مسموم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کردن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اخلاق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جامعهء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ایرانی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بقدر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حکومتهای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استبدادی‏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چنگیز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و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تیمور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و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سایر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دربارهای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فجایع‏آلود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سلاطین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خودخواه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و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بد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اخلاق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ایران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مؤثر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بوده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است</w:t>
      </w:r>
      <w:r w:rsidRPr="003522BE">
        <w:rPr>
          <w:rFonts w:ascii="Arial" w:hAnsi="Arial" w:cs="Arial" w:hint="eastAsia"/>
          <w:sz w:val="24"/>
          <w:szCs w:val="24"/>
          <w:rtl/>
        </w:rPr>
        <w:t>»</w:t>
      </w:r>
      <w:r w:rsidRPr="003522BE">
        <w:rPr>
          <w:rFonts w:ascii="Arial" w:hAnsi="Arial" w:cs="Arial" w:hint="cs"/>
          <w:sz w:val="24"/>
          <w:szCs w:val="24"/>
          <w:rtl/>
        </w:rPr>
        <w:t>صحیح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است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در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این‏گونه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مواقع‏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باید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گفت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این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بدتر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از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آن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است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نه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آن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بهتر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از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این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است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ولی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سعدی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هم‏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مثل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اغلب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ادبا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و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نویسندگان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بزبان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قوم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سخن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گفته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و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باصطلاح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رایج‏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مقصود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خود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را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بیان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کرده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است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امثال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و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نظایر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این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قبیل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تعبیرات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در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کلمات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بزرگان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از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حکما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و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نویسندگان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و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ادبا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زیاد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است</w:t>
      </w:r>
      <w:r w:rsidRPr="003522BE">
        <w:rPr>
          <w:rFonts w:ascii="Arial" w:hAnsi="Arial" w:cs="Arial"/>
          <w:sz w:val="24"/>
          <w:szCs w:val="24"/>
        </w:rPr>
        <w:t>.</w:t>
      </w:r>
    </w:p>
    <w:p w:rsidR="003522BE" w:rsidRPr="003522BE" w:rsidRDefault="003522BE" w:rsidP="003522BE">
      <w:pPr>
        <w:bidi/>
        <w:jc w:val="both"/>
        <w:rPr>
          <w:rFonts w:ascii="Arial" w:hAnsi="Arial" w:cs="Arial"/>
          <w:sz w:val="24"/>
          <w:szCs w:val="24"/>
        </w:rPr>
      </w:pPr>
      <w:r w:rsidRPr="003522BE">
        <w:rPr>
          <w:rFonts w:ascii="Arial" w:hAnsi="Arial" w:cs="Arial" w:hint="cs"/>
          <w:sz w:val="24"/>
          <w:szCs w:val="24"/>
          <w:rtl/>
        </w:rPr>
        <w:t>حافظ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میگوید</w:t>
      </w:r>
      <w:r w:rsidRPr="003522BE">
        <w:rPr>
          <w:rFonts w:ascii="Arial" w:hAnsi="Arial" w:cs="Arial"/>
          <w:sz w:val="24"/>
          <w:szCs w:val="24"/>
        </w:rPr>
        <w:t>:</w:t>
      </w:r>
    </w:p>
    <w:p w:rsidR="003522BE" w:rsidRPr="003522BE" w:rsidRDefault="003522BE" w:rsidP="003522BE">
      <w:pPr>
        <w:bidi/>
        <w:jc w:val="both"/>
        <w:rPr>
          <w:rFonts w:ascii="Arial" w:hAnsi="Arial" w:cs="Arial"/>
          <w:sz w:val="24"/>
          <w:szCs w:val="24"/>
        </w:rPr>
      </w:pPr>
      <w:r w:rsidRPr="003522BE">
        <w:rPr>
          <w:rFonts w:ascii="Arial" w:hAnsi="Arial" w:cs="Arial" w:hint="cs"/>
          <w:sz w:val="24"/>
          <w:szCs w:val="24"/>
          <w:rtl/>
        </w:rPr>
        <w:lastRenderedPageBreak/>
        <w:t>فقیه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مدرسه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دی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مست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بود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و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فتوی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داد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که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می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حرام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ولی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به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زمال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اوقاف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است</w:t>
      </w:r>
    </w:p>
    <w:p w:rsidR="003522BE" w:rsidRPr="003522BE" w:rsidRDefault="003522BE" w:rsidP="003522BE">
      <w:pPr>
        <w:bidi/>
        <w:jc w:val="both"/>
        <w:rPr>
          <w:rFonts w:ascii="Arial" w:hAnsi="Arial" w:cs="Arial"/>
          <w:sz w:val="24"/>
          <w:szCs w:val="24"/>
        </w:rPr>
      </w:pPr>
      <w:r w:rsidRPr="003522BE">
        <w:rPr>
          <w:rFonts w:ascii="Arial" w:hAnsi="Arial" w:cs="Arial" w:hint="cs"/>
          <w:sz w:val="24"/>
          <w:szCs w:val="24"/>
          <w:rtl/>
        </w:rPr>
        <w:t>حضرت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حسین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ابن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علی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میفرمایند</w:t>
      </w:r>
      <w:r w:rsidRPr="003522BE">
        <w:rPr>
          <w:rFonts w:ascii="Arial" w:hAnsi="Arial" w:cs="Arial"/>
          <w:sz w:val="24"/>
          <w:szCs w:val="24"/>
        </w:rPr>
        <w:t>:</w:t>
      </w:r>
    </w:p>
    <w:p w:rsidR="003522BE" w:rsidRPr="003522BE" w:rsidRDefault="003522BE" w:rsidP="003522BE">
      <w:pPr>
        <w:bidi/>
        <w:jc w:val="both"/>
        <w:rPr>
          <w:rFonts w:ascii="Arial" w:hAnsi="Arial" w:cs="Arial"/>
          <w:sz w:val="24"/>
          <w:szCs w:val="24"/>
        </w:rPr>
      </w:pPr>
      <w:r w:rsidRPr="003522BE">
        <w:rPr>
          <w:rFonts w:ascii="Arial" w:hAnsi="Arial" w:cs="Arial" w:hint="cs"/>
          <w:sz w:val="24"/>
          <w:szCs w:val="24"/>
          <w:rtl/>
        </w:rPr>
        <w:t>الموت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خیر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من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رکوب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العار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و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العار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خیر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من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دخول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النار</w:t>
      </w:r>
    </w:p>
    <w:p w:rsidR="003522BE" w:rsidRPr="003522BE" w:rsidRDefault="003522BE" w:rsidP="003522BE">
      <w:pPr>
        <w:bidi/>
        <w:jc w:val="both"/>
        <w:rPr>
          <w:rFonts w:ascii="Arial" w:hAnsi="Arial" w:cs="Arial"/>
          <w:sz w:val="24"/>
          <w:szCs w:val="24"/>
        </w:rPr>
      </w:pPr>
      <w:r w:rsidRPr="003522BE">
        <w:rPr>
          <w:rFonts w:ascii="Arial" w:hAnsi="Arial" w:cs="Arial" w:hint="cs"/>
          <w:sz w:val="24"/>
          <w:szCs w:val="24"/>
          <w:rtl/>
        </w:rPr>
        <w:t>خود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آقای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دشتی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در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همین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مقاله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مینویسد</w:t>
      </w:r>
      <w:r w:rsidRPr="003522BE">
        <w:rPr>
          <w:rFonts w:ascii="Arial" w:hAnsi="Arial" w:cs="Arial"/>
          <w:sz w:val="24"/>
          <w:szCs w:val="24"/>
          <w:rtl/>
        </w:rPr>
        <w:t>:«</w:t>
      </w:r>
      <w:r w:rsidRPr="003522BE">
        <w:rPr>
          <w:rFonts w:ascii="Arial" w:hAnsi="Arial" w:cs="Arial" w:hint="cs"/>
          <w:sz w:val="24"/>
          <w:szCs w:val="24"/>
          <w:rtl/>
        </w:rPr>
        <w:t>بنده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ابدا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بددروغ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مصلحت‏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آمیز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معتقد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نیستم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و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راست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فتنه‏انگیز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را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هم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بهتر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از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آن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میدانم</w:t>
      </w:r>
      <w:r w:rsidRPr="003522BE">
        <w:rPr>
          <w:rFonts w:ascii="Arial" w:hAnsi="Arial" w:cs="Arial" w:hint="eastAsia"/>
          <w:sz w:val="24"/>
          <w:szCs w:val="24"/>
          <w:rtl/>
        </w:rPr>
        <w:t>»</w:t>
      </w:r>
      <w:r w:rsidRPr="003522BE">
        <w:rPr>
          <w:rFonts w:ascii="Arial" w:hAnsi="Arial" w:cs="Arial" w:hint="cs"/>
          <w:sz w:val="24"/>
          <w:szCs w:val="24"/>
          <w:rtl/>
        </w:rPr>
        <w:t>اگر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غرض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ایشان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این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است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که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فتنه‏انگیزی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بوسیلهء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سخنان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راست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جایز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است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میتوانند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بسعدی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هم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نسبت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بدهند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که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مقصود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او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تجویز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دروغ‏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مصلحت‏آمیز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بوده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است</w:t>
      </w:r>
      <w:r w:rsidRPr="003522BE">
        <w:rPr>
          <w:rFonts w:ascii="Arial" w:hAnsi="Arial" w:cs="Arial"/>
          <w:sz w:val="24"/>
          <w:szCs w:val="24"/>
          <w:rtl/>
        </w:rPr>
        <w:t>.</w:t>
      </w:r>
      <w:r w:rsidRPr="003522BE">
        <w:rPr>
          <w:rFonts w:ascii="Arial" w:hAnsi="Arial" w:cs="Arial" w:hint="cs"/>
          <w:sz w:val="24"/>
          <w:szCs w:val="24"/>
          <w:rtl/>
        </w:rPr>
        <w:t>این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جمله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جزء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حکایتی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است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که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هرکس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آن‏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حکایت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سعدی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را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بخواند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در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اوّلین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نظر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می‏فهمد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که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غرض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سعدی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در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اینجا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فقط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مذمت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از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تفتین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بوده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و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کاری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با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دروغ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و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راست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نداشته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است‏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اگر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میخواهید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عقیدهء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این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شاعر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بزرک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را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دربارهء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راست‏گوئی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و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دروغ‏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بدانید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این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کلمات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را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بخوانید</w:t>
      </w:r>
      <w:r w:rsidRPr="003522BE">
        <w:rPr>
          <w:rFonts w:ascii="Arial" w:hAnsi="Arial" w:cs="Arial"/>
          <w:sz w:val="24"/>
          <w:szCs w:val="24"/>
        </w:rPr>
        <w:t>.</w:t>
      </w:r>
    </w:p>
    <w:p w:rsidR="003522BE" w:rsidRPr="003522BE" w:rsidRDefault="003522BE" w:rsidP="003522BE">
      <w:pPr>
        <w:bidi/>
        <w:jc w:val="both"/>
        <w:rPr>
          <w:rFonts w:ascii="Arial" w:hAnsi="Arial" w:cs="Arial"/>
          <w:sz w:val="24"/>
          <w:szCs w:val="24"/>
        </w:rPr>
      </w:pPr>
      <w:r w:rsidRPr="003522BE">
        <w:rPr>
          <w:rFonts w:ascii="Arial" w:hAnsi="Arial" w:cs="Arial" w:hint="cs"/>
          <w:sz w:val="24"/>
          <w:szCs w:val="24"/>
          <w:rtl/>
        </w:rPr>
        <w:t>راستی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موجب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رضای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خداست‏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کس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ندیدم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که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گم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شد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از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ره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راست</w:t>
      </w:r>
    </w:p>
    <w:p w:rsidR="003522BE" w:rsidRPr="003522BE" w:rsidRDefault="003522BE" w:rsidP="003522BE">
      <w:pPr>
        <w:bidi/>
        <w:jc w:val="both"/>
        <w:rPr>
          <w:rFonts w:ascii="Arial" w:hAnsi="Arial" w:cs="Arial"/>
          <w:sz w:val="24"/>
          <w:szCs w:val="24"/>
        </w:rPr>
      </w:pPr>
      <w:r w:rsidRPr="003522BE">
        <w:rPr>
          <w:rFonts w:ascii="Arial" w:hAnsi="Arial" w:cs="Arial" w:hint="eastAsia"/>
          <w:sz w:val="24"/>
          <w:szCs w:val="24"/>
        </w:rPr>
        <w:t>«</w:t>
      </w:r>
      <w:r w:rsidRPr="003522BE">
        <w:rPr>
          <w:rFonts w:ascii="Arial" w:hAnsi="Arial" w:cs="Arial" w:hint="cs"/>
          <w:sz w:val="24"/>
          <w:szCs w:val="24"/>
          <w:rtl/>
        </w:rPr>
        <w:t>دروغ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گفتن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بضربت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شمشیر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ماند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اگر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جراحت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درست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شود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نشان‏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همچنان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بماند</w:t>
      </w:r>
      <w:r w:rsidRPr="003522BE">
        <w:rPr>
          <w:rFonts w:ascii="Arial" w:hAnsi="Arial" w:cs="Arial" w:hint="eastAsia"/>
          <w:sz w:val="24"/>
          <w:szCs w:val="24"/>
        </w:rPr>
        <w:t>»</w:t>
      </w:r>
    </w:p>
    <w:p w:rsidR="003522BE" w:rsidRPr="003522BE" w:rsidRDefault="003522BE" w:rsidP="003522BE">
      <w:pPr>
        <w:bidi/>
        <w:jc w:val="both"/>
        <w:rPr>
          <w:rFonts w:ascii="Arial" w:hAnsi="Arial" w:cs="Arial"/>
          <w:sz w:val="24"/>
          <w:szCs w:val="24"/>
        </w:rPr>
      </w:pPr>
      <w:r w:rsidRPr="003522BE">
        <w:rPr>
          <w:rFonts w:ascii="Arial" w:hAnsi="Arial" w:cs="Arial" w:hint="cs"/>
          <w:sz w:val="24"/>
          <w:szCs w:val="24"/>
          <w:rtl/>
        </w:rPr>
        <w:t>ره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راست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خواهی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بکن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راستی‏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که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کج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پیشت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آید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چو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کج</w:t>
      </w:r>
      <w:r w:rsidRPr="003522BE">
        <w:rPr>
          <w:rFonts w:ascii="Arial" w:hAnsi="Arial" w:cs="Arial"/>
          <w:sz w:val="24"/>
          <w:szCs w:val="24"/>
          <w:rtl/>
        </w:rPr>
        <w:t xml:space="preserve"> </w:t>
      </w:r>
      <w:r w:rsidRPr="003522BE">
        <w:rPr>
          <w:rFonts w:ascii="Arial" w:hAnsi="Arial" w:cs="Arial" w:hint="cs"/>
          <w:sz w:val="24"/>
          <w:szCs w:val="24"/>
          <w:rtl/>
        </w:rPr>
        <w:t>خواستی</w:t>
      </w:r>
    </w:p>
    <w:p w:rsidR="00AE711C" w:rsidRPr="003522BE" w:rsidRDefault="00AE711C" w:rsidP="003522BE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3522BE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12E13"/>
    <w:rsid w:val="00112E13"/>
    <w:rsid w:val="003522BE"/>
    <w:rsid w:val="00380D09"/>
    <w:rsid w:val="00386014"/>
    <w:rsid w:val="00AD090B"/>
    <w:rsid w:val="00AE711C"/>
    <w:rsid w:val="00C72B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611</Words>
  <Characters>3489</Characters>
  <Application>Microsoft Office Word</Application>
  <DocSecurity>0</DocSecurity>
  <Lines>29</Lines>
  <Paragraphs>8</Paragraphs>
  <ScaleCrop>false</ScaleCrop>
  <Company/>
  <LinksUpToDate>false</LinksUpToDate>
  <CharactersWithSpaces>4092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2012-04-08T15:37:00Z</dcterms:created>
  <dcterms:modified xsi:type="dcterms:W3CDTF">2012-04-08T15:37:00Z</dcterms:modified>
</cp:coreProperties>
</file>