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510" w:rsidRPr="001B6510" w:rsidRDefault="001B6510" w:rsidP="001B6510">
      <w:pPr>
        <w:jc w:val="both"/>
        <w:rPr>
          <w:rStyle w:val="Strong"/>
          <w:rFonts w:ascii="B Nazanin" w:hAnsi="B Nazanin" w:cs="B Nazanin"/>
          <w:color w:val="000000"/>
          <w:sz w:val="22"/>
          <w:szCs w:val="26"/>
          <w:rtl/>
        </w:rPr>
      </w:pPr>
      <w:r w:rsidRPr="001B6510">
        <w:rPr>
          <w:rStyle w:val="Strong"/>
          <w:rFonts w:ascii="B Nazanin" w:hAnsi="B Nazanin" w:cs="B Nazanin"/>
          <w:color w:val="000000"/>
          <w:sz w:val="22"/>
          <w:szCs w:val="26"/>
          <w:rtl/>
        </w:rPr>
        <w:t xml:space="preserve">نام مقاله:  بررسي وضعيت موجود كتابخانه هاي آموزشگاهي شهر زابل در سال تحصيلي 1387-88   </w:t>
      </w:r>
    </w:p>
    <w:p w:rsidR="001B6510" w:rsidRPr="001B6510" w:rsidRDefault="001B6510" w:rsidP="001B6510">
      <w:pPr>
        <w:jc w:val="both"/>
        <w:rPr>
          <w:rStyle w:val="Strong"/>
          <w:rFonts w:ascii="B Nazanin" w:hAnsi="B Nazanin" w:cs="B Nazanin"/>
          <w:color w:val="000000"/>
          <w:sz w:val="22"/>
          <w:szCs w:val="26"/>
          <w:rtl/>
        </w:rPr>
      </w:pPr>
      <w:r w:rsidRPr="001B6510">
        <w:rPr>
          <w:rStyle w:val="Strong"/>
          <w:rFonts w:ascii="B Nazanin" w:hAnsi="B Nazanin" w:cs="B Nazanin"/>
          <w:color w:val="000000"/>
          <w:sz w:val="22"/>
          <w:szCs w:val="26"/>
          <w:rtl/>
        </w:rPr>
        <w:t xml:space="preserve">نام نشريه:  فصلنامه كتابداري و اطلاع رساني (اين نشريه در </w:t>
      </w:r>
      <w:r w:rsidRPr="001B6510">
        <w:rPr>
          <w:rStyle w:val="Strong"/>
          <w:rFonts w:ascii="B Nazanin" w:hAnsi="B Nazanin" w:cs="B Nazanin"/>
          <w:color w:val="000000"/>
          <w:sz w:val="22"/>
          <w:szCs w:val="26"/>
        </w:rPr>
        <w:t>www.isc.gov.ir</w:t>
      </w:r>
      <w:r w:rsidRPr="001B6510">
        <w:rPr>
          <w:rStyle w:val="Strong"/>
          <w:rFonts w:ascii="B Nazanin" w:hAnsi="B Nazanin" w:cs="B Nazanin"/>
          <w:color w:val="000000"/>
          <w:sz w:val="22"/>
          <w:szCs w:val="26"/>
          <w:rtl/>
        </w:rPr>
        <w:t xml:space="preserve"> نمايه مي شود)  </w:t>
      </w:r>
    </w:p>
    <w:p w:rsidR="001B6510" w:rsidRPr="001B6510" w:rsidRDefault="001B6510" w:rsidP="001B6510">
      <w:pPr>
        <w:jc w:val="both"/>
        <w:rPr>
          <w:rStyle w:val="Strong"/>
          <w:rFonts w:ascii="B Nazanin" w:hAnsi="B Nazanin" w:cs="B Nazanin"/>
          <w:color w:val="000000"/>
          <w:sz w:val="22"/>
          <w:szCs w:val="26"/>
          <w:rtl/>
        </w:rPr>
      </w:pPr>
      <w:r w:rsidRPr="001B6510">
        <w:rPr>
          <w:rStyle w:val="Strong"/>
          <w:rFonts w:ascii="B Nazanin" w:hAnsi="B Nazanin" w:cs="B Nazanin"/>
          <w:color w:val="000000"/>
          <w:sz w:val="22"/>
          <w:szCs w:val="26"/>
          <w:rtl/>
        </w:rPr>
        <w:t xml:space="preserve">شماره نشريه:  51 _ شماره سوم- جلد 13 </w:t>
      </w:r>
    </w:p>
    <w:p w:rsidR="001B6510" w:rsidRDefault="001B6510" w:rsidP="001B6510">
      <w:pPr>
        <w:jc w:val="both"/>
        <w:rPr>
          <w:rStyle w:val="Strong"/>
          <w:rFonts w:ascii="B Nazanin" w:hAnsi="B Nazanin" w:cs="B Nazanin"/>
          <w:color w:val="000000"/>
          <w:sz w:val="22"/>
          <w:szCs w:val="26"/>
        </w:rPr>
      </w:pPr>
      <w:r w:rsidRPr="001B6510">
        <w:rPr>
          <w:rStyle w:val="Strong"/>
          <w:rFonts w:ascii="B Nazanin" w:hAnsi="B Nazanin" w:cs="B Nazanin"/>
          <w:color w:val="000000"/>
          <w:sz w:val="22"/>
          <w:szCs w:val="26"/>
          <w:rtl/>
        </w:rPr>
        <w:t>پديدآور:  مرضيه سيامك</w:t>
      </w:r>
    </w:p>
    <w:p w:rsidR="001B6510" w:rsidRDefault="001B6510" w:rsidP="001B6510">
      <w:pPr>
        <w:jc w:val="both"/>
        <w:rPr>
          <w:rStyle w:val="Strong"/>
          <w:rFonts w:ascii="B Nazanin" w:hAnsi="B Nazanin" w:cs="B Nazanin"/>
          <w:color w:val="000000"/>
          <w:sz w:val="22"/>
          <w:szCs w:val="26"/>
        </w:rPr>
      </w:pPr>
    </w:p>
    <w:p w:rsidR="001B6510" w:rsidRPr="001B6510" w:rsidRDefault="001B6510" w:rsidP="001B6510">
      <w:pPr>
        <w:jc w:val="both"/>
        <w:rPr>
          <w:rFonts w:ascii="B Nazanin" w:hAnsi="B Nazanin" w:cs="B Nazanin"/>
          <w:color w:val="000000"/>
          <w:sz w:val="22"/>
          <w:szCs w:val="18"/>
        </w:rPr>
      </w:pPr>
      <w:r w:rsidRPr="001B6510">
        <w:rPr>
          <w:rStyle w:val="Strong"/>
          <w:rFonts w:ascii="B Nazanin" w:hAnsi="B Nazanin" w:cs="B Nazanin"/>
          <w:color w:val="000000"/>
          <w:sz w:val="22"/>
          <w:szCs w:val="26"/>
          <w:rtl/>
        </w:rPr>
        <w:t>چكيده</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szCs w:val="18"/>
          <w:rtl/>
        </w:rPr>
        <w:t>پژوهش حاضر به بررسي وضعيت موجود كتابخانه</w:t>
      </w:r>
      <w:r w:rsidRPr="001B6510">
        <w:rPr>
          <w:rStyle w:val="Strong"/>
          <w:rFonts w:ascii="B Nazanin" w:hAnsi="B Nazanin" w:cs="B Nazanin"/>
          <w:color w:val="000000"/>
          <w:sz w:val="22"/>
          <w:szCs w:val="18"/>
          <w:rtl/>
        </w:rPr>
        <w:softHyphen/>
        <w:t>هاي آموزشگاهي شهر زابل در سال تحصيلي 88-1387 مي</w:t>
      </w:r>
      <w:r w:rsidRPr="001B6510">
        <w:rPr>
          <w:rStyle w:val="Strong"/>
          <w:rFonts w:ascii="B Nazanin" w:hAnsi="B Nazanin" w:cs="B Nazanin"/>
          <w:color w:val="000000"/>
          <w:sz w:val="22"/>
          <w:szCs w:val="18"/>
          <w:rtl/>
        </w:rPr>
        <w:softHyphen/>
        <w:t>پردازد. اين پژوهش از نظر هدف كاربردي و از نظر شيوة گردآوري داده‌ها، پيمايشي است. جامعة آماري آن، آموزشگاه</w:t>
      </w:r>
      <w:r w:rsidRPr="001B6510">
        <w:rPr>
          <w:rStyle w:val="Strong"/>
          <w:rFonts w:ascii="B Nazanin" w:hAnsi="B Nazanin" w:cs="B Nazanin"/>
          <w:color w:val="000000"/>
          <w:sz w:val="22"/>
          <w:szCs w:val="18"/>
          <w:rtl/>
        </w:rPr>
        <w:softHyphen/>
        <w:t>هاي سه مقطع ابتدايي، راهنمايي، متوسطه و پيش</w:t>
      </w:r>
      <w:r w:rsidRPr="001B6510">
        <w:rPr>
          <w:rStyle w:val="Strong"/>
          <w:rFonts w:ascii="B Nazanin" w:hAnsi="B Nazanin" w:cs="B Nazanin"/>
          <w:color w:val="000000"/>
          <w:sz w:val="22"/>
          <w:szCs w:val="18"/>
          <w:rtl/>
        </w:rPr>
        <w:softHyphen/>
        <w:t>دانشگاهي، شامل آموزشگاه</w:t>
      </w:r>
      <w:r w:rsidRPr="001B6510">
        <w:rPr>
          <w:rStyle w:val="Strong"/>
          <w:rFonts w:ascii="B Nazanin" w:hAnsi="B Nazanin" w:cs="B Nazanin"/>
          <w:color w:val="000000"/>
          <w:sz w:val="22"/>
          <w:szCs w:val="18"/>
          <w:rtl/>
        </w:rPr>
        <w:softHyphen/>
        <w:t>هاي دولتي، غيرانتفاعي، شاهد و ...، به تفكيك دخترانه و پسرانه است. مهم</w:t>
      </w:r>
      <w:r w:rsidRPr="001B6510">
        <w:rPr>
          <w:rStyle w:val="Strong"/>
          <w:rFonts w:ascii="B Nazanin" w:hAnsi="B Nazanin" w:cs="B Nazanin"/>
          <w:color w:val="000000"/>
          <w:sz w:val="22"/>
          <w:szCs w:val="18"/>
          <w:rtl/>
        </w:rPr>
        <w:softHyphen/>
        <w:t>ترين يافته</w:t>
      </w:r>
      <w:r w:rsidRPr="001B6510">
        <w:rPr>
          <w:rStyle w:val="Strong"/>
          <w:rFonts w:ascii="B Nazanin" w:hAnsi="B Nazanin" w:cs="B Nazanin"/>
          <w:color w:val="000000"/>
          <w:sz w:val="22"/>
          <w:szCs w:val="18"/>
          <w:rtl/>
        </w:rPr>
        <w:softHyphen/>
        <w:t>هاي پژوهش نشان مي</w:t>
      </w:r>
      <w:r w:rsidRPr="001B6510">
        <w:rPr>
          <w:rStyle w:val="Strong"/>
          <w:rFonts w:ascii="B Nazanin" w:hAnsi="B Nazanin" w:cs="B Nazanin"/>
          <w:color w:val="000000"/>
          <w:sz w:val="22"/>
          <w:szCs w:val="18"/>
          <w:rtl/>
        </w:rPr>
        <w:softHyphen/>
        <w:t>دهد 84% آموزشگاه</w:t>
      </w:r>
      <w:r w:rsidRPr="001B6510">
        <w:rPr>
          <w:rStyle w:val="Strong"/>
          <w:rFonts w:ascii="B Nazanin" w:hAnsi="B Nazanin" w:cs="B Nazanin"/>
          <w:color w:val="000000"/>
          <w:sz w:val="22"/>
          <w:szCs w:val="18"/>
          <w:rtl/>
        </w:rPr>
        <w:softHyphen/>
        <w:t>هاي شهر زابل، داراي كتابخانه هستند. فضاي كتابخانه</w:t>
      </w:r>
      <w:r w:rsidRPr="001B6510">
        <w:rPr>
          <w:rStyle w:val="Strong"/>
          <w:rFonts w:ascii="B Nazanin" w:hAnsi="B Nazanin" w:cs="B Nazanin"/>
          <w:color w:val="000000"/>
          <w:sz w:val="22"/>
          <w:szCs w:val="18"/>
          <w:rtl/>
        </w:rPr>
        <w:softHyphen/>
        <w:t>ها بسيار محدود بوده و 100%  آنها كمتر از 30 متر مربع مساحت دارند. اكثر آنها براي مطالعة دانش‌</w:t>
      </w:r>
      <w:r w:rsidRPr="001B6510">
        <w:rPr>
          <w:rStyle w:val="Strong"/>
          <w:rFonts w:ascii="B Nazanin" w:hAnsi="B Nazanin" w:cs="B Nazanin"/>
          <w:color w:val="000000"/>
          <w:sz w:val="22"/>
          <w:szCs w:val="18"/>
          <w:rtl/>
        </w:rPr>
        <w:softHyphen/>
        <w:t>آموزان فضايي را در نظر نگرفته</w:t>
      </w:r>
      <w:r w:rsidRPr="001B6510">
        <w:rPr>
          <w:rStyle w:val="Strong"/>
          <w:rFonts w:ascii="B Nazanin" w:hAnsi="B Nazanin" w:cs="B Nazanin"/>
          <w:color w:val="000000"/>
          <w:sz w:val="22"/>
          <w:szCs w:val="18"/>
          <w:rtl/>
        </w:rPr>
        <w:softHyphen/>
        <w:t>اند. در كل، سهم هر دانش</w:t>
      </w:r>
      <w:r w:rsidRPr="001B6510">
        <w:rPr>
          <w:rStyle w:val="Strong"/>
          <w:rFonts w:ascii="B Nazanin" w:hAnsi="B Nazanin" w:cs="B Nazanin"/>
          <w:color w:val="000000"/>
          <w:sz w:val="22"/>
          <w:szCs w:val="18"/>
          <w:rtl/>
        </w:rPr>
        <w:softHyphen/>
        <w:t>آموز شهر زابل از فضاي اختصاص يافته به كتابخانه</w:t>
      </w:r>
      <w:r w:rsidRPr="001B6510">
        <w:rPr>
          <w:rStyle w:val="Strong"/>
          <w:rFonts w:ascii="B Nazanin" w:hAnsi="B Nazanin" w:cs="B Nazanin"/>
          <w:color w:val="000000"/>
          <w:sz w:val="22"/>
          <w:szCs w:val="18"/>
          <w:rtl/>
        </w:rPr>
        <w:softHyphen/>
        <w:t>هاي آموزشگاهي 08/0 است. مجموعه كتابخانه</w:t>
      </w:r>
      <w:r w:rsidRPr="001B6510">
        <w:rPr>
          <w:rStyle w:val="Strong"/>
          <w:rFonts w:ascii="B Nazanin" w:hAnsi="B Nazanin" w:cs="B Nazanin"/>
          <w:color w:val="000000"/>
          <w:sz w:val="22"/>
          <w:szCs w:val="18"/>
          <w:rtl/>
        </w:rPr>
        <w:softHyphen/>
        <w:t>ها از نظر كمّي ضعيف هستند. 99% كتابخانه</w:t>
      </w:r>
      <w:r w:rsidRPr="001B6510">
        <w:rPr>
          <w:rStyle w:val="Strong"/>
          <w:rFonts w:ascii="B Nazanin" w:hAnsi="B Nazanin" w:cs="B Nazanin"/>
          <w:color w:val="000000"/>
          <w:sz w:val="22"/>
          <w:szCs w:val="18"/>
          <w:rtl/>
        </w:rPr>
        <w:softHyphen/>
        <w:t>هاي آموزشگاهي كتابدار ندارند. در كل 53% كتابخانه</w:t>
      </w:r>
      <w:r w:rsidRPr="001B6510">
        <w:rPr>
          <w:rStyle w:val="Strong"/>
          <w:rFonts w:ascii="B Nazanin" w:hAnsi="B Nazanin" w:cs="B Nazanin"/>
          <w:color w:val="000000"/>
          <w:sz w:val="22"/>
          <w:szCs w:val="18"/>
          <w:rtl/>
        </w:rPr>
        <w:softHyphen/>
        <w:t>هاي مورد مطالعه به صورت قفسه بسته و 47% آنها قفسه باز اداره مي</w:t>
      </w:r>
      <w:r w:rsidRPr="001B6510">
        <w:rPr>
          <w:rStyle w:val="Strong"/>
          <w:rFonts w:ascii="B Nazanin" w:hAnsi="B Nazanin" w:cs="B Nazanin"/>
          <w:color w:val="000000"/>
          <w:sz w:val="22"/>
          <w:szCs w:val="18"/>
          <w:rtl/>
        </w:rPr>
        <w:softHyphen/>
        <w:t>‌شوند. كتابخانه</w:t>
      </w:r>
      <w:r w:rsidRPr="001B6510">
        <w:rPr>
          <w:rStyle w:val="Strong"/>
          <w:rFonts w:ascii="B Nazanin" w:hAnsi="B Nazanin" w:cs="B Nazanin"/>
          <w:color w:val="000000"/>
          <w:sz w:val="22"/>
          <w:szCs w:val="18"/>
          <w:rtl/>
        </w:rPr>
        <w:softHyphen/>
        <w:t>هاي آموزشگاهي مورد بررسي از لحاظ فضا، تجهيزات فيزيكي، منابع كتابخانه</w:t>
      </w:r>
      <w:r w:rsidRPr="001B6510">
        <w:rPr>
          <w:rStyle w:val="Strong"/>
          <w:rFonts w:ascii="B Nazanin" w:hAnsi="B Nazanin" w:cs="B Nazanin"/>
          <w:color w:val="000000"/>
          <w:sz w:val="22"/>
          <w:szCs w:val="18"/>
          <w:rtl/>
        </w:rPr>
        <w:softHyphen/>
        <w:t>اي، بودجه، ارائه خدمات، نيروي انساني متخصص،‌ استفاده از فناوريهاي جديد مانند رايانه، لوح</w:t>
      </w:r>
      <w:r w:rsidRPr="001B6510">
        <w:rPr>
          <w:rStyle w:val="Strong"/>
          <w:rFonts w:ascii="B Nazanin" w:hAnsi="B Nazanin" w:cs="B Nazanin"/>
          <w:color w:val="000000"/>
          <w:sz w:val="22"/>
          <w:szCs w:val="18"/>
          <w:rtl/>
        </w:rPr>
        <w:softHyphen/>
        <w:t>هاي فشرده آموزشي و ... با مشكل اساسي روبرو هستند. اين كتابخانه</w:t>
      </w:r>
      <w:r w:rsidRPr="001B6510">
        <w:rPr>
          <w:rStyle w:val="Strong"/>
          <w:rFonts w:ascii="B Nazanin" w:hAnsi="B Nazanin" w:cs="B Nazanin"/>
          <w:color w:val="000000"/>
          <w:sz w:val="22"/>
          <w:szCs w:val="18"/>
          <w:rtl/>
        </w:rPr>
        <w:softHyphen/>
        <w:t>ها در تمام زمينه</w:t>
      </w:r>
      <w:r w:rsidRPr="001B6510">
        <w:rPr>
          <w:rStyle w:val="Strong"/>
          <w:rFonts w:ascii="B Nazanin" w:hAnsi="B Nazanin" w:cs="B Nazanin"/>
          <w:color w:val="000000"/>
          <w:sz w:val="22"/>
          <w:szCs w:val="18"/>
          <w:rtl/>
        </w:rPr>
        <w:softHyphen/>
        <w:t>ها درحد استانداردهاي كتابخانه</w:t>
      </w:r>
      <w:r w:rsidRPr="001B6510">
        <w:rPr>
          <w:rStyle w:val="Strong"/>
          <w:rFonts w:ascii="B Nazanin" w:hAnsi="B Nazanin" w:cs="B Nazanin"/>
          <w:color w:val="000000"/>
          <w:sz w:val="22"/>
          <w:szCs w:val="18"/>
          <w:rtl/>
        </w:rPr>
        <w:softHyphen/>
        <w:t>هاي مدارس نيستند و به طور كلي مي</w:t>
      </w:r>
      <w:r w:rsidRPr="001B6510">
        <w:rPr>
          <w:rStyle w:val="Strong"/>
          <w:rFonts w:ascii="B Nazanin" w:hAnsi="B Nazanin" w:cs="B Nazanin"/>
          <w:color w:val="000000"/>
          <w:sz w:val="22"/>
          <w:szCs w:val="18"/>
          <w:rtl/>
        </w:rPr>
        <w:softHyphen/>
        <w:t>توان گفت با چالشهاي جدي مواجهند و توان پاسخگويي به نيازهاي دانش</w:t>
      </w:r>
      <w:r w:rsidRPr="001B6510">
        <w:rPr>
          <w:rStyle w:val="Strong"/>
          <w:rFonts w:ascii="B Nazanin" w:hAnsi="B Nazanin" w:cs="B Nazanin"/>
          <w:color w:val="000000"/>
          <w:sz w:val="22"/>
          <w:szCs w:val="18"/>
          <w:rtl/>
        </w:rPr>
        <w:softHyphen/>
        <w:t xml:space="preserve">آموزان را ندارند. </w:t>
      </w:r>
    </w:p>
    <w:p w:rsidR="001B6510" w:rsidRPr="001B6510" w:rsidRDefault="001B6510" w:rsidP="001B6510">
      <w:pPr>
        <w:spacing w:line="216" w:lineRule="auto"/>
        <w:ind w:firstLine="567"/>
        <w:jc w:val="both"/>
        <w:rPr>
          <w:rFonts w:ascii="B Nazanin" w:hAnsi="B Nazanin" w:cs="B Nazanin"/>
          <w:color w:val="000000"/>
          <w:sz w:val="22"/>
          <w:szCs w:val="18"/>
          <w:rtl/>
        </w:rPr>
      </w:pPr>
      <w:r w:rsidRPr="001B6510">
        <w:rPr>
          <w:rStyle w:val="Strong"/>
          <w:rFonts w:ascii="B Nazanin" w:hAnsi="B Nazanin" w:cs="B Nazanin"/>
          <w:color w:val="000000"/>
          <w:sz w:val="22"/>
          <w:szCs w:val="18"/>
          <w:rtl/>
        </w:rPr>
        <w:t>كليدواژه</w:t>
      </w:r>
      <w:r w:rsidRPr="001B6510">
        <w:rPr>
          <w:rStyle w:val="Strong"/>
          <w:rFonts w:ascii="B Nazanin" w:hAnsi="B Nazanin" w:cs="B Nazanin"/>
          <w:color w:val="000000"/>
          <w:sz w:val="22"/>
          <w:szCs w:val="18"/>
          <w:rtl/>
        </w:rPr>
        <w:softHyphen/>
        <w:t>ها: كتابخانه آموزشگاهي، آموزشگاه ابتدايي،‌ آموزشگاه راهنمايي، آموزشگاه متوسطه، زابل.</w:t>
      </w:r>
    </w:p>
    <w:p w:rsidR="001B6510" w:rsidRPr="001B6510" w:rsidRDefault="001B6510" w:rsidP="001B6510">
      <w:pPr>
        <w:jc w:val="both"/>
        <w:rPr>
          <w:rFonts w:ascii="B Nazanin" w:hAnsi="B Nazanin" w:cs="B Nazanin"/>
          <w:color w:val="000000"/>
          <w:sz w:val="22"/>
          <w:szCs w:val="18"/>
          <w:rtl/>
        </w:rPr>
      </w:pPr>
      <w:r w:rsidRPr="001B6510">
        <w:rPr>
          <w:rStyle w:val="Strong"/>
          <w:rFonts w:ascii="B Nazanin" w:hAnsi="B Nazanin" w:cs="B Nazanin"/>
          <w:color w:val="000000"/>
          <w:sz w:val="22"/>
          <w:szCs w:val="26"/>
          <w:rtl/>
        </w:rPr>
        <w:t xml:space="preserve">مقدمه و بيان مسئله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اهميت مطالعه در دوران كودكي و نوجواني و قابليت گسترش آن در سنين بالا بر كسي پوشيده نيست. جامعه دانش</w:t>
      </w:r>
      <w:r w:rsidRPr="001B6510">
        <w:rPr>
          <w:rFonts w:ascii="B Nazanin" w:hAnsi="B Nazanin" w:cs="B Nazanin"/>
          <w:color w:val="000000"/>
          <w:sz w:val="22"/>
          <w:szCs w:val="28"/>
          <w:rtl/>
        </w:rPr>
        <w:softHyphen/>
        <w:t>آموزي براي به</w:t>
      </w:r>
      <w:r w:rsidRPr="001B6510">
        <w:rPr>
          <w:rFonts w:ascii="B Nazanin" w:hAnsi="B Nazanin" w:cs="B Nazanin"/>
          <w:color w:val="000000"/>
          <w:sz w:val="22"/>
          <w:szCs w:val="28"/>
          <w:rtl/>
        </w:rPr>
        <w:softHyphen/>
        <w:t>دست آوردن روحية پژوهش و مطالعه فردي از نخستين سال دبستان تا آخرين سال دبيرستان، به كتابخانه مجهز نياز دارد. نظام آموزشي كه متكي و محدود به يك متن درسي و فردي به نام معلم باشد، نظامي ايستاست. كامل و كافي نبودن كتابهاي درسي از يك‌</w:t>
      </w:r>
      <w:r w:rsidRPr="001B6510">
        <w:rPr>
          <w:rFonts w:ascii="B Nazanin" w:hAnsi="B Nazanin" w:cs="B Nazanin"/>
          <w:color w:val="000000"/>
          <w:sz w:val="22"/>
          <w:szCs w:val="28"/>
          <w:rtl/>
        </w:rPr>
        <w:softHyphen/>
        <w:t>سو و سؤالهاي بي</w:t>
      </w:r>
      <w:r w:rsidRPr="001B6510">
        <w:rPr>
          <w:rFonts w:ascii="B Nazanin" w:hAnsi="B Nazanin" w:cs="B Nazanin"/>
          <w:color w:val="000000"/>
          <w:sz w:val="22"/>
          <w:szCs w:val="28"/>
          <w:rtl/>
        </w:rPr>
        <w:softHyphen/>
        <w:t>شمار و افكار جستجوگر و كنجكاو دانش</w:t>
      </w:r>
      <w:r w:rsidRPr="001B6510">
        <w:rPr>
          <w:rFonts w:ascii="B Nazanin" w:hAnsi="B Nazanin" w:cs="B Nazanin"/>
          <w:color w:val="000000"/>
          <w:sz w:val="22"/>
          <w:szCs w:val="28"/>
          <w:rtl/>
        </w:rPr>
        <w:softHyphen/>
        <w:t>آموزان از سوي ديگر، مسئله «خودآموزي» را مطرح مي</w:t>
      </w:r>
      <w:r w:rsidRPr="001B6510">
        <w:rPr>
          <w:rFonts w:ascii="B Nazanin" w:hAnsi="B Nazanin" w:cs="B Nazanin"/>
          <w:color w:val="000000"/>
          <w:sz w:val="22"/>
          <w:szCs w:val="28"/>
          <w:rtl/>
        </w:rPr>
        <w:softHyphen/>
        <w:t>سازد. در چنين وضعيتي، كتابخانه در فرايند يادگيري شركت فعال دارد. بنابراين، جامعه</w:t>
      </w:r>
      <w:r w:rsidRPr="001B6510">
        <w:rPr>
          <w:rFonts w:ascii="B Nazanin" w:hAnsi="B Nazanin" w:cs="B Nazanin"/>
          <w:color w:val="000000"/>
          <w:sz w:val="22"/>
          <w:szCs w:val="28"/>
          <w:rtl/>
        </w:rPr>
        <w:softHyphen/>
        <w:t>اي مي</w:t>
      </w:r>
      <w:r w:rsidRPr="001B6510">
        <w:rPr>
          <w:rFonts w:ascii="B Nazanin" w:hAnsi="B Nazanin" w:cs="B Nazanin"/>
          <w:color w:val="000000"/>
          <w:sz w:val="22"/>
          <w:szCs w:val="28"/>
          <w:rtl/>
        </w:rPr>
        <w:softHyphen/>
        <w:t>تواند سريع</w:t>
      </w:r>
      <w:r w:rsidRPr="001B6510">
        <w:rPr>
          <w:rFonts w:ascii="B Nazanin" w:hAnsi="B Nazanin" w:cs="B Nazanin"/>
          <w:color w:val="000000"/>
          <w:sz w:val="22"/>
          <w:szCs w:val="28"/>
          <w:rtl/>
        </w:rPr>
        <w:softHyphen/>
        <w:t>تر دروازه</w:t>
      </w:r>
      <w:r w:rsidRPr="001B6510">
        <w:rPr>
          <w:rFonts w:ascii="B Nazanin" w:hAnsi="B Nazanin" w:cs="B Nazanin"/>
          <w:color w:val="000000"/>
          <w:sz w:val="22"/>
          <w:szCs w:val="28"/>
          <w:rtl/>
        </w:rPr>
        <w:softHyphen/>
        <w:t>هاي علم و دانش را فتح كند كه در آن آموزشگاه‌ها اهميت ويژه</w:t>
      </w:r>
      <w:r w:rsidRPr="001B6510">
        <w:rPr>
          <w:rFonts w:ascii="B Nazanin" w:hAnsi="B Nazanin" w:cs="B Nazanin"/>
          <w:color w:val="000000"/>
          <w:sz w:val="22"/>
          <w:szCs w:val="28"/>
          <w:rtl/>
        </w:rPr>
        <w:softHyphen/>
        <w:t>اي داشته باشند. كتابخانه</w:t>
      </w:r>
      <w:r w:rsidRPr="001B6510">
        <w:rPr>
          <w:rFonts w:ascii="B Nazanin" w:hAnsi="B Nazanin" w:cs="B Nazanin"/>
          <w:color w:val="000000"/>
          <w:sz w:val="22"/>
          <w:szCs w:val="28"/>
          <w:rtl/>
        </w:rPr>
        <w:softHyphen/>
        <w:t>هاي آموزشگاهي در فرايند كسب دانش نقش اساسي دارند. طبق آمار و شواهد، وضعيت نابساماني در كتابخانه</w:t>
      </w:r>
      <w:r w:rsidRPr="001B6510">
        <w:rPr>
          <w:rFonts w:ascii="B Nazanin" w:hAnsi="B Nazanin" w:cs="B Nazanin"/>
          <w:color w:val="000000"/>
          <w:sz w:val="22"/>
          <w:szCs w:val="28"/>
          <w:rtl/>
        </w:rPr>
        <w:softHyphen/>
        <w:t>هاي موجود به چشم مي‌خورد. در برخي آموزشگاه</w:t>
      </w:r>
      <w:r w:rsidRPr="001B6510">
        <w:rPr>
          <w:rFonts w:ascii="B Nazanin" w:hAnsi="B Nazanin" w:cs="B Nazanin"/>
          <w:color w:val="000000"/>
          <w:sz w:val="22"/>
          <w:szCs w:val="28"/>
          <w:rtl/>
        </w:rPr>
        <w:softHyphen/>
        <w:t>ها، كتابخانه، قفسه كتابي است كه در دفتر مدرسه، نمازخانه، و يا در راهرو و يا زير پلكان قرار دارد و اكثر ساعات قابل بهره</w:t>
      </w:r>
      <w:r w:rsidRPr="001B6510">
        <w:rPr>
          <w:rFonts w:ascii="B Nazanin" w:hAnsi="B Nazanin" w:cs="B Nazanin"/>
          <w:color w:val="000000"/>
          <w:sz w:val="22"/>
          <w:szCs w:val="28"/>
          <w:rtl/>
        </w:rPr>
        <w:softHyphen/>
        <w:t>گيري نيست (خسروي،1373). وضعيت موجود كتابخانه‌هاي آموزشگاهي كشور ما از لحاظ كمّي و كيفي اصلاً رضايت‌بخش نيست و اين كتابخانه‌ها خواسته يا ناخواسته، رشد نكرده و تأثير محسوسي در روند يادگيري نداشته</w:t>
      </w:r>
      <w:r w:rsidRPr="001B6510">
        <w:rPr>
          <w:rFonts w:ascii="B Nazanin" w:hAnsi="B Nazanin" w:cs="B Nazanin"/>
          <w:color w:val="000000"/>
          <w:sz w:val="22"/>
          <w:szCs w:val="28"/>
          <w:rtl/>
        </w:rPr>
        <w:softHyphen/>
        <w:t xml:space="preserve">اند.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كتابخانه</w:t>
      </w:r>
      <w:r w:rsidRPr="001B6510">
        <w:rPr>
          <w:rFonts w:ascii="B Nazanin" w:hAnsi="B Nazanin" w:cs="B Nazanin"/>
          <w:color w:val="000000"/>
          <w:sz w:val="22"/>
          <w:szCs w:val="28"/>
          <w:rtl/>
        </w:rPr>
        <w:softHyphen/>
        <w:t>هاي آموزشگاهي نقش حياتي در آموزش دارند و مي</w:t>
      </w:r>
      <w:r w:rsidRPr="001B6510">
        <w:rPr>
          <w:rFonts w:ascii="B Nazanin" w:hAnsi="B Nazanin" w:cs="B Nazanin"/>
          <w:color w:val="000000"/>
          <w:sz w:val="22"/>
          <w:szCs w:val="28"/>
          <w:rtl/>
        </w:rPr>
        <w:softHyphen/>
        <w:t>توانند به حمايت كامل از برنامه</w:t>
      </w:r>
      <w:r w:rsidRPr="001B6510">
        <w:rPr>
          <w:rFonts w:ascii="B Nazanin" w:hAnsi="B Nazanin" w:cs="B Nazanin"/>
          <w:color w:val="000000"/>
          <w:sz w:val="22"/>
          <w:szCs w:val="28"/>
          <w:rtl/>
        </w:rPr>
        <w:softHyphen/>
        <w:t>هاي آموزشي بپردازند. در حقيقت، اين كتابخانه</w:t>
      </w:r>
      <w:r w:rsidRPr="001B6510">
        <w:rPr>
          <w:rFonts w:ascii="B Nazanin" w:hAnsi="B Nazanin" w:cs="B Nazanin"/>
          <w:color w:val="000000"/>
          <w:sz w:val="22"/>
          <w:szCs w:val="28"/>
          <w:rtl/>
        </w:rPr>
        <w:softHyphen/>
        <w:t xml:space="preserve">ها بايد به عنوان آزمايشگاه يادگيري تلقي شوند و همگام با پيشرفتهاي قرن بيست </w:t>
      </w:r>
      <w:r w:rsidRPr="001B6510">
        <w:rPr>
          <w:rFonts w:ascii="B Nazanin" w:hAnsi="B Nazanin" w:cs="B Nazanin"/>
          <w:color w:val="000000"/>
          <w:sz w:val="22"/>
          <w:szCs w:val="28"/>
          <w:rtl/>
        </w:rPr>
        <w:softHyphen/>
        <w:t xml:space="preserve">و </w:t>
      </w:r>
      <w:r w:rsidRPr="001B6510">
        <w:rPr>
          <w:rFonts w:ascii="B Nazanin" w:hAnsi="B Nazanin" w:cs="B Nazanin"/>
          <w:color w:val="000000"/>
          <w:sz w:val="22"/>
          <w:szCs w:val="28"/>
          <w:rtl/>
        </w:rPr>
        <w:softHyphen/>
        <w:t>يكم، پويايي داشته باشند (مرتضوي ، 1379). پويايي نظام آموزشي كشور در گرو بهره‌گيري از كتابخانه</w:t>
      </w:r>
      <w:r w:rsidRPr="001B6510">
        <w:rPr>
          <w:rFonts w:ascii="B Nazanin" w:hAnsi="B Nazanin" w:cs="B Nazanin"/>
          <w:color w:val="000000"/>
          <w:sz w:val="22"/>
          <w:szCs w:val="28"/>
          <w:rtl/>
        </w:rPr>
        <w:softHyphen/>
        <w:t>هاي آموزشگاهي، در نقش يك ابزار آموزش است. حال با توجه به اهميت و نقش كتابخانه</w:t>
      </w:r>
      <w:r w:rsidRPr="001B6510">
        <w:rPr>
          <w:rFonts w:ascii="B Nazanin" w:hAnsi="B Nazanin" w:cs="B Nazanin"/>
          <w:color w:val="000000"/>
          <w:sz w:val="22"/>
          <w:szCs w:val="28"/>
          <w:rtl/>
        </w:rPr>
        <w:softHyphen/>
        <w:t>هاي آموزشگاهي در نظام اطلاع</w:t>
      </w:r>
      <w:r w:rsidRPr="001B6510">
        <w:rPr>
          <w:rFonts w:ascii="B Nazanin" w:hAnsi="B Nazanin" w:cs="B Nazanin"/>
          <w:color w:val="000000"/>
          <w:sz w:val="22"/>
          <w:szCs w:val="28"/>
          <w:rtl/>
        </w:rPr>
        <w:softHyphen/>
        <w:t>رساني و از آنجا كه وضعيت فعلي كتابخانه</w:t>
      </w:r>
      <w:r w:rsidRPr="001B6510">
        <w:rPr>
          <w:rFonts w:ascii="B Nazanin" w:hAnsi="B Nazanin" w:cs="B Nazanin"/>
          <w:color w:val="000000"/>
          <w:sz w:val="22"/>
          <w:szCs w:val="28"/>
          <w:rtl/>
        </w:rPr>
        <w:softHyphen/>
        <w:t xml:space="preserve">هاي آموزشگاهي شهر زابل به روشني </w:t>
      </w:r>
      <w:r w:rsidRPr="001B6510">
        <w:rPr>
          <w:rFonts w:ascii="B Nazanin" w:hAnsi="B Nazanin" w:cs="B Nazanin"/>
          <w:color w:val="000000"/>
          <w:sz w:val="22"/>
          <w:szCs w:val="28"/>
          <w:rtl/>
        </w:rPr>
        <w:lastRenderedPageBreak/>
        <w:t>مشخص نيست،‌ محقق بر آن است كه وضعيت موجود كتابخانه</w:t>
      </w:r>
      <w:r w:rsidRPr="001B6510">
        <w:rPr>
          <w:rFonts w:ascii="B Nazanin" w:hAnsi="B Nazanin" w:cs="B Nazanin"/>
          <w:color w:val="000000"/>
          <w:sz w:val="22"/>
          <w:szCs w:val="28"/>
          <w:rtl/>
        </w:rPr>
        <w:softHyphen/>
        <w:t>هاي آموزشگاهي در سه مقطع تحصيلي ابتدايي،‌ راهنمايي، و متوسطه و پيش</w:t>
      </w:r>
      <w:r w:rsidRPr="001B6510">
        <w:rPr>
          <w:rFonts w:ascii="B Nazanin" w:hAnsi="B Nazanin" w:cs="B Nazanin"/>
          <w:color w:val="000000"/>
          <w:sz w:val="22"/>
          <w:szCs w:val="28"/>
          <w:rtl/>
        </w:rPr>
        <w:softHyphen/>
        <w:t>دانشگاهي (شامل آموزشگاه</w:t>
      </w:r>
      <w:r w:rsidRPr="001B6510">
        <w:rPr>
          <w:rFonts w:ascii="B Nazanin" w:hAnsi="B Nazanin" w:cs="B Nazanin"/>
          <w:color w:val="000000"/>
          <w:sz w:val="22"/>
          <w:szCs w:val="28"/>
          <w:rtl/>
        </w:rPr>
        <w:softHyphen/>
        <w:t>هاي دولتي، غيرانتفاعي، شاهد، و ...) در اين شهر را بررسي و وضعيت، مشكلات و كمبودهاي احتمالي موجود در اين زمينه را مشخص كند. همچنين، پيشنهادها و راه</w:t>
      </w:r>
      <w:r w:rsidRPr="001B6510">
        <w:rPr>
          <w:rFonts w:ascii="B Nazanin" w:hAnsi="B Nazanin" w:cs="B Nazanin"/>
          <w:color w:val="000000"/>
          <w:sz w:val="22"/>
          <w:szCs w:val="28"/>
          <w:rtl/>
        </w:rPr>
        <w:softHyphen/>
        <w:t>كارهايي را براي حلّ مشكلات ارائه نمايد. به نظر مي</w:t>
      </w:r>
      <w:r w:rsidRPr="001B6510">
        <w:rPr>
          <w:rFonts w:ascii="B Nazanin" w:hAnsi="B Nazanin" w:cs="B Nazanin"/>
          <w:color w:val="000000"/>
          <w:sz w:val="22"/>
          <w:szCs w:val="28"/>
          <w:rtl/>
        </w:rPr>
        <w:softHyphen/>
        <w:t>رسد نتايج حاصل از اين پژوهش بتواند چشم</w:t>
      </w:r>
      <w:r w:rsidRPr="001B6510">
        <w:rPr>
          <w:rFonts w:ascii="B Nazanin" w:hAnsi="B Nazanin" w:cs="B Nazanin"/>
          <w:color w:val="000000"/>
          <w:sz w:val="22"/>
          <w:szCs w:val="28"/>
          <w:rtl/>
        </w:rPr>
        <w:softHyphen/>
        <w:t>اندازي از وضعيت موجود كتابخانه</w:t>
      </w:r>
      <w:r w:rsidRPr="001B6510">
        <w:rPr>
          <w:rFonts w:ascii="B Nazanin" w:hAnsi="B Nazanin" w:cs="B Nazanin"/>
          <w:color w:val="000000"/>
          <w:sz w:val="22"/>
          <w:szCs w:val="28"/>
          <w:rtl/>
        </w:rPr>
        <w:softHyphen/>
        <w:t>هاي آموزشگاهي را ارائه و مشكلات موجود در اين زمينه را مشخص كند.</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szCs w:val="18"/>
          <w:rtl/>
        </w:rPr>
        <w:t> </w:t>
      </w:r>
    </w:p>
    <w:p w:rsidR="001B6510" w:rsidRPr="001B6510" w:rsidRDefault="001B6510" w:rsidP="001B6510">
      <w:pPr>
        <w:jc w:val="both"/>
        <w:rPr>
          <w:rFonts w:ascii="B Nazanin" w:hAnsi="B Nazanin" w:cs="B Nazanin"/>
          <w:color w:val="000000"/>
          <w:sz w:val="22"/>
          <w:szCs w:val="18"/>
          <w:rtl/>
        </w:rPr>
      </w:pPr>
      <w:r w:rsidRPr="001B6510">
        <w:rPr>
          <w:rStyle w:val="Strong"/>
          <w:rFonts w:ascii="B Nazanin" w:hAnsi="B Nazanin" w:cs="B Nazanin"/>
          <w:color w:val="000000"/>
          <w:sz w:val="22"/>
          <w:szCs w:val="26"/>
          <w:rtl/>
        </w:rPr>
        <w:t>هدفها</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rtl/>
        </w:rPr>
        <w:t>1.</w:t>
      </w:r>
      <w:r w:rsidRPr="001B6510">
        <w:rPr>
          <w:rFonts w:ascii="B Nazanin" w:hAnsi="B Nazanin" w:cs="B Nazanin"/>
          <w:color w:val="000000"/>
          <w:sz w:val="22"/>
          <w:szCs w:val="14"/>
          <w:rtl/>
        </w:rPr>
        <w:t xml:space="preserve">    </w:t>
      </w:r>
      <w:r w:rsidRPr="001B6510">
        <w:rPr>
          <w:rFonts w:ascii="B Nazanin" w:hAnsi="B Nazanin" w:cs="B Nazanin"/>
          <w:color w:val="000000"/>
          <w:sz w:val="22"/>
          <w:szCs w:val="28"/>
          <w:rtl/>
        </w:rPr>
        <w:t>بررسي وضعيت موجود كتابخانه</w:t>
      </w:r>
      <w:r w:rsidRPr="001B6510">
        <w:rPr>
          <w:rFonts w:ascii="B Nazanin" w:hAnsi="B Nazanin" w:cs="B Nazanin"/>
          <w:color w:val="000000"/>
          <w:sz w:val="22"/>
          <w:szCs w:val="28"/>
          <w:rtl/>
        </w:rPr>
        <w:softHyphen/>
        <w:t>هاي آموزشگاهي (در سه مقطع تحصيلي ابتدايي،‌ راهنمايي، و متوسطه و پيش</w:t>
      </w:r>
      <w:r w:rsidRPr="001B6510">
        <w:rPr>
          <w:rFonts w:ascii="B Nazanin" w:hAnsi="B Nazanin" w:cs="B Nazanin"/>
          <w:color w:val="000000"/>
          <w:sz w:val="22"/>
          <w:szCs w:val="28"/>
          <w:rtl/>
        </w:rPr>
        <w:softHyphen/>
        <w:t>دانشگاهي، (شامل آموزشگاه</w:t>
      </w:r>
      <w:r w:rsidRPr="001B6510">
        <w:rPr>
          <w:rFonts w:ascii="B Nazanin" w:hAnsi="B Nazanin" w:cs="B Nazanin"/>
          <w:color w:val="000000"/>
          <w:sz w:val="22"/>
          <w:szCs w:val="28"/>
          <w:rtl/>
        </w:rPr>
        <w:softHyphen/>
        <w:t>هاي دولتي، غيرانتفاعي، شاهد و ...) شهر زابل از نظر منابع،‌ ‌فضا، نوع سرويس</w:t>
      </w:r>
      <w:r w:rsidRPr="001B6510">
        <w:rPr>
          <w:rFonts w:ascii="B Nazanin" w:hAnsi="B Nazanin" w:cs="B Nazanin"/>
          <w:color w:val="000000"/>
          <w:sz w:val="22"/>
          <w:szCs w:val="28"/>
          <w:rtl/>
        </w:rPr>
        <w:softHyphen/>
        <w:t>دهي، نيروي انساني، و تجهيزات.</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rtl/>
        </w:rPr>
        <w:t>2.</w:t>
      </w:r>
      <w:r w:rsidRPr="001B6510">
        <w:rPr>
          <w:rFonts w:ascii="B Nazanin" w:hAnsi="B Nazanin" w:cs="B Nazanin"/>
          <w:color w:val="000000"/>
          <w:sz w:val="22"/>
          <w:szCs w:val="14"/>
          <w:rtl/>
        </w:rPr>
        <w:t xml:space="preserve">    </w:t>
      </w:r>
      <w:r w:rsidRPr="001B6510">
        <w:rPr>
          <w:rFonts w:ascii="B Nazanin" w:hAnsi="B Nazanin" w:cs="B Nazanin"/>
          <w:color w:val="000000"/>
          <w:sz w:val="22"/>
          <w:szCs w:val="28"/>
          <w:rtl/>
        </w:rPr>
        <w:t>شناخت موانع و مشكلات احتمالي موجود در كتابخانه</w:t>
      </w:r>
      <w:r w:rsidRPr="001B6510">
        <w:rPr>
          <w:rFonts w:ascii="B Nazanin" w:hAnsi="B Nazanin" w:cs="B Nazanin"/>
          <w:color w:val="000000"/>
          <w:sz w:val="22"/>
          <w:szCs w:val="28"/>
          <w:rtl/>
        </w:rPr>
        <w:softHyphen/>
        <w:t>ها؛ تا از اين طريق در برنامه</w:t>
      </w:r>
      <w:r w:rsidRPr="001B6510">
        <w:rPr>
          <w:rFonts w:ascii="B Nazanin" w:hAnsi="B Nazanin" w:cs="B Nazanin"/>
          <w:color w:val="000000"/>
          <w:sz w:val="22"/>
          <w:szCs w:val="28"/>
          <w:rtl/>
        </w:rPr>
        <w:softHyphen/>
        <w:t>ريزيها، تصميم</w:t>
      </w:r>
      <w:r w:rsidRPr="001B6510">
        <w:rPr>
          <w:rFonts w:ascii="B Nazanin" w:hAnsi="B Nazanin" w:cs="B Nazanin"/>
          <w:color w:val="000000"/>
          <w:sz w:val="22"/>
          <w:szCs w:val="28"/>
          <w:rtl/>
        </w:rPr>
        <w:softHyphen/>
        <w:t>گيريها و بودجه</w:t>
      </w:r>
      <w:r w:rsidRPr="001B6510">
        <w:rPr>
          <w:rFonts w:ascii="B Nazanin" w:hAnsi="B Nazanin" w:cs="B Nazanin"/>
          <w:color w:val="000000"/>
          <w:sz w:val="22"/>
          <w:szCs w:val="28"/>
          <w:rtl/>
        </w:rPr>
        <w:softHyphen/>
        <w:t>بنديها به اين كتابخانه</w:t>
      </w:r>
      <w:r w:rsidRPr="001B6510">
        <w:rPr>
          <w:rFonts w:ascii="B Nazanin" w:hAnsi="B Nazanin" w:cs="B Nazanin"/>
          <w:color w:val="000000"/>
          <w:sz w:val="22"/>
          <w:szCs w:val="28"/>
          <w:rtl/>
        </w:rPr>
        <w:softHyphen/>
        <w:t>ها بها داده شود و آنها را تقويت كنند.</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rtl/>
        </w:rPr>
        <w:t>3.</w:t>
      </w:r>
      <w:r w:rsidRPr="001B6510">
        <w:rPr>
          <w:rFonts w:ascii="B Nazanin" w:hAnsi="B Nazanin" w:cs="B Nazanin"/>
          <w:color w:val="000000"/>
          <w:sz w:val="22"/>
          <w:szCs w:val="14"/>
          <w:rtl/>
        </w:rPr>
        <w:t xml:space="preserve">                  </w:t>
      </w:r>
      <w:r w:rsidRPr="001B6510">
        <w:rPr>
          <w:rFonts w:ascii="B Nazanin" w:hAnsi="B Nazanin" w:cs="B Nazanin"/>
          <w:color w:val="000000"/>
          <w:sz w:val="22"/>
          <w:szCs w:val="28"/>
          <w:rtl/>
        </w:rPr>
        <w:t>ارائه پيشنهاد براي بالا بردن كيفيت خدمات كتابخانه</w:t>
      </w:r>
      <w:r w:rsidRPr="001B6510">
        <w:rPr>
          <w:rFonts w:ascii="B Nazanin" w:hAnsi="B Nazanin" w:cs="B Nazanin"/>
          <w:color w:val="000000"/>
          <w:sz w:val="22"/>
          <w:szCs w:val="28"/>
          <w:rtl/>
        </w:rPr>
        <w:softHyphen/>
        <w:t>ها.</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szCs w:val="18"/>
          <w:rtl/>
        </w:rPr>
        <w:t> </w:t>
      </w:r>
    </w:p>
    <w:p w:rsidR="001B6510" w:rsidRPr="001B6510" w:rsidRDefault="001B6510" w:rsidP="001B6510">
      <w:pPr>
        <w:jc w:val="both"/>
        <w:rPr>
          <w:rFonts w:ascii="B Nazanin" w:hAnsi="B Nazanin" w:cs="B Nazanin"/>
          <w:color w:val="000000"/>
          <w:sz w:val="22"/>
          <w:szCs w:val="18"/>
          <w:rtl/>
        </w:rPr>
      </w:pPr>
      <w:r w:rsidRPr="001B6510">
        <w:rPr>
          <w:rStyle w:val="Strong"/>
          <w:rFonts w:ascii="B Nazanin" w:hAnsi="B Nazanin" w:cs="B Nazanin"/>
          <w:color w:val="000000"/>
          <w:sz w:val="22"/>
          <w:szCs w:val="26"/>
          <w:rtl/>
        </w:rPr>
        <w:t>اهميت پژوهش</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وجود كتابخانه آموزشگاهي با منابع غني و گوناگون، شرط لازم ارتقاي برنامه</w:t>
      </w:r>
      <w:r w:rsidRPr="001B6510">
        <w:rPr>
          <w:rFonts w:ascii="B Nazanin" w:hAnsi="B Nazanin" w:cs="B Nazanin"/>
          <w:color w:val="000000"/>
          <w:sz w:val="22"/>
          <w:szCs w:val="28"/>
          <w:rtl/>
        </w:rPr>
        <w:softHyphen/>
        <w:t>هاي آموزشي و پاسخگويي به نيازهاي دانش</w:t>
      </w:r>
      <w:r w:rsidRPr="001B6510">
        <w:rPr>
          <w:rFonts w:ascii="B Nazanin" w:hAnsi="B Nazanin" w:cs="B Nazanin"/>
          <w:color w:val="000000"/>
          <w:sz w:val="22"/>
          <w:szCs w:val="28"/>
          <w:rtl/>
        </w:rPr>
        <w:softHyphen/>
        <w:t>آموزان است. با وجود تأثير مهمي كه كتابخانه</w:t>
      </w:r>
      <w:r w:rsidRPr="001B6510">
        <w:rPr>
          <w:rFonts w:ascii="B Nazanin" w:hAnsi="B Nazanin" w:cs="B Nazanin"/>
          <w:color w:val="000000"/>
          <w:sz w:val="22"/>
          <w:szCs w:val="28"/>
          <w:rtl/>
        </w:rPr>
        <w:softHyphen/>
        <w:t>هاي آموزشگاهي مي‌توانند در جريان آموزش و پرورش داشته باشند، هنوز فلسفه وجودي، نقش و وظايف آنها در بدنة نظام آموزش و پرورش كشورمان به</w:t>
      </w:r>
      <w:r w:rsidRPr="001B6510">
        <w:rPr>
          <w:rFonts w:ascii="B Nazanin" w:hAnsi="B Nazanin" w:cs="B Nazanin"/>
          <w:color w:val="000000"/>
          <w:sz w:val="22"/>
          <w:szCs w:val="28"/>
          <w:rtl/>
        </w:rPr>
        <w:softHyphen/>
        <w:t>درستي تعيين نشده است. مسئولان آموزش و پرورش ما به كتابخانه</w:t>
      </w:r>
      <w:r w:rsidRPr="001B6510">
        <w:rPr>
          <w:rFonts w:ascii="B Nazanin" w:hAnsi="B Nazanin" w:cs="B Nazanin"/>
          <w:color w:val="000000"/>
          <w:sz w:val="22"/>
          <w:szCs w:val="28"/>
          <w:rtl/>
        </w:rPr>
        <w:softHyphen/>
        <w:t>هاي آموزشگاهي به عنوان پديده</w:t>
      </w:r>
      <w:r w:rsidRPr="001B6510">
        <w:rPr>
          <w:rFonts w:ascii="B Nazanin" w:hAnsi="B Nazanin" w:cs="B Nazanin"/>
          <w:color w:val="000000"/>
          <w:sz w:val="22"/>
          <w:szCs w:val="28"/>
          <w:rtl/>
        </w:rPr>
        <w:softHyphen/>
        <w:t>اي جنبي مي</w:t>
      </w:r>
      <w:r w:rsidRPr="001B6510">
        <w:rPr>
          <w:rFonts w:ascii="B Nazanin" w:hAnsi="B Nazanin" w:cs="B Nazanin"/>
          <w:color w:val="000000"/>
          <w:sz w:val="22"/>
          <w:szCs w:val="28"/>
          <w:rtl/>
        </w:rPr>
        <w:softHyphen/>
        <w:t>نگرند، كه حداكثر نقش آن به پر كردن اوقات فراغت دانش</w:t>
      </w:r>
      <w:r w:rsidRPr="001B6510">
        <w:rPr>
          <w:rFonts w:ascii="B Nazanin" w:hAnsi="B Nazanin" w:cs="B Nazanin"/>
          <w:color w:val="000000"/>
          <w:sz w:val="22"/>
          <w:szCs w:val="28"/>
          <w:rtl/>
        </w:rPr>
        <w:softHyphen/>
        <w:t>آموزان محدود مي</w:t>
      </w:r>
      <w:r w:rsidRPr="001B6510">
        <w:rPr>
          <w:rFonts w:ascii="B Nazanin" w:hAnsi="B Nazanin" w:cs="B Nazanin"/>
          <w:color w:val="000000"/>
          <w:sz w:val="22"/>
          <w:szCs w:val="28"/>
          <w:rtl/>
        </w:rPr>
        <w:softHyphen/>
        <w:t>شود و بر اساس همين نگرش براي آن سرمايه</w:t>
      </w:r>
      <w:r w:rsidRPr="001B6510">
        <w:rPr>
          <w:rFonts w:ascii="B Nazanin" w:hAnsi="B Nazanin" w:cs="B Nazanin"/>
          <w:color w:val="000000"/>
          <w:sz w:val="22"/>
          <w:szCs w:val="28"/>
          <w:rtl/>
        </w:rPr>
        <w:softHyphen/>
        <w:t>گذاري مي‌كنند (بهمن آبادي ،1371). طبق آمار و شواهد، وضعيت نابساماني در كتابخانه</w:t>
      </w:r>
      <w:r w:rsidRPr="001B6510">
        <w:rPr>
          <w:rFonts w:ascii="B Nazanin" w:hAnsi="B Nazanin" w:cs="B Nazanin"/>
          <w:color w:val="000000"/>
          <w:sz w:val="22"/>
          <w:szCs w:val="28"/>
          <w:rtl/>
        </w:rPr>
        <w:softHyphen/>
        <w:t>هاي موجود به چشم مي</w:t>
      </w:r>
      <w:r w:rsidRPr="001B6510">
        <w:rPr>
          <w:rFonts w:ascii="B Nazanin" w:hAnsi="B Nazanin" w:cs="B Nazanin"/>
          <w:color w:val="000000"/>
          <w:sz w:val="22"/>
          <w:szCs w:val="28"/>
          <w:rtl/>
        </w:rPr>
        <w:softHyphen/>
        <w:t>خورد ( خسروي،1373). وضعيت موجود كتابخانه</w:t>
      </w:r>
      <w:r w:rsidRPr="001B6510">
        <w:rPr>
          <w:rFonts w:ascii="B Nazanin" w:hAnsi="B Nazanin" w:cs="B Nazanin"/>
          <w:color w:val="000000"/>
          <w:sz w:val="22"/>
          <w:szCs w:val="28"/>
          <w:rtl/>
        </w:rPr>
        <w:softHyphen/>
        <w:t>هاي آموزشگاهي كشور ما از لحاظ كمّي و كيفي رضايت</w:t>
      </w:r>
      <w:r w:rsidRPr="001B6510">
        <w:rPr>
          <w:rFonts w:ascii="B Nazanin" w:hAnsi="B Nazanin" w:cs="B Nazanin"/>
          <w:color w:val="000000"/>
          <w:sz w:val="22"/>
          <w:szCs w:val="28"/>
          <w:rtl/>
        </w:rPr>
        <w:softHyphen/>
        <w:t>بخش نيست و همان</w:t>
      </w:r>
      <w:r w:rsidRPr="001B6510">
        <w:rPr>
          <w:rFonts w:ascii="B Nazanin" w:hAnsi="B Nazanin" w:cs="B Nazanin"/>
          <w:color w:val="000000"/>
          <w:sz w:val="22"/>
          <w:szCs w:val="28"/>
          <w:rtl/>
        </w:rPr>
        <w:softHyphen/>
        <w:t>گونه كه ذكر شد، اين كتابخانه</w:t>
      </w:r>
      <w:r w:rsidRPr="001B6510">
        <w:rPr>
          <w:rFonts w:ascii="B Nazanin" w:hAnsi="B Nazanin" w:cs="B Nazanin"/>
          <w:color w:val="000000"/>
          <w:sz w:val="22"/>
          <w:szCs w:val="28"/>
          <w:rtl/>
        </w:rPr>
        <w:softHyphen/>
        <w:t>ها خواسته يا ناخواسته رشد نكرده و تأثير محسوسي در روند يادگيري نداشته</w:t>
      </w:r>
      <w:r w:rsidRPr="001B6510">
        <w:rPr>
          <w:rFonts w:ascii="B Nazanin" w:hAnsi="B Nazanin" w:cs="B Nazanin"/>
          <w:color w:val="000000"/>
          <w:sz w:val="22"/>
          <w:szCs w:val="28"/>
          <w:rtl/>
        </w:rPr>
        <w:softHyphen/>
        <w:t>اند. با توجه به اين مسائل، ضرورت توجيه اين پژوهش به منظور تعيين نقاط قوّت و ضعف كتابخانه</w:t>
      </w:r>
      <w:r w:rsidRPr="001B6510">
        <w:rPr>
          <w:rFonts w:ascii="B Nazanin" w:hAnsi="B Nazanin" w:cs="B Nazanin"/>
          <w:color w:val="000000"/>
          <w:sz w:val="22"/>
          <w:szCs w:val="28"/>
          <w:rtl/>
        </w:rPr>
        <w:softHyphen/>
        <w:t>هاي آموزشگاهي شهر زابل جهت كمك به برنامه</w:t>
      </w:r>
      <w:r w:rsidRPr="001B6510">
        <w:rPr>
          <w:rFonts w:ascii="B Nazanin" w:hAnsi="B Nazanin" w:cs="B Nazanin"/>
          <w:color w:val="000000"/>
          <w:sz w:val="22"/>
          <w:szCs w:val="28"/>
          <w:rtl/>
        </w:rPr>
        <w:softHyphen/>
        <w:t>ريزيهاي آينده،‌ مشخص مي</w:t>
      </w:r>
      <w:r w:rsidRPr="001B6510">
        <w:rPr>
          <w:rFonts w:ascii="B Nazanin" w:hAnsi="B Nazanin" w:cs="B Nazanin"/>
          <w:color w:val="000000"/>
          <w:sz w:val="22"/>
          <w:szCs w:val="28"/>
          <w:rtl/>
        </w:rPr>
        <w:softHyphen/>
        <w:t>گردد.</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szCs w:val="18"/>
          <w:rtl/>
        </w:rPr>
        <w:t> </w:t>
      </w:r>
    </w:p>
    <w:p w:rsidR="001B6510" w:rsidRPr="001B6510" w:rsidRDefault="001B6510" w:rsidP="001B6510">
      <w:pPr>
        <w:jc w:val="both"/>
        <w:rPr>
          <w:rFonts w:ascii="B Nazanin" w:hAnsi="B Nazanin" w:cs="B Nazanin"/>
          <w:color w:val="000000"/>
          <w:sz w:val="22"/>
          <w:szCs w:val="18"/>
          <w:rtl/>
        </w:rPr>
      </w:pPr>
      <w:r w:rsidRPr="001B6510">
        <w:rPr>
          <w:rStyle w:val="Strong"/>
          <w:rFonts w:ascii="B Nazanin" w:hAnsi="B Nazanin" w:cs="B Nazanin"/>
          <w:color w:val="000000"/>
          <w:sz w:val="22"/>
          <w:szCs w:val="26"/>
          <w:rtl/>
        </w:rPr>
        <w:t>پيشينه علمي و مرور متون مربوط</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rtl/>
        </w:rPr>
        <w:t>پيشينة پژوهش در خارج از كشور</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بررسي</w:t>
      </w:r>
      <w:r w:rsidRPr="001B6510">
        <w:rPr>
          <w:rFonts w:ascii="B Nazanin" w:hAnsi="B Nazanin" w:cs="B Nazanin"/>
          <w:color w:val="000000"/>
          <w:sz w:val="22"/>
          <w:szCs w:val="28"/>
          <w:rtl/>
        </w:rPr>
        <w:softHyphen/>
        <w:t>هايي كه در ايران و خارج از كشور درباره كتابخانه</w:t>
      </w:r>
      <w:r w:rsidRPr="001B6510">
        <w:rPr>
          <w:rFonts w:ascii="B Nazanin" w:hAnsi="B Nazanin" w:cs="B Nazanin"/>
          <w:color w:val="000000"/>
          <w:sz w:val="22"/>
          <w:szCs w:val="28"/>
          <w:rtl/>
        </w:rPr>
        <w:softHyphen/>
        <w:t>هاي آموزشگاهي انجام شده، نشان از اهميت و نقش اين كتابخانه</w:t>
      </w:r>
      <w:r w:rsidRPr="001B6510">
        <w:rPr>
          <w:rFonts w:ascii="B Nazanin" w:hAnsi="B Nazanin" w:cs="B Nazanin"/>
          <w:color w:val="000000"/>
          <w:sz w:val="22"/>
          <w:szCs w:val="28"/>
          <w:rtl/>
        </w:rPr>
        <w:softHyphen/>
        <w:t>ها در تداوم امر آموزش دارد. «جادويگا كولودژيسكا»</w:t>
      </w:r>
      <w:bookmarkStart w:id="0" w:name="_ftnref1"/>
      <w:r w:rsidRPr="001B6510">
        <w:rPr>
          <w:rFonts w:ascii="B Nazanin" w:hAnsi="B Nazanin" w:cs="B Nazanin"/>
          <w:color w:val="000000"/>
          <w:sz w:val="22"/>
          <w:szCs w:val="28"/>
          <w:rtl/>
        </w:rPr>
        <w:fldChar w:fldCharType="begin"/>
      </w:r>
      <w:r w:rsidRPr="001B6510">
        <w:rPr>
          <w:rFonts w:ascii="B Nazanin" w:hAnsi="B Nazanin" w:cs="B Nazanin"/>
          <w:color w:val="000000"/>
          <w:sz w:val="22"/>
          <w:szCs w:val="28"/>
          <w:rtl/>
        </w:rPr>
        <w:instrText xml:space="preserve"> </w:instrText>
      </w:r>
      <w:r w:rsidRPr="001B6510">
        <w:rPr>
          <w:rFonts w:ascii="B Nazanin" w:hAnsi="B Nazanin" w:cs="B Nazanin"/>
          <w:color w:val="000000"/>
          <w:sz w:val="22"/>
          <w:szCs w:val="28"/>
        </w:rPr>
        <w:instrText>HYPERLINK "http://www.aqlibrary.org/modules/FCKEditor/pnincludes/editor/fckeditor.html?InstanceName=desc&amp;Toolbar=Default" \l "_ftn1" \o</w:instrText>
      </w:r>
      <w:r w:rsidRPr="001B6510">
        <w:rPr>
          <w:rFonts w:ascii="B Nazanin" w:hAnsi="B Nazanin" w:cs="B Nazanin"/>
          <w:color w:val="000000"/>
          <w:sz w:val="22"/>
          <w:szCs w:val="28"/>
          <w:rtl/>
        </w:rPr>
        <w:instrText xml:space="preserve"> "" </w:instrText>
      </w:r>
      <w:r w:rsidRPr="001B6510">
        <w:rPr>
          <w:rFonts w:ascii="B Nazanin" w:hAnsi="B Nazanin" w:cs="B Nazanin"/>
          <w:color w:val="000000"/>
          <w:sz w:val="22"/>
          <w:szCs w:val="28"/>
          <w:rtl/>
        </w:rPr>
        <w:fldChar w:fldCharType="separate"/>
      </w:r>
      <w:r w:rsidRPr="001B6510">
        <w:rPr>
          <w:rStyle w:val="Hyperlink"/>
          <w:rFonts w:ascii="B Nazanin" w:hAnsi="B Nazanin" w:cs="B Nazanin"/>
          <w:sz w:val="22"/>
          <w:szCs w:val="24"/>
        </w:rPr>
        <w:t>[1]</w:t>
      </w:r>
      <w:r w:rsidRPr="001B6510">
        <w:rPr>
          <w:rFonts w:ascii="B Nazanin" w:hAnsi="B Nazanin" w:cs="B Nazanin"/>
          <w:color w:val="000000"/>
          <w:sz w:val="22"/>
          <w:szCs w:val="28"/>
          <w:rtl/>
        </w:rPr>
        <w:fldChar w:fldCharType="end"/>
      </w:r>
      <w:bookmarkEnd w:id="0"/>
      <w:r w:rsidRPr="001B6510">
        <w:rPr>
          <w:rFonts w:ascii="B Nazanin" w:hAnsi="B Nazanin" w:cs="B Nazanin"/>
          <w:color w:val="000000"/>
          <w:sz w:val="22"/>
          <w:szCs w:val="28"/>
          <w:rtl/>
        </w:rPr>
        <w:t xml:space="preserve"> در سال 1996 در تحقيقي با عنوان «كتابخانه در نظام آموزش و پرورش به عنوان كيفيت» ساختار آموزش و پرورش لهستان را بررسي كرده است. وي معتقد است براي ايجاد دگرگوني در ساختار آموزش و پرورش بايد تشكيلات آن را به نفع گسترش </w:t>
      </w:r>
      <w:r w:rsidRPr="001B6510">
        <w:rPr>
          <w:rFonts w:ascii="B Nazanin" w:hAnsi="B Nazanin" w:cs="B Nazanin"/>
          <w:color w:val="000000"/>
          <w:sz w:val="22"/>
          <w:szCs w:val="28"/>
          <w:rtl/>
        </w:rPr>
        <w:lastRenderedPageBreak/>
        <w:t>تحصيلات متوسطه دگرگون كرد؛ زيرا نوجواني كه آموزش و پرورش ابتدايي و متوسطة نامناسبي دارد، وقتي به دانشگاه راه مي</w:t>
      </w:r>
      <w:r w:rsidRPr="001B6510">
        <w:rPr>
          <w:rFonts w:ascii="B Nazanin" w:hAnsi="B Nazanin" w:cs="B Nazanin"/>
          <w:color w:val="000000"/>
          <w:sz w:val="22"/>
          <w:szCs w:val="28"/>
          <w:rtl/>
        </w:rPr>
        <w:softHyphen/>
        <w:t>يابد، عادت يادداشت</w:t>
      </w:r>
      <w:r w:rsidRPr="001B6510">
        <w:rPr>
          <w:rFonts w:ascii="B Nazanin" w:hAnsi="B Nazanin" w:cs="B Nazanin"/>
          <w:color w:val="000000"/>
          <w:sz w:val="22"/>
          <w:szCs w:val="28"/>
          <w:rtl/>
        </w:rPr>
        <w:softHyphen/>
        <w:t>برداري را از آن دوران با خود به دانشگاه مي</w:t>
      </w:r>
      <w:r w:rsidRPr="001B6510">
        <w:rPr>
          <w:rFonts w:ascii="B Nazanin" w:hAnsi="B Nazanin" w:cs="B Nazanin"/>
          <w:color w:val="000000"/>
          <w:sz w:val="22"/>
          <w:szCs w:val="28"/>
          <w:rtl/>
        </w:rPr>
        <w:softHyphen/>
        <w:t>آورد و آن را تداوم مي</w:t>
      </w:r>
      <w:r w:rsidRPr="001B6510">
        <w:rPr>
          <w:rFonts w:ascii="B Nazanin" w:hAnsi="B Nazanin" w:cs="B Nazanin"/>
          <w:color w:val="000000"/>
          <w:sz w:val="22"/>
          <w:szCs w:val="28"/>
          <w:rtl/>
        </w:rPr>
        <w:softHyphen/>
        <w:t>بخشد.</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نتايجي كه از اين تحقيق به دست آمده است، عبارت است از:‌</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1. آموزشگاه</w:t>
      </w:r>
      <w:r w:rsidRPr="001B6510">
        <w:rPr>
          <w:rFonts w:ascii="B Nazanin" w:hAnsi="B Nazanin" w:cs="B Nazanin"/>
          <w:color w:val="000000"/>
          <w:sz w:val="22"/>
          <w:szCs w:val="28"/>
          <w:rtl/>
        </w:rPr>
        <w:softHyphen/>
        <w:t>ها توان خود را براي ايجاد انگيزة مطالعه از دست داده</w:t>
      </w:r>
      <w:r w:rsidRPr="001B6510">
        <w:rPr>
          <w:rFonts w:ascii="B Nazanin" w:hAnsi="B Nazanin" w:cs="B Nazanin"/>
          <w:color w:val="000000"/>
          <w:sz w:val="22"/>
          <w:szCs w:val="28"/>
          <w:rtl/>
        </w:rPr>
        <w:softHyphen/>
        <w:t>اند و وسايل ارتباط جمعي جانشين وسايل سنتي آموزش تلقي مي</w:t>
      </w:r>
      <w:r w:rsidRPr="001B6510">
        <w:rPr>
          <w:rFonts w:ascii="B Nazanin" w:hAnsi="B Nazanin" w:cs="B Nazanin"/>
          <w:color w:val="000000"/>
          <w:sz w:val="22"/>
          <w:szCs w:val="28"/>
          <w:rtl/>
        </w:rPr>
        <w:softHyphen/>
        <w:t>شوند.</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2. مطالعه كتاب و متون عميق و برتر ميان دانش</w:t>
      </w:r>
      <w:r w:rsidRPr="001B6510">
        <w:rPr>
          <w:rFonts w:ascii="B Nazanin" w:hAnsi="B Nazanin" w:cs="B Nazanin"/>
          <w:color w:val="000000"/>
          <w:sz w:val="22"/>
          <w:szCs w:val="28"/>
          <w:rtl/>
        </w:rPr>
        <w:softHyphen/>
        <w:t>آموزان، عاملي مثبت تلقي نمي</w:t>
      </w:r>
      <w:r w:rsidRPr="001B6510">
        <w:rPr>
          <w:rFonts w:ascii="B Nazanin" w:hAnsi="B Nazanin" w:cs="B Nazanin"/>
          <w:color w:val="000000"/>
          <w:sz w:val="22"/>
          <w:szCs w:val="28"/>
          <w:rtl/>
        </w:rPr>
        <w:softHyphen/>
        <w:t>شود.</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3. دانش</w:t>
      </w:r>
      <w:r w:rsidRPr="001B6510">
        <w:rPr>
          <w:rFonts w:ascii="B Nazanin" w:hAnsi="B Nazanin" w:cs="B Nazanin"/>
          <w:color w:val="000000"/>
          <w:sz w:val="22"/>
          <w:szCs w:val="28"/>
          <w:rtl/>
        </w:rPr>
        <w:softHyphen/>
        <w:t>آموزان بيشتر به يادگيري از طريق فناوريهاي جديد تمايل دارند و كمتر به خواندن علاقه نشان مي</w:t>
      </w:r>
      <w:r w:rsidRPr="001B6510">
        <w:rPr>
          <w:rFonts w:ascii="B Nazanin" w:hAnsi="B Nazanin" w:cs="B Nazanin"/>
          <w:color w:val="000000"/>
          <w:sz w:val="22"/>
          <w:szCs w:val="28"/>
          <w:rtl/>
        </w:rPr>
        <w:softHyphen/>
        <w:t>دهند.</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rtl/>
        </w:rPr>
        <w:t>پيشينة پژوهش در داخل كشور</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«اميرچهري و احمدي» (1387) در پژوهشي به «ارزيابي كتابخانه</w:t>
      </w:r>
      <w:r w:rsidRPr="001B6510">
        <w:rPr>
          <w:rFonts w:ascii="B Nazanin" w:hAnsi="B Nazanin" w:cs="B Nazanin"/>
          <w:color w:val="000000"/>
          <w:sz w:val="22"/>
          <w:szCs w:val="28"/>
          <w:rtl/>
        </w:rPr>
        <w:softHyphen/>
        <w:t>هاي دبيرستاني شهر كرمانشاه و ارائه راهكارهايي براي بهبود وضعيت آنها» پرداختند. يافته</w:t>
      </w:r>
      <w:r w:rsidRPr="001B6510">
        <w:rPr>
          <w:rFonts w:ascii="B Nazanin" w:hAnsi="B Nazanin" w:cs="B Nazanin"/>
          <w:color w:val="000000"/>
          <w:sz w:val="22"/>
          <w:szCs w:val="28"/>
          <w:rtl/>
        </w:rPr>
        <w:softHyphen/>
        <w:t>ها نشان داد نسبت تعداد كتابها به دانش</w:t>
      </w:r>
      <w:r w:rsidRPr="001B6510">
        <w:rPr>
          <w:rFonts w:ascii="B Nazanin" w:hAnsi="B Nazanin" w:cs="B Nazanin"/>
          <w:color w:val="000000"/>
          <w:sz w:val="22"/>
          <w:szCs w:val="28"/>
          <w:rtl/>
        </w:rPr>
        <w:softHyphen/>
        <w:t>آموزان در آموزشگاه</w:t>
      </w:r>
      <w:r w:rsidRPr="001B6510">
        <w:rPr>
          <w:rFonts w:ascii="B Nazanin" w:hAnsi="B Nazanin" w:cs="B Nazanin"/>
          <w:color w:val="000000"/>
          <w:sz w:val="22"/>
          <w:szCs w:val="28"/>
          <w:rtl/>
        </w:rPr>
        <w:softHyphen/>
        <w:t>ها 97/4% است. همچنين، از 141 واحد آموزشي تحت پوشش، 124 دبيرستان كتابخانه دارد و اكثر آنها از داشتن ابتدايي</w:t>
      </w:r>
      <w:r w:rsidRPr="001B6510">
        <w:rPr>
          <w:rFonts w:ascii="B Nazanin" w:hAnsi="B Nazanin" w:cs="B Nazanin"/>
          <w:color w:val="000000"/>
          <w:sz w:val="22"/>
          <w:szCs w:val="28"/>
          <w:rtl/>
        </w:rPr>
        <w:softHyphen/>
        <w:t>ترين نياز يك كتابخانه (شرايط فيزيكي) محرومند. به علاوه، فضاي موجود كتابخانه</w:t>
      </w:r>
      <w:r w:rsidRPr="001B6510">
        <w:rPr>
          <w:rFonts w:ascii="B Nazanin" w:hAnsi="B Nazanin" w:cs="B Nazanin"/>
          <w:color w:val="000000"/>
          <w:sz w:val="22"/>
          <w:szCs w:val="28"/>
          <w:rtl/>
        </w:rPr>
        <w:softHyphen/>
        <w:t xml:space="preserve">هاي دبيرستاني متناسب با تعداد دانش آموزان نيست و در مجموع با زيربناي تقريبي 3500 متر مربع، به طور متوسط هر كتابخانه 28/22 متر مربع را به خود اختصاص داده است.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«جمشيدي» (1386) به بررسي وضعيت كتابخانه</w:t>
      </w:r>
      <w:r w:rsidRPr="001B6510">
        <w:rPr>
          <w:rFonts w:ascii="B Nazanin" w:hAnsi="B Nazanin" w:cs="B Nazanin"/>
          <w:color w:val="000000"/>
          <w:sz w:val="22"/>
          <w:szCs w:val="28"/>
          <w:rtl/>
        </w:rPr>
        <w:softHyphen/>
        <w:t>هاي آموزشگاهي مقطع متوسطه استان كرمانشاه و مقايسة آن با استانداردهاي ايفلا براي كتابخانه</w:t>
      </w:r>
      <w:r w:rsidRPr="001B6510">
        <w:rPr>
          <w:rFonts w:ascii="B Nazanin" w:hAnsi="B Nazanin" w:cs="B Nazanin"/>
          <w:color w:val="000000"/>
          <w:sz w:val="22"/>
          <w:szCs w:val="28"/>
          <w:rtl/>
        </w:rPr>
        <w:softHyphen/>
        <w:t>هاي آموزشگاهي به منظور ارائه راهكارهايي جهت بهينه</w:t>
      </w:r>
      <w:r w:rsidRPr="001B6510">
        <w:rPr>
          <w:rFonts w:ascii="B Nazanin" w:hAnsi="B Nazanin" w:cs="B Nazanin"/>
          <w:color w:val="000000"/>
          <w:sz w:val="22"/>
          <w:szCs w:val="28"/>
          <w:rtl/>
        </w:rPr>
        <w:softHyphen/>
        <w:t>سازي وضعيت آنها پرداخت. نتايج به</w:t>
      </w:r>
      <w:r w:rsidRPr="001B6510">
        <w:rPr>
          <w:rFonts w:ascii="B Nazanin" w:hAnsi="B Nazanin" w:cs="B Nazanin"/>
          <w:color w:val="000000"/>
          <w:sz w:val="22"/>
          <w:szCs w:val="28"/>
          <w:rtl/>
        </w:rPr>
        <w:softHyphen/>
        <w:t>دست آمده نشان داد 97/80% آموزشگاه</w:t>
      </w:r>
      <w:r w:rsidRPr="001B6510">
        <w:rPr>
          <w:rFonts w:ascii="B Nazanin" w:hAnsi="B Nazanin" w:cs="B Nazanin"/>
          <w:color w:val="000000"/>
          <w:sz w:val="22"/>
          <w:szCs w:val="28"/>
          <w:rtl/>
        </w:rPr>
        <w:softHyphen/>
        <w:t>ها، داراي كتابخانه هستند. 83/32% كتابخانه</w:t>
      </w:r>
      <w:r w:rsidRPr="001B6510">
        <w:rPr>
          <w:rFonts w:ascii="B Nazanin" w:hAnsi="B Nazanin" w:cs="B Nazanin"/>
          <w:color w:val="000000"/>
          <w:sz w:val="22"/>
          <w:szCs w:val="28"/>
          <w:rtl/>
        </w:rPr>
        <w:softHyphen/>
        <w:t>ها توسط كتابداران اداره مي</w:t>
      </w:r>
      <w:r w:rsidRPr="001B6510">
        <w:rPr>
          <w:rFonts w:ascii="B Nazanin" w:hAnsi="B Nazanin" w:cs="B Nazanin"/>
          <w:color w:val="000000"/>
          <w:sz w:val="22"/>
          <w:szCs w:val="28"/>
          <w:rtl/>
        </w:rPr>
        <w:softHyphen/>
        <w:t>شوند و فقط سرپرست 34/9% آنها در رشته كتابداري تحصيل كرده</w:t>
      </w:r>
      <w:r w:rsidRPr="001B6510">
        <w:rPr>
          <w:rFonts w:ascii="B Nazanin" w:hAnsi="B Nazanin" w:cs="B Nazanin"/>
          <w:color w:val="000000"/>
          <w:sz w:val="22"/>
          <w:szCs w:val="28"/>
          <w:rtl/>
        </w:rPr>
        <w:softHyphen/>
        <w:t>اند. 27/91% از كتابخانه</w:t>
      </w:r>
      <w:r w:rsidRPr="001B6510">
        <w:rPr>
          <w:rFonts w:ascii="B Nazanin" w:hAnsi="B Nazanin" w:cs="B Nazanin"/>
          <w:color w:val="000000"/>
          <w:sz w:val="22"/>
          <w:szCs w:val="28"/>
          <w:rtl/>
        </w:rPr>
        <w:softHyphen/>
        <w:t>ها، بودجه مدوّن و اختصاصي ندارند. فضاي كتابخانه</w:t>
      </w:r>
      <w:r w:rsidRPr="001B6510">
        <w:rPr>
          <w:rFonts w:ascii="B Nazanin" w:hAnsi="B Nazanin" w:cs="B Nazanin"/>
          <w:color w:val="000000"/>
          <w:sz w:val="22"/>
          <w:szCs w:val="28"/>
          <w:rtl/>
        </w:rPr>
        <w:softHyphen/>
        <w:t>ها، بسيار محدود است و اكثر آنها براي مطالعه دانش</w:t>
      </w:r>
      <w:r w:rsidRPr="001B6510">
        <w:rPr>
          <w:rFonts w:ascii="B Nazanin" w:hAnsi="B Nazanin" w:cs="B Nazanin"/>
          <w:color w:val="000000"/>
          <w:sz w:val="22"/>
          <w:szCs w:val="28"/>
          <w:rtl/>
        </w:rPr>
        <w:softHyphen/>
        <w:t>آموزان فضايي در نظر نگرفته</w:t>
      </w:r>
      <w:r w:rsidRPr="001B6510">
        <w:rPr>
          <w:rFonts w:ascii="B Nazanin" w:hAnsi="B Nazanin" w:cs="B Nazanin"/>
          <w:color w:val="000000"/>
          <w:sz w:val="22"/>
          <w:szCs w:val="28"/>
          <w:rtl/>
        </w:rPr>
        <w:softHyphen/>
        <w:t>اند. مجموعه كتابخانه</w:t>
      </w:r>
      <w:r w:rsidRPr="001B6510">
        <w:rPr>
          <w:rFonts w:ascii="B Nazanin" w:hAnsi="B Nazanin" w:cs="B Nazanin"/>
          <w:color w:val="000000"/>
          <w:sz w:val="22"/>
          <w:szCs w:val="28"/>
          <w:rtl/>
        </w:rPr>
        <w:softHyphen/>
        <w:t>ها از نظر كمي ضعيف هستند. 53/32% از كتابخانه</w:t>
      </w:r>
      <w:r w:rsidRPr="001B6510">
        <w:rPr>
          <w:rFonts w:ascii="B Nazanin" w:hAnsi="B Nazanin" w:cs="B Nazanin"/>
          <w:color w:val="000000"/>
          <w:sz w:val="22"/>
          <w:szCs w:val="28"/>
          <w:rtl/>
        </w:rPr>
        <w:softHyphen/>
        <w:t>‌ها شيوة استفاده از كتابخانه را به دانش</w:t>
      </w:r>
      <w:r w:rsidRPr="001B6510">
        <w:rPr>
          <w:rFonts w:ascii="B Nazanin" w:hAnsi="B Nazanin" w:cs="B Nazanin"/>
          <w:color w:val="000000"/>
          <w:sz w:val="22"/>
          <w:szCs w:val="28"/>
          <w:rtl/>
        </w:rPr>
        <w:softHyphen/>
        <w:t>آموزان آموزش مي</w:t>
      </w:r>
      <w:r w:rsidRPr="001B6510">
        <w:rPr>
          <w:rFonts w:ascii="B Nazanin" w:hAnsi="B Nazanin" w:cs="B Nazanin"/>
          <w:color w:val="000000"/>
          <w:sz w:val="22"/>
          <w:szCs w:val="28"/>
          <w:rtl/>
        </w:rPr>
        <w:softHyphen/>
        <w:t>دهند و فقط 72/5% آنها دسترسي به اينترنت را براي كاربران فراهم مي</w:t>
      </w:r>
      <w:r w:rsidRPr="001B6510">
        <w:rPr>
          <w:rFonts w:ascii="B Nazanin" w:hAnsi="B Nazanin" w:cs="B Nazanin"/>
          <w:color w:val="000000"/>
          <w:sz w:val="22"/>
          <w:szCs w:val="28"/>
          <w:rtl/>
        </w:rPr>
        <w:softHyphen/>
        <w:t>كنند. وسايل و تجهيزات كتابخانه</w:t>
      </w:r>
      <w:r w:rsidRPr="001B6510">
        <w:rPr>
          <w:rFonts w:ascii="B Nazanin" w:hAnsi="B Nazanin" w:cs="B Nazanin"/>
          <w:color w:val="000000"/>
          <w:sz w:val="22"/>
          <w:szCs w:val="28"/>
          <w:rtl/>
        </w:rPr>
        <w:softHyphen/>
        <w:t>ها بسيار ضعيف است. كتابخانه</w:t>
      </w:r>
      <w:r w:rsidRPr="001B6510">
        <w:rPr>
          <w:rFonts w:ascii="B Nazanin" w:hAnsi="B Nazanin" w:cs="B Nazanin"/>
          <w:color w:val="000000"/>
          <w:sz w:val="22"/>
          <w:szCs w:val="28"/>
          <w:rtl/>
        </w:rPr>
        <w:softHyphen/>
        <w:t>هاي آموزشگاهي مقطع متوسطه استان كرمانشاه در تمام زمينه</w:t>
      </w:r>
      <w:r w:rsidRPr="001B6510">
        <w:rPr>
          <w:rFonts w:ascii="B Nazanin" w:hAnsi="B Nazanin" w:cs="B Nazanin"/>
          <w:color w:val="000000"/>
          <w:sz w:val="22"/>
          <w:szCs w:val="28"/>
          <w:rtl/>
        </w:rPr>
        <w:softHyphen/>
        <w:t xml:space="preserve">ها درحد استانداردهاي ايفلا نيستند.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«صمدي علي</w:t>
      </w:r>
      <w:r w:rsidRPr="001B6510">
        <w:rPr>
          <w:rFonts w:ascii="B Nazanin" w:hAnsi="B Nazanin" w:cs="B Nazanin"/>
          <w:color w:val="000000"/>
          <w:sz w:val="22"/>
          <w:szCs w:val="28"/>
          <w:rtl/>
        </w:rPr>
        <w:softHyphen/>
        <w:t>نيا، سپهر، و بزرگي» (1385) در</w:t>
      </w:r>
      <w:r w:rsidRPr="001B6510">
        <w:rPr>
          <w:rFonts w:ascii="B Nazanin" w:hAnsi="B Nazanin" w:cs="B Nazanin"/>
          <w:color w:val="000000"/>
          <w:sz w:val="22"/>
          <w:szCs w:val="18"/>
          <w:rtl/>
        </w:rPr>
        <w:t> </w:t>
      </w:r>
      <w:r w:rsidRPr="001B6510">
        <w:rPr>
          <w:rFonts w:ascii="B Nazanin" w:hAnsi="B Nazanin" w:cs="B Nazanin"/>
          <w:color w:val="000000"/>
          <w:sz w:val="22"/>
          <w:szCs w:val="28"/>
          <w:rtl/>
        </w:rPr>
        <w:t>پژوهشي به وضعيت كيفي كتابخانه</w:t>
      </w:r>
      <w:r w:rsidRPr="001B6510">
        <w:rPr>
          <w:rFonts w:ascii="B Nazanin" w:hAnsi="B Nazanin" w:cs="B Nazanin"/>
          <w:color w:val="000000"/>
          <w:sz w:val="22"/>
          <w:szCs w:val="28"/>
          <w:rtl/>
        </w:rPr>
        <w:softHyphen/>
        <w:t>هاي آموزشگاهي (مقطع متوسطه) شهر اصفهان از لحاظ مديريت، نيروي انساني، بودجه، منابع، فضا و جايگاه اين كتابخانه</w:t>
      </w:r>
      <w:r w:rsidRPr="001B6510">
        <w:rPr>
          <w:rFonts w:ascii="B Nazanin" w:hAnsi="B Nazanin" w:cs="B Nazanin"/>
          <w:color w:val="000000"/>
          <w:sz w:val="22"/>
          <w:szCs w:val="28"/>
          <w:rtl/>
        </w:rPr>
        <w:softHyphen/>
        <w:t>ها در بدنه آموزش و پرورش در سال تحصيلي 85 – 1384پرداختند. جامعه آماري اين پژوهش 150 دبيرستان دولتي عمومي فعال شهر اصفهان بود. تعداد 50 كتابخانه آموزشگاهي به روش نمونه</w:t>
      </w:r>
      <w:r w:rsidRPr="001B6510">
        <w:rPr>
          <w:rFonts w:ascii="B Nazanin" w:hAnsi="B Nazanin" w:cs="B Nazanin"/>
          <w:color w:val="000000"/>
          <w:sz w:val="22"/>
          <w:szCs w:val="28"/>
          <w:rtl/>
        </w:rPr>
        <w:softHyphen/>
        <w:t>گيري تصادفي ساده - 5 دبيرستان پسرانه و 5 دبيرستان دخترانه از هر ناحيه - از نواحي پنجگانه شهر اصفهان، انتخاب و با روش پيمايشي بررسي گرديد. ابزار اين پژوهش پرسشنامه محقق ساخته</w:t>
      </w:r>
      <w:r w:rsidRPr="001B6510">
        <w:rPr>
          <w:rFonts w:ascii="B Nazanin" w:hAnsi="B Nazanin" w:cs="B Nazanin"/>
          <w:color w:val="000000"/>
          <w:sz w:val="22"/>
          <w:szCs w:val="28"/>
          <w:rtl/>
        </w:rPr>
        <w:softHyphen/>
        <w:t>اي بود كه بين مديران دبيرستانها توزيع گرديد. مهم‌ترين يافته</w:t>
      </w:r>
      <w:r w:rsidRPr="001B6510">
        <w:rPr>
          <w:rFonts w:ascii="B Nazanin" w:hAnsi="B Nazanin" w:cs="B Nazanin"/>
          <w:color w:val="000000"/>
          <w:sz w:val="22"/>
          <w:szCs w:val="28"/>
          <w:rtl/>
        </w:rPr>
        <w:softHyphen/>
        <w:t>هاي پژوهش نشان داد 70% كتابخانه</w:t>
      </w:r>
      <w:r w:rsidRPr="001B6510">
        <w:rPr>
          <w:rFonts w:ascii="B Nazanin" w:hAnsi="B Nazanin" w:cs="B Nazanin"/>
          <w:color w:val="000000"/>
          <w:sz w:val="22"/>
          <w:szCs w:val="28"/>
          <w:rtl/>
        </w:rPr>
        <w:softHyphen/>
        <w:t>هاي آموزشگاهي كتابدار ندارند. كتابداران 30% باقي</w:t>
      </w:r>
      <w:r w:rsidRPr="001B6510">
        <w:rPr>
          <w:rFonts w:ascii="B Nazanin" w:hAnsi="B Nazanin" w:cs="B Nazanin"/>
          <w:color w:val="000000"/>
          <w:sz w:val="22"/>
          <w:szCs w:val="28"/>
          <w:rtl/>
        </w:rPr>
        <w:softHyphen/>
        <w:t xml:space="preserve">مانده از نيروهاي </w:t>
      </w:r>
      <w:r w:rsidRPr="001B6510">
        <w:rPr>
          <w:rFonts w:ascii="B Nazanin" w:hAnsi="B Nazanin" w:cs="B Nazanin"/>
          <w:color w:val="000000"/>
          <w:sz w:val="22"/>
          <w:szCs w:val="28"/>
          <w:rtl/>
        </w:rPr>
        <w:lastRenderedPageBreak/>
        <w:t>مازاد آموزش و پرورش و يا از مربيان پرورشي هستند. 4% اين كتابداران تحصيلات كتابداري دارند. بيشتر موضوعهاي كتابهاي اين كتابخانه</w:t>
      </w:r>
      <w:r w:rsidRPr="001B6510">
        <w:rPr>
          <w:rFonts w:ascii="B Nazanin" w:hAnsi="B Nazanin" w:cs="B Nazanin"/>
          <w:color w:val="000000"/>
          <w:sz w:val="22"/>
          <w:szCs w:val="28"/>
          <w:rtl/>
        </w:rPr>
        <w:softHyphen/>
        <w:t>ها مذهبي و كمترين آنها ورزشي است. 48% اين كتابخانه</w:t>
      </w:r>
      <w:r w:rsidRPr="001B6510">
        <w:rPr>
          <w:rFonts w:ascii="B Nazanin" w:hAnsi="B Nazanin" w:cs="B Nazanin"/>
          <w:color w:val="000000"/>
          <w:sz w:val="22"/>
          <w:szCs w:val="28"/>
          <w:rtl/>
        </w:rPr>
        <w:softHyphen/>
        <w:t>ها كمتر از 50 متر مربع و 42% بين 50 تا 100 متر مربع مساحت دارند.70% كتابخانه</w:t>
      </w:r>
      <w:r w:rsidRPr="001B6510">
        <w:rPr>
          <w:rFonts w:ascii="B Nazanin" w:hAnsi="B Nazanin" w:cs="B Nazanin"/>
          <w:color w:val="000000"/>
          <w:sz w:val="22"/>
          <w:szCs w:val="28"/>
          <w:rtl/>
        </w:rPr>
        <w:softHyphen/>
        <w:t>هاي آموزشگاهي در تابستان بسته هستند. 80% اين كتابخانه</w:t>
      </w:r>
      <w:r w:rsidRPr="001B6510">
        <w:rPr>
          <w:rFonts w:ascii="B Nazanin" w:hAnsi="B Nazanin" w:cs="B Nazanin"/>
          <w:color w:val="000000"/>
          <w:sz w:val="22"/>
          <w:szCs w:val="28"/>
          <w:rtl/>
        </w:rPr>
        <w:softHyphen/>
        <w:t>ها قادر به برطرف كردن نيازهاي اطلاعاتي دانش‌آموزان و دبيران به</w:t>
      </w:r>
      <w:r w:rsidRPr="001B6510">
        <w:rPr>
          <w:rFonts w:ascii="B Nazanin" w:hAnsi="B Nazanin" w:cs="B Nazanin"/>
          <w:color w:val="000000"/>
          <w:sz w:val="22"/>
          <w:szCs w:val="28"/>
          <w:rtl/>
        </w:rPr>
        <w:softHyphen/>
        <w:t xml:space="preserve">طور كامل نيستند.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«شرافتي» (1382) در پژوهشي وضعيت كتابخانه</w:t>
      </w:r>
      <w:r w:rsidRPr="001B6510">
        <w:rPr>
          <w:rFonts w:ascii="B Nazanin" w:hAnsi="B Nazanin" w:cs="B Nazanin"/>
          <w:color w:val="000000"/>
          <w:sz w:val="22"/>
          <w:szCs w:val="28"/>
          <w:rtl/>
        </w:rPr>
        <w:softHyphen/>
        <w:t>هاي آموزشگاهي (مقطع متوسطه) استان كهگيلويه و بوير احمد را بررسي كرد و به اين نتايج رسيد: ‌كمبود كتاب و روزآمد نبودن مجموعه، كمبود بودجه، كمبود نيروي متخصص، نامناسب بودن فضاي كتابخانه</w:t>
      </w:r>
      <w:r w:rsidRPr="001B6510">
        <w:rPr>
          <w:rFonts w:ascii="B Nazanin" w:hAnsi="B Nazanin" w:cs="B Nazanin"/>
          <w:color w:val="000000"/>
          <w:sz w:val="22"/>
          <w:szCs w:val="28"/>
          <w:rtl/>
        </w:rPr>
        <w:softHyphen/>
        <w:t>ها، كمبود تجهيزات، نبود نشريه</w:t>
      </w:r>
      <w:r w:rsidRPr="001B6510">
        <w:rPr>
          <w:rFonts w:ascii="B Nazanin" w:hAnsi="B Nazanin" w:cs="B Nazanin"/>
          <w:color w:val="000000"/>
          <w:sz w:val="22"/>
          <w:szCs w:val="28"/>
          <w:rtl/>
        </w:rPr>
        <w:softHyphen/>
        <w:t xml:space="preserve">هاي ادواري، كمبود وسايل ديداري ـ شنيداري، كمبود كتاب مرجع، استفاده نكردن از فناوري اطلاعات، و نامناسب بودن زمان استفاده از كتابخانه.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«قاسمي</w:t>
      </w:r>
      <w:r w:rsidRPr="001B6510">
        <w:rPr>
          <w:rFonts w:ascii="B Nazanin" w:hAnsi="B Nazanin" w:cs="B Nazanin"/>
          <w:color w:val="000000"/>
          <w:sz w:val="22"/>
          <w:szCs w:val="28"/>
          <w:rtl/>
        </w:rPr>
        <w:softHyphen/>
        <w:t>نژاد» (1380) در پايان</w:t>
      </w:r>
      <w:r w:rsidRPr="001B6510">
        <w:rPr>
          <w:rFonts w:ascii="B Nazanin" w:hAnsi="B Nazanin" w:cs="B Nazanin"/>
          <w:color w:val="000000"/>
          <w:sz w:val="22"/>
          <w:szCs w:val="28"/>
          <w:rtl/>
        </w:rPr>
        <w:softHyphen/>
        <w:t>نامه كارشناسي ارشد خود به بررسي وضعيت موجود كتابخانه‌هاي آموزشگاهي در استان كرمان در سال تحصيلي 80-1379 پرداخت. نتايج نشان داد كتابخانه‌</w:t>
      </w:r>
      <w:r w:rsidRPr="001B6510">
        <w:rPr>
          <w:rFonts w:ascii="B Nazanin" w:hAnsi="B Nazanin" w:cs="B Nazanin"/>
          <w:color w:val="000000"/>
          <w:sz w:val="22"/>
          <w:szCs w:val="28"/>
          <w:rtl/>
        </w:rPr>
        <w:softHyphen/>
        <w:t>هاي آموزشگاهي مورد بررسي از لحاظ فضا، تجهيزات فيزيكي، منابع كتابخانه</w:t>
      </w:r>
      <w:r w:rsidRPr="001B6510">
        <w:rPr>
          <w:rFonts w:ascii="B Nazanin" w:hAnsi="B Nazanin" w:cs="B Nazanin"/>
          <w:color w:val="000000"/>
          <w:sz w:val="22"/>
          <w:szCs w:val="28"/>
          <w:rtl/>
        </w:rPr>
        <w:softHyphen/>
        <w:t>اي، بودجه، ارائه خدمات، نيروي انساني متخصص،‌ استفاده از فناوريهاي جديد مانند رايانه، لوحهاي فشرده آموزشي و ... با مشكل اساسي روبرو هستند.</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szCs w:val="18"/>
          <w:rtl/>
        </w:rPr>
        <w:t> </w:t>
      </w:r>
    </w:p>
    <w:p w:rsidR="001B6510" w:rsidRPr="001B6510" w:rsidRDefault="001B6510" w:rsidP="001B6510">
      <w:pPr>
        <w:jc w:val="both"/>
        <w:rPr>
          <w:rFonts w:ascii="B Nazanin" w:hAnsi="B Nazanin" w:cs="B Nazanin"/>
          <w:color w:val="000000"/>
          <w:sz w:val="22"/>
          <w:szCs w:val="18"/>
          <w:rtl/>
        </w:rPr>
      </w:pPr>
      <w:r w:rsidRPr="001B6510">
        <w:rPr>
          <w:rStyle w:val="Strong"/>
          <w:rFonts w:ascii="B Nazanin" w:hAnsi="B Nazanin" w:cs="B Nazanin"/>
          <w:color w:val="000000"/>
          <w:sz w:val="22"/>
          <w:szCs w:val="26"/>
          <w:rtl/>
        </w:rPr>
        <w:t>پرسشهاي پژوهش</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rtl/>
        </w:rPr>
        <w:t>1.</w:t>
      </w:r>
      <w:r w:rsidRPr="001B6510">
        <w:rPr>
          <w:rFonts w:ascii="B Nazanin" w:hAnsi="B Nazanin" w:cs="B Nazanin"/>
          <w:color w:val="000000"/>
          <w:sz w:val="22"/>
          <w:szCs w:val="14"/>
          <w:rtl/>
        </w:rPr>
        <w:t xml:space="preserve">    </w:t>
      </w:r>
      <w:r w:rsidRPr="001B6510">
        <w:rPr>
          <w:rFonts w:ascii="B Nazanin" w:hAnsi="B Nazanin" w:cs="B Nazanin"/>
          <w:color w:val="000000"/>
          <w:sz w:val="22"/>
          <w:szCs w:val="28"/>
          <w:rtl/>
        </w:rPr>
        <w:t>وضعيت كتابخانه</w:t>
      </w:r>
      <w:r w:rsidRPr="001B6510">
        <w:rPr>
          <w:rFonts w:ascii="B Nazanin" w:hAnsi="B Nazanin" w:cs="B Nazanin"/>
          <w:color w:val="000000"/>
          <w:sz w:val="22"/>
          <w:szCs w:val="28"/>
          <w:rtl/>
        </w:rPr>
        <w:softHyphen/>
        <w:t>هاي مورد مطالعه از نظر مساحت و فضا به چه صورت است و مساحت اختصاص يافته به هر دانش‌آموز عضو كتابخانه، در هر يك از مقاطع تحصيلي چقدر است؟</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rtl/>
        </w:rPr>
        <w:t>2.</w:t>
      </w:r>
      <w:r w:rsidRPr="001B6510">
        <w:rPr>
          <w:rFonts w:ascii="B Nazanin" w:hAnsi="B Nazanin" w:cs="B Nazanin"/>
          <w:color w:val="000000"/>
          <w:sz w:val="22"/>
          <w:szCs w:val="14"/>
          <w:rtl/>
        </w:rPr>
        <w:t xml:space="preserve">    </w:t>
      </w:r>
      <w:r w:rsidRPr="001B6510">
        <w:rPr>
          <w:rFonts w:ascii="B Nazanin" w:hAnsi="B Nazanin" w:cs="B Nazanin"/>
          <w:color w:val="000000"/>
          <w:sz w:val="22"/>
          <w:szCs w:val="28"/>
          <w:rtl/>
        </w:rPr>
        <w:t>وضعيت كتابخانه</w:t>
      </w:r>
      <w:r w:rsidRPr="001B6510">
        <w:rPr>
          <w:rFonts w:ascii="B Nazanin" w:hAnsi="B Nazanin" w:cs="B Nazanin"/>
          <w:color w:val="000000"/>
          <w:sz w:val="22"/>
          <w:szCs w:val="28"/>
          <w:rtl/>
        </w:rPr>
        <w:softHyphen/>
        <w:t>ها از نظر تعداد منابع چگونه است و سهم هر دانش</w:t>
      </w:r>
      <w:r w:rsidRPr="001B6510">
        <w:rPr>
          <w:rFonts w:ascii="B Nazanin" w:hAnsi="B Nazanin" w:cs="B Nazanin"/>
          <w:color w:val="000000"/>
          <w:sz w:val="22"/>
          <w:szCs w:val="28"/>
          <w:rtl/>
        </w:rPr>
        <w:softHyphen/>
        <w:t>آموز در مقاطع تحصيلي مختلف چند كتاب است؟</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rtl/>
        </w:rPr>
        <w:t>3.</w:t>
      </w:r>
      <w:r w:rsidRPr="001B6510">
        <w:rPr>
          <w:rFonts w:ascii="B Nazanin" w:hAnsi="B Nazanin" w:cs="B Nazanin"/>
          <w:color w:val="000000"/>
          <w:sz w:val="22"/>
          <w:szCs w:val="14"/>
          <w:rtl/>
        </w:rPr>
        <w:t xml:space="preserve">    </w:t>
      </w:r>
      <w:r w:rsidRPr="001B6510">
        <w:rPr>
          <w:rFonts w:ascii="B Nazanin" w:hAnsi="B Nazanin" w:cs="B Nazanin"/>
          <w:color w:val="000000"/>
          <w:sz w:val="22"/>
          <w:szCs w:val="28"/>
          <w:rtl/>
        </w:rPr>
        <w:t>وضعيت كتابخانه</w:t>
      </w:r>
      <w:r w:rsidRPr="001B6510">
        <w:rPr>
          <w:rFonts w:ascii="B Nazanin" w:hAnsi="B Nazanin" w:cs="B Nazanin"/>
          <w:color w:val="000000"/>
          <w:sz w:val="22"/>
          <w:szCs w:val="28"/>
          <w:rtl/>
        </w:rPr>
        <w:softHyphen/>
        <w:t>هاي مورد مطالعه از نظر نيروي انساني متخصص چگونه است؟</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rtl/>
        </w:rPr>
        <w:t>4.</w:t>
      </w:r>
      <w:r w:rsidRPr="001B6510">
        <w:rPr>
          <w:rFonts w:ascii="B Nazanin" w:hAnsi="B Nazanin" w:cs="B Nazanin"/>
          <w:color w:val="000000"/>
          <w:sz w:val="22"/>
          <w:szCs w:val="14"/>
          <w:rtl/>
        </w:rPr>
        <w:t xml:space="preserve">    </w:t>
      </w:r>
      <w:r w:rsidRPr="001B6510">
        <w:rPr>
          <w:rFonts w:ascii="B Nazanin" w:hAnsi="B Nazanin" w:cs="B Nazanin"/>
          <w:color w:val="000000"/>
          <w:sz w:val="22"/>
          <w:szCs w:val="28"/>
          <w:rtl/>
        </w:rPr>
        <w:t>وضعيت كتابخانه</w:t>
      </w:r>
      <w:r w:rsidRPr="001B6510">
        <w:rPr>
          <w:rFonts w:ascii="B Nazanin" w:hAnsi="B Nazanin" w:cs="B Nazanin"/>
          <w:color w:val="000000"/>
          <w:sz w:val="22"/>
          <w:szCs w:val="28"/>
          <w:rtl/>
        </w:rPr>
        <w:softHyphen/>
        <w:t>هاي مورد مطالعه از نظر نوع سرويس</w:t>
      </w:r>
      <w:r w:rsidRPr="001B6510">
        <w:rPr>
          <w:rFonts w:ascii="B Nazanin" w:hAnsi="B Nazanin" w:cs="B Nazanin"/>
          <w:color w:val="000000"/>
          <w:sz w:val="22"/>
          <w:szCs w:val="28"/>
          <w:rtl/>
        </w:rPr>
        <w:softHyphen/>
        <w:t>دهي (قفسه باز يا بسته بودن) چگونه است؟</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rtl/>
        </w:rPr>
        <w:t>5.</w:t>
      </w:r>
      <w:r w:rsidRPr="001B6510">
        <w:rPr>
          <w:rFonts w:ascii="B Nazanin" w:hAnsi="B Nazanin" w:cs="B Nazanin"/>
          <w:color w:val="000000"/>
          <w:sz w:val="22"/>
          <w:szCs w:val="14"/>
          <w:rtl/>
        </w:rPr>
        <w:t xml:space="preserve">    </w:t>
      </w:r>
      <w:r w:rsidRPr="001B6510">
        <w:rPr>
          <w:rFonts w:ascii="B Nazanin" w:hAnsi="B Nazanin" w:cs="B Nazanin"/>
          <w:color w:val="000000"/>
          <w:sz w:val="22"/>
          <w:szCs w:val="28"/>
          <w:rtl/>
        </w:rPr>
        <w:t>وضعيت كتابخانه</w:t>
      </w:r>
      <w:r w:rsidRPr="001B6510">
        <w:rPr>
          <w:rFonts w:ascii="B Nazanin" w:hAnsi="B Nazanin" w:cs="B Nazanin"/>
          <w:color w:val="000000"/>
          <w:sz w:val="22"/>
          <w:szCs w:val="28"/>
          <w:rtl/>
        </w:rPr>
        <w:softHyphen/>
        <w:t>هاي آموزشگاهي شهر زابل از نظر تجهيزات، چگونه است؟</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szCs w:val="18"/>
          <w:rtl/>
        </w:rPr>
        <w:t> </w:t>
      </w:r>
    </w:p>
    <w:p w:rsidR="001B6510" w:rsidRPr="001B6510" w:rsidRDefault="001B6510" w:rsidP="001B6510">
      <w:pPr>
        <w:jc w:val="both"/>
        <w:rPr>
          <w:rFonts w:ascii="B Nazanin" w:hAnsi="B Nazanin" w:cs="B Nazanin"/>
          <w:color w:val="000000"/>
          <w:sz w:val="22"/>
          <w:szCs w:val="18"/>
          <w:rtl/>
        </w:rPr>
      </w:pPr>
      <w:r w:rsidRPr="001B6510">
        <w:rPr>
          <w:rStyle w:val="Strong"/>
          <w:rFonts w:ascii="B Nazanin" w:hAnsi="B Nazanin" w:cs="B Nazanin"/>
          <w:color w:val="000000"/>
          <w:sz w:val="22"/>
          <w:szCs w:val="26"/>
          <w:rtl/>
        </w:rPr>
        <w:t>روش پژوهش، جامعه آماري و حجم نمونه</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اين پژوهش از نظر هدف كاربردي است و از نظر شيوة گردآوري داده</w:t>
      </w:r>
      <w:r w:rsidRPr="001B6510">
        <w:rPr>
          <w:rFonts w:ascii="B Nazanin" w:hAnsi="B Nazanin" w:cs="B Nazanin"/>
          <w:color w:val="000000"/>
          <w:sz w:val="22"/>
          <w:szCs w:val="28"/>
          <w:rtl/>
        </w:rPr>
        <w:softHyphen/>
        <w:t>ها به روش پيمايشي انجام مي</w:t>
      </w:r>
      <w:r w:rsidRPr="001B6510">
        <w:rPr>
          <w:rFonts w:ascii="B Nazanin" w:hAnsi="B Nazanin" w:cs="B Nazanin"/>
          <w:color w:val="000000"/>
          <w:sz w:val="22"/>
          <w:szCs w:val="28"/>
          <w:rtl/>
        </w:rPr>
        <w:softHyphen/>
        <w:t>شود. پژوهش پيمايشي براي بررسي توزيع ويژگيهاي يك جامعه آماري به</w:t>
      </w:r>
      <w:r w:rsidRPr="001B6510">
        <w:rPr>
          <w:rFonts w:ascii="B Nazanin" w:hAnsi="B Nazanin" w:cs="B Nazanin"/>
          <w:color w:val="000000"/>
          <w:sz w:val="22"/>
          <w:szCs w:val="28"/>
          <w:rtl/>
        </w:rPr>
        <w:softHyphen/>
        <w:t>كار مي</w:t>
      </w:r>
      <w:r w:rsidRPr="001B6510">
        <w:rPr>
          <w:rFonts w:ascii="B Nazanin" w:hAnsi="B Nazanin" w:cs="B Nazanin"/>
          <w:color w:val="000000"/>
          <w:sz w:val="22"/>
          <w:szCs w:val="28"/>
          <w:rtl/>
        </w:rPr>
        <w:softHyphen/>
        <w:t>رود. در پژوهشي كه به بررسي وضعيت موجود، رابطة ميان رويدادها و بررسي ماهيت شرايط پرداخته شود ( سرمد و همكاران، 1377، ص. 82) و گردآوري اطلاعات به مردم و نحوة تفكر ايشان محدود باشد و از آنان دربارة خودشان و ديگران سؤال شود، تحقيق پيمايشي انجام مي</w:t>
      </w:r>
      <w:r w:rsidRPr="001B6510">
        <w:rPr>
          <w:rFonts w:ascii="B Nazanin" w:hAnsi="B Nazanin" w:cs="B Nazanin"/>
          <w:color w:val="000000"/>
          <w:sz w:val="22"/>
          <w:szCs w:val="28"/>
          <w:rtl/>
        </w:rPr>
        <w:softHyphen/>
        <w:t>گيرد.</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جامعة آماري اين پژوهش شامل آموزشگاه</w:t>
      </w:r>
      <w:r w:rsidRPr="001B6510">
        <w:rPr>
          <w:rFonts w:ascii="B Nazanin" w:hAnsi="B Nazanin" w:cs="B Nazanin"/>
          <w:color w:val="000000"/>
          <w:sz w:val="22"/>
          <w:szCs w:val="28"/>
          <w:rtl/>
        </w:rPr>
        <w:softHyphen/>
        <w:t>هاي سه مقطع ابتدايي، راهنمايي، متوسطه (شامل دبيرستانها و هنرستانها) و پيش</w:t>
      </w:r>
      <w:r w:rsidRPr="001B6510">
        <w:rPr>
          <w:rFonts w:ascii="B Nazanin" w:hAnsi="B Nazanin" w:cs="B Nazanin"/>
          <w:color w:val="000000"/>
          <w:sz w:val="22"/>
          <w:szCs w:val="28"/>
          <w:rtl/>
        </w:rPr>
        <w:softHyphen/>
        <w:t>دانشگاهي، شامل آموزشگاه</w:t>
      </w:r>
      <w:r w:rsidRPr="001B6510">
        <w:rPr>
          <w:rFonts w:ascii="B Nazanin" w:hAnsi="B Nazanin" w:cs="B Nazanin"/>
          <w:color w:val="000000"/>
          <w:sz w:val="22"/>
          <w:szCs w:val="28"/>
          <w:rtl/>
        </w:rPr>
        <w:softHyphen/>
        <w:t>هاي دولتي، غير انتفاعي، شاهد و ...، به تفكيك دخترانه و پسرانه سطح شهر زابل است. تركيب جمعيت شناختي جامعه آماري اين پژوهش در جدول شماره 1 ارائه مي</w:t>
      </w:r>
      <w:r w:rsidRPr="001B6510">
        <w:rPr>
          <w:rFonts w:ascii="B Nazanin" w:hAnsi="B Nazanin" w:cs="B Nazanin"/>
          <w:color w:val="000000"/>
          <w:sz w:val="22"/>
          <w:szCs w:val="28"/>
          <w:rtl/>
        </w:rPr>
        <w:softHyphen/>
        <w:t>شود.</w:t>
      </w:r>
    </w:p>
    <w:p w:rsidR="001B6510" w:rsidRPr="001B6510" w:rsidRDefault="001B6510" w:rsidP="001B6510">
      <w:pPr>
        <w:ind w:firstLine="567"/>
        <w:jc w:val="center"/>
        <w:rPr>
          <w:rFonts w:ascii="B Nazanin" w:hAnsi="B Nazanin" w:cs="B Nazanin"/>
          <w:color w:val="000000"/>
          <w:sz w:val="22"/>
          <w:szCs w:val="18"/>
          <w:rtl/>
        </w:rPr>
      </w:pPr>
      <w:r w:rsidRPr="001B6510">
        <w:rPr>
          <w:rStyle w:val="Strong"/>
          <w:rFonts w:ascii="B Nazanin" w:hAnsi="B Nazanin" w:cs="B Nazanin"/>
          <w:color w:val="000000"/>
          <w:sz w:val="22"/>
          <w:szCs w:val="18"/>
          <w:rtl/>
        </w:rPr>
        <w:lastRenderedPageBreak/>
        <w:t>جدول 1. تركييب جمعيت شناختي جامعه آماري</w:t>
      </w:r>
    </w:p>
    <w:tbl>
      <w:tblPr>
        <w:bidiVisual/>
        <w:tblW w:w="7395" w:type="dxa"/>
        <w:jc w:val="center"/>
        <w:tblInd w:w="-175" w:type="dxa"/>
        <w:tblCellMar>
          <w:left w:w="0" w:type="dxa"/>
          <w:right w:w="0" w:type="dxa"/>
        </w:tblCellMar>
        <w:tblLook w:val="04A0"/>
      </w:tblPr>
      <w:tblGrid>
        <w:gridCol w:w="3866"/>
        <w:gridCol w:w="759"/>
        <w:gridCol w:w="861"/>
        <w:gridCol w:w="1273"/>
        <w:gridCol w:w="636"/>
      </w:tblGrid>
      <w:tr w:rsidR="001B6510" w:rsidRPr="001B6510">
        <w:trPr>
          <w:jc w:val="center"/>
        </w:trPr>
        <w:tc>
          <w:tcPr>
            <w:tcW w:w="386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tl/>
              </w:rPr>
            </w:pPr>
            <w:r w:rsidRPr="001B6510">
              <w:rPr>
                <w:rStyle w:val="Strong"/>
                <w:rFonts w:ascii="B Nazanin" w:hAnsi="B Nazanin" w:cs="B Nazanin"/>
                <w:color w:val="333333"/>
                <w:sz w:val="22"/>
                <w:szCs w:val="18"/>
                <w:rtl/>
              </w:rPr>
              <w:t>                           كتابخانه</w:t>
            </w:r>
            <w:r w:rsidRPr="001B6510">
              <w:rPr>
                <w:rStyle w:val="Strong"/>
                <w:rFonts w:ascii="B Nazanin" w:hAnsi="B Nazanin" w:cs="B Nazanin"/>
                <w:color w:val="333333"/>
                <w:sz w:val="22"/>
                <w:szCs w:val="18"/>
                <w:rtl/>
              </w:rPr>
              <w:softHyphen/>
              <w:t>هاي آموزشگاهي شهر زابل در</w:t>
            </w:r>
          </w:p>
          <w:p w:rsidR="001B6510" w:rsidRPr="001B6510" w:rsidRDefault="001B6510" w:rsidP="001B6510">
            <w:pPr>
              <w:jc w:val="center"/>
              <w:rPr>
                <w:rFonts w:ascii="B Nazanin" w:hAnsi="B Nazanin" w:cs="B Nazanin"/>
                <w:color w:val="333333"/>
                <w:sz w:val="22"/>
                <w:szCs w:val="18"/>
                <w:rtl/>
              </w:rPr>
            </w:pPr>
            <w:r w:rsidRPr="001B6510">
              <w:rPr>
                <w:rStyle w:val="Strong"/>
                <w:rFonts w:ascii="B Nazanin" w:hAnsi="B Nazanin" w:cs="B Nazanin"/>
                <w:color w:val="333333"/>
                <w:sz w:val="22"/>
                <w:szCs w:val="18"/>
                <w:rtl/>
              </w:rPr>
              <w:t>                                                 سال تحصيلي 88-1387</w:t>
            </w:r>
          </w:p>
          <w:p w:rsidR="001B6510" w:rsidRPr="001B6510" w:rsidRDefault="001B6510" w:rsidP="001B6510">
            <w:pPr>
              <w:rPr>
                <w:rFonts w:ascii="B Nazanin" w:hAnsi="B Nazanin" w:cs="B Nazanin"/>
                <w:color w:val="333333"/>
                <w:sz w:val="22"/>
                <w:szCs w:val="18"/>
              </w:rPr>
            </w:pPr>
            <w:r w:rsidRPr="001B6510">
              <w:rPr>
                <w:rStyle w:val="Strong"/>
                <w:rFonts w:ascii="B Nazanin" w:hAnsi="B Nazanin" w:cs="B Nazanin"/>
                <w:color w:val="333333"/>
                <w:sz w:val="22"/>
                <w:szCs w:val="18"/>
                <w:rtl/>
              </w:rPr>
              <w:t>به تفكيك جنيست</w:t>
            </w:r>
          </w:p>
        </w:tc>
        <w:tc>
          <w:tcPr>
            <w:tcW w:w="759"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ابتدايي</w:t>
            </w:r>
          </w:p>
        </w:tc>
        <w:tc>
          <w:tcPr>
            <w:tcW w:w="861"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راهنمايي</w:t>
            </w:r>
          </w:p>
        </w:tc>
        <w:tc>
          <w:tcPr>
            <w:tcW w:w="1273"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tl/>
              </w:rPr>
            </w:pPr>
            <w:r w:rsidRPr="001B6510">
              <w:rPr>
                <w:rStyle w:val="Strong"/>
                <w:rFonts w:ascii="B Nazanin" w:hAnsi="B Nazanin" w:cs="B Nazanin"/>
                <w:color w:val="333333"/>
                <w:sz w:val="22"/>
                <w:szCs w:val="18"/>
                <w:rtl/>
              </w:rPr>
              <w:t>متوسطه و</w:t>
            </w:r>
          </w:p>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پيش</w:t>
            </w:r>
            <w:r w:rsidRPr="001B6510">
              <w:rPr>
                <w:rStyle w:val="Strong"/>
                <w:rFonts w:ascii="B Nazanin" w:hAnsi="B Nazanin" w:cs="B Nazanin"/>
                <w:color w:val="333333"/>
                <w:sz w:val="22"/>
                <w:szCs w:val="18"/>
                <w:rtl/>
              </w:rPr>
              <w:softHyphen/>
              <w:t>دانشگاهي</w:t>
            </w:r>
          </w:p>
        </w:tc>
        <w:tc>
          <w:tcPr>
            <w:tcW w:w="636"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تعداد كل</w:t>
            </w:r>
          </w:p>
        </w:tc>
      </w:tr>
      <w:tr w:rsidR="001B6510" w:rsidRPr="001B6510">
        <w:trPr>
          <w:jc w:val="center"/>
        </w:trPr>
        <w:tc>
          <w:tcPr>
            <w:tcW w:w="386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دخترانه</w:t>
            </w:r>
          </w:p>
        </w:tc>
        <w:tc>
          <w:tcPr>
            <w:tcW w:w="75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20</w:t>
            </w:r>
          </w:p>
        </w:tc>
        <w:tc>
          <w:tcPr>
            <w:tcW w:w="86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15</w:t>
            </w:r>
          </w:p>
        </w:tc>
        <w:tc>
          <w:tcPr>
            <w:tcW w:w="127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21</w:t>
            </w:r>
          </w:p>
        </w:tc>
        <w:tc>
          <w:tcPr>
            <w:tcW w:w="63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56</w:t>
            </w:r>
          </w:p>
        </w:tc>
      </w:tr>
      <w:tr w:rsidR="001B6510" w:rsidRPr="001B6510">
        <w:trPr>
          <w:trHeight w:val="180"/>
          <w:jc w:val="center"/>
        </w:trPr>
        <w:tc>
          <w:tcPr>
            <w:tcW w:w="386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پسرانه</w:t>
            </w:r>
          </w:p>
        </w:tc>
        <w:tc>
          <w:tcPr>
            <w:tcW w:w="75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19</w:t>
            </w:r>
          </w:p>
        </w:tc>
        <w:tc>
          <w:tcPr>
            <w:tcW w:w="86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15</w:t>
            </w:r>
          </w:p>
        </w:tc>
        <w:tc>
          <w:tcPr>
            <w:tcW w:w="127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11</w:t>
            </w:r>
          </w:p>
        </w:tc>
        <w:tc>
          <w:tcPr>
            <w:tcW w:w="63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45</w:t>
            </w:r>
          </w:p>
        </w:tc>
      </w:tr>
      <w:tr w:rsidR="001B6510" w:rsidRPr="001B6510">
        <w:trPr>
          <w:trHeight w:val="290"/>
          <w:jc w:val="center"/>
        </w:trPr>
        <w:tc>
          <w:tcPr>
            <w:tcW w:w="386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تعداد كل</w:t>
            </w:r>
          </w:p>
        </w:tc>
        <w:tc>
          <w:tcPr>
            <w:tcW w:w="75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39</w:t>
            </w:r>
          </w:p>
        </w:tc>
        <w:tc>
          <w:tcPr>
            <w:tcW w:w="86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30</w:t>
            </w:r>
          </w:p>
        </w:tc>
        <w:tc>
          <w:tcPr>
            <w:tcW w:w="127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35</w:t>
            </w:r>
          </w:p>
        </w:tc>
        <w:tc>
          <w:tcPr>
            <w:tcW w:w="63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101</w:t>
            </w:r>
          </w:p>
        </w:tc>
      </w:tr>
    </w:tbl>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18"/>
          <w:rtl/>
        </w:rPr>
        <w:t>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در اين پژوهش از روش نمونه</w:t>
      </w:r>
      <w:r w:rsidRPr="001B6510">
        <w:rPr>
          <w:rFonts w:ascii="B Nazanin" w:hAnsi="B Nazanin" w:cs="B Nazanin"/>
          <w:color w:val="000000"/>
          <w:sz w:val="22"/>
          <w:szCs w:val="28"/>
          <w:rtl/>
        </w:rPr>
        <w:softHyphen/>
        <w:t>گيري استفاه نشده، بلكه تمامي آموزشگاه</w:t>
      </w:r>
      <w:r w:rsidRPr="001B6510">
        <w:rPr>
          <w:rFonts w:ascii="B Nazanin" w:hAnsi="B Nazanin" w:cs="B Nazanin"/>
          <w:color w:val="000000"/>
          <w:sz w:val="22"/>
          <w:szCs w:val="28"/>
          <w:rtl/>
        </w:rPr>
        <w:softHyphen/>
        <w:t>هاي شهر زابل مورد مطالعه قرار گرفته</w:t>
      </w:r>
      <w:r w:rsidRPr="001B6510">
        <w:rPr>
          <w:rFonts w:ascii="B Nazanin" w:hAnsi="B Nazanin" w:cs="B Nazanin"/>
          <w:color w:val="000000"/>
          <w:sz w:val="22"/>
          <w:szCs w:val="28"/>
          <w:rtl/>
        </w:rPr>
        <w:softHyphen/>
        <w:t xml:space="preserve"> است. با رجوع به تك</w:t>
      </w:r>
      <w:r w:rsidRPr="001B6510">
        <w:rPr>
          <w:rFonts w:ascii="B Nazanin" w:hAnsi="B Nazanin" w:cs="B Nazanin"/>
          <w:color w:val="000000"/>
          <w:sz w:val="22"/>
          <w:szCs w:val="28"/>
          <w:rtl/>
        </w:rPr>
        <w:softHyphen/>
        <w:t>تك اين آموزشگاه</w:t>
      </w:r>
      <w:r w:rsidRPr="001B6510">
        <w:rPr>
          <w:rFonts w:ascii="B Nazanin" w:hAnsi="B Nazanin" w:cs="B Nazanin"/>
          <w:color w:val="000000"/>
          <w:sz w:val="22"/>
          <w:szCs w:val="28"/>
          <w:rtl/>
        </w:rPr>
        <w:softHyphen/>
        <w:t>ها، حجم جامعه آماري با توجه به آموزشگاه</w:t>
      </w:r>
      <w:r w:rsidRPr="001B6510">
        <w:rPr>
          <w:rFonts w:ascii="B Nazanin" w:hAnsi="B Nazanin" w:cs="B Nazanin"/>
          <w:color w:val="000000"/>
          <w:sz w:val="22"/>
          <w:szCs w:val="28"/>
          <w:rtl/>
        </w:rPr>
        <w:softHyphen/>
        <w:t>هايي كه فاقد كتابخانه بودند، تغيير كرد. نتايج در جدول شماره 2، توزيع فراواني تعداد كتابخانه</w:t>
      </w:r>
      <w:r w:rsidRPr="001B6510">
        <w:rPr>
          <w:rFonts w:ascii="B Nazanin" w:hAnsi="B Nazanin" w:cs="B Nazanin"/>
          <w:color w:val="000000"/>
          <w:sz w:val="22"/>
          <w:szCs w:val="28"/>
          <w:rtl/>
        </w:rPr>
        <w:softHyphen/>
        <w:t>هاي آموزشگاهي شهر زابل ارائه مي‌شود.</w:t>
      </w:r>
    </w:p>
    <w:p w:rsidR="001B6510" w:rsidRPr="001B6510" w:rsidRDefault="001B6510" w:rsidP="001B6510">
      <w:pPr>
        <w:jc w:val="center"/>
        <w:rPr>
          <w:rFonts w:ascii="B Nazanin" w:hAnsi="B Nazanin" w:cs="B Nazanin"/>
          <w:color w:val="000000"/>
          <w:sz w:val="22"/>
          <w:szCs w:val="18"/>
          <w:rtl/>
        </w:rPr>
      </w:pPr>
      <w:r w:rsidRPr="001B6510">
        <w:rPr>
          <w:rStyle w:val="Strong"/>
          <w:rFonts w:ascii="B Nazanin" w:hAnsi="B Nazanin" w:cs="B Nazanin"/>
          <w:color w:val="000000"/>
          <w:sz w:val="22"/>
          <w:szCs w:val="18"/>
          <w:rtl/>
        </w:rPr>
        <w:t>جدول 2. توزيع فراواني تعداد كتابخانه</w:t>
      </w:r>
      <w:r w:rsidRPr="001B6510">
        <w:rPr>
          <w:rStyle w:val="Strong"/>
          <w:rFonts w:ascii="B Nazanin" w:hAnsi="B Nazanin" w:cs="B Nazanin"/>
          <w:color w:val="000000"/>
          <w:sz w:val="22"/>
          <w:szCs w:val="18"/>
          <w:rtl/>
        </w:rPr>
        <w:softHyphen/>
        <w:t>هاي آموزشگاهي شهر زابل</w:t>
      </w:r>
    </w:p>
    <w:tbl>
      <w:tblPr>
        <w:bidiVisual/>
        <w:tblW w:w="0" w:type="auto"/>
        <w:jc w:val="center"/>
        <w:tblInd w:w="226" w:type="dxa"/>
        <w:tblCellMar>
          <w:left w:w="0" w:type="dxa"/>
          <w:right w:w="0" w:type="dxa"/>
        </w:tblCellMar>
        <w:tblLook w:val="04A0"/>
      </w:tblPr>
      <w:tblGrid>
        <w:gridCol w:w="662"/>
        <w:gridCol w:w="2520"/>
        <w:gridCol w:w="651"/>
        <w:gridCol w:w="574"/>
        <w:gridCol w:w="720"/>
        <w:gridCol w:w="574"/>
        <w:gridCol w:w="651"/>
        <w:gridCol w:w="720"/>
        <w:gridCol w:w="651"/>
        <w:gridCol w:w="620"/>
      </w:tblGrid>
      <w:tr w:rsidR="001B6510" w:rsidRPr="001B6510">
        <w:trPr>
          <w:trHeight w:val="622"/>
          <w:jc w:val="center"/>
        </w:trPr>
        <w:tc>
          <w:tcPr>
            <w:tcW w:w="3182"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1B6510" w:rsidRPr="001B6510" w:rsidRDefault="001B6510" w:rsidP="001B6510">
            <w:pPr>
              <w:rPr>
                <w:rFonts w:ascii="B Nazanin" w:hAnsi="B Nazanin" w:cs="B Nazanin"/>
                <w:color w:val="333333"/>
                <w:sz w:val="22"/>
                <w:szCs w:val="18"/>
                <w:rtl/>
              </w:rPr>
            </w:pPr>
            <w:r w:rsidRPr="001B6510">
              <w:rPr>
                <w:rStyle w:val="Strong"/>
                <w:rFonts w:ascii="B Nazanin" w:hAnsi="B Nazanin" w:cs="B Nazanin"/>
                <w:color w:val="333333"/>
                <w:sz w:val="22"/>
                <w:szCs w:val="18"/>
                <w:rtl/>
              </w:rPr>
              <w:t>                  كتابخانه</w:t>
            </w:r>
            <w:r w:rsidRPr="001B6510">
              <w:rPr>
                <w:rStyle w:val="Strong"/>
                <w:rFonts w:ascii="B Nazanin" w:hAnsi="B Nazanin" w:cs="B Nazanin"/>
                <w:color w:val="333333"/>
                <w:sz w:val="22"/>
                <w:szCs w:val="18"/>
                <w:rtl/>
              </w:rPr>
              <w:softHyphen/>
              <w:t xml:space="preserve">هاي آموزشگاهي شهر زابل </w:t>
            </w:r>
          </w:p>
          <w:p w:rsidR="001B6510" w:rsidRPr="001B6510" w:rsidRDefault="001B6510" w:rsidP="001B6510">
            <w:pPr>
              <w:rPr>
                <w:rFonts w:ascii="B Nazanin" w:hAnsi="B Nazanin" w:cs="B Nazanin"/>
                <w:color w:val="333333"/>
                <w:sz w:val="22"/>
                <w:szCs w:val="18"/>
                <w:rtl/>
              </w:rPr>
            </w:pPr>
            <w:r w:rsidRPr="001B6510">
              <w:rPr>
                <w:rStyle w:val="Strong"/>
                <w:rFonts w:ascii="B Nazanin" w:hAnsi="B Nazanin" w:cs="B Nazanin"/>
                <w:color w:val="333333"/>
                <w:sz w:val="22"/>
                <w:szCs w:val="18"/>
                <w:rtl/>
              </w:rPr>
              <w:t>                               در سال تحصيلي88-1387</w:t>
            </w:r>
          </w:p>
          <w:p w:rsidR="001B6510" w:rsidRPr="001B6510" w:rsidRDefault="001B6510" w:rsidP="001B6510">
            <w:pPr>
              <w:rPr>
                <w:rFonts w:ascii="B Nazanin" w:hAnsi="B Nazanin" w:cs="B Nazanin"/>
                <w:color w:val="333333"/>
                <w:sz w:val="22"/>
                <w:szCs w:val="18"/>
                <w:rtl/>
              </w:rPr>
            </w:pPr>
            <w:r w:rsidRPr="001B6510">
              <w:rPr>
                <w:rStyle w:val="Strong"/>
                <w:rFonts w:ascii="B Nazanin" w:hAnsi="B Nazanin" w:cs="B Nazanin"/>
                <w:color w:val="333333"/>
                <w:sz w:val="22"/>
                <w:szCs w:val="18"/>
                <w:rtl/>
              </w:rPr>
              <w:t> </w:t>
            </w:r>
          </w:p>
          <w:p w:rsidR="001B6510" w:rsidRPr="001B6510" w:rsidRDefault="001B6510" w:rsidP="001B6510">
            <w:pPr>
              <w:rPr>
                <w:rFonts w:ascii="B Nazanin" w:hAnsi="B Nazanin" w:cs="B Nazanin"/>
                <w:color w:val="333333"/>
                <w:sz w:val="22"/>
                <w:szCs w:val="18"/>
              </w:rPr>
            </w:pPr>
            <w:r w:rsidRPr="001B6510">
              <w:rPr>
                <w:rStyle w:val="Strong"/>
                <w:rFonts w:ascii="B Nazanin" w:hAnsi="B Nazanin" w:cs="B Nazanin"/>
                <w:color w:val="333333"/>
                <w:sz w:val="22"/>
                <w:szCs w:val="18"/>
                <w:rtl/>
              </w:rPr>
              <w:t>به تفكيك جنيست</w:t>
            </w:r>
          </w:p>
        </w:tc>
        <w:tc>
          <w:tcPr>
            <w:tcW w:w="1099" w:type="dxa"/>
            <w:gridSpan w:val="2"/>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ابتدايي</w:t>
            </w:r>
          </w:p>
        </w:tc>
        <w:tc>
          <w:tcPr>
            <w:tcW w:w="1260" w:type="dxa"/>
            <w:gridSpan w:val="2"/>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راهنمايي</w:t>
            </w:r>
          </w:p>
        </w:tc>
        <w:tc>
          <w:tcPr>
            <w:tcW w:w="1260" w:type="dxa"/>
            <w:gridSpan w:val="2"/>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متوسطه و پيش‌دانشگاهي</w:t>
            </w:r>
          </w:p>
        </w:tc>
        <w:tc>
          <w:tcPr>
            <w:tcW w:w="1080" w:type="dxa"/>
            <w:gridSpan w:val="2"/>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تعداد كل</w:t>
            </w:r>
          </w:p>
        </w:tc>
      </w:tr>
      <w:tr w:rsidR="001B6510" w:rsidRPr="001B6510">
        <w:trPr>
          <w:cantSplit/>
          <w:trHeight w:val="668"/>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54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فراواني</w:t>
            </w:r>
          </w:p>
        </w:tc>
        <w:tc>
          <w:tcPr>
            <w:tcW w:w="55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درصد</w:t>
            </w:r>
          </w:p>
        </w:tc>
        <w:tc>
          <w:tcPr>
            <w:tcW w:w="72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فراواني</w:t>
            </w:r>
          </w:p>
        </w:tc>
        <w:tc>
          <w:tcPr>
            <w:tcW w:w="54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درصد</w:t>
            </w:r>
          </w:p>
        </w:tc>
        <w:tc>
          <w:tcPr>
            <w:tcW w:w="54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فراواني</w:t>
            </w:r>
          </w:p>
        </w:tc>
        <w:tc>
          <w:tcPr>
            <w:tcW w:w="72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درصد</w:t>
            </w:r>
          </w:p>
        </w:tc>
        <w:tc>
          <w:tcPr>
            <w:tcW w:w="46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فراواني</w:t>
            </w:r>
          </w:p>
        </w:tc>
        <w:tc>
          <w:tcPr>
            <w:tcW w:w="62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درصد</w:t>
            </w:r>
          </w:p>
        </w:tc>
      </w:tr>
      <w:tr w:rsidR="001B6510" w:rsidRPr="001B6510">
        <w:trPr>
          <w:trHeight w:val="190"/>
          <w:jc w:val="center"/>
        </w:trPr>
        <w:tc>
          <w:tcPr>
            <w:tcW w:w="662"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6"/>
                <w:rtl/>
              </w:rPr>
              <w:t>دخترانه</w:t>
            </w:r>
          </w:p>
        </w:tc>
        <w:tc>
          <w:tcPr>
            <w:tcW w:w="2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فراواني آموزشگاه</w:t>
            </w:r>
            <w:r w:rsidRPr="001B6510">
              <w:rPr>
                <w:rFonts w:ascii="B Nazanin" w:hAnsi="B Nazanin" w:cs="B Nazanin"/>
                <w:color w:val="333333"/>
                <w:sz w:val="22"/>
                <w:szCs w:val="18"/>
                <w:rtl/>
              </w:rPr>
              <w:softHyphen/>
              <w:t>هاي داراي كتابخانه</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18</w:t>
            </w:r>
          </w:p>
        </w:tc>
        <w:tc>
          <w:tcPr>
            <w:tcW w:w="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90%</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13</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87%</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21</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100%</w:t>
            </w:r>
          </w:p>
        </w:tc>
        <w:tc>
          <w:tcPr>
            <w:tcW w:w="4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52</w:t>
            </w:r>
          </w:p>
        </w:tc>
        <w:tc>
          <w:tcPr>
            <w:tcW w:w="6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93%</w:t>
            </w:r>
          </w:p>
        </w:tc>
      </w:tr>
      <w:tr w:rsidR="001B6510" w:rsidRPr="001B6510">
        <w:trPr>
          <w:trHeight w:val="280"/>
          <w:jc w:val="center"/>
        </w:trPr>
        <w:tc>
          <w:tcPr>
            <w:tcW w:w="0" w:type="auto"/>
            <w:vMerge/>
            <w:tcBorders>
              <w:top w:val="nil"/>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2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فراواني آموزشگاه</w:t>
            </w:r>
            <w:r w:rsidRPr="001B6510">
              <w:rPr>
                <w:rFonts w:ascii="B Nazanin" w:hAnsi="B Nazanin" w:cs="B Nazanin"/>
                <w:color w:val="333333"/>
                <w:sz w:val="22"/>
                <w:szCs w:val="22"/>
                <w:rtl/>
              </w:rPr>
              <w:softHyphen/>
              <w:t>هاي فاقد كتابخانه</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w:t>
            </w:r>
          </w:p>
        </w:tc>
        <w:tc>
          <w:tcPr>
            <w:tcW w:w="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10%</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13%</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4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w:t>
            </w:r>
          </w:p>
        </w:tc>
        <w:tc>
          <w:tcPr>
            <w:tcW w:w="6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7%</w:t>
            </w:r>
          </w:p>
        </w:tc>
      </w:tr>
      <w:tr w:rsidR="001B6510" w:rsidRPr="001B6510">
        <w:trPr>
          <w:trHeight w:val="300"/>
          <w:jc w:val="center"/>
        </w:trPr>
        <w:tc>
          <w:tcPr>
            <w:tcW w:w="662"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6"/>
                <w:rtl/>
              </w:rPr>
              <w:t>پسرانه</w:t>
            </w:r>
          </w:p>
        </w:tc>
        <w:tc>
          <w:tcPr>
            <w:tcW w:w="2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فراواني آموزشگاه</w:t>
            </w:r>
            <w:r w:rsidRPr="001B6510">
              <w:rPr>
                <w:rFonts w:ascii="B Nazanin" w:hAnsi="B Nazanin" w:cs="B Nazanin"/>
                <w:color w:val="333333"/>
                <w:sz w:val="22"/>
                <w:szCs w:val="18"/>
                <w:rtl/>
              </w:rPr>
              <w:softHyphen/>
              <w:t>هاي داراي كتابخانه</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9</w:t>
            </w:r>
          </w:p>
        </w:tc>
        <w:tc>
          <w:tcPr>
            <w:tcW w:w="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53%</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13</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87%</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11</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100%</w:t>
            </w:r>
          </w:p>
        </w:tc>
        <w:tc>
          <w:tcPr>
            <w:tcW w:w="4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33</w:t>
            </w:r>
          </w:p>
        </w:tc>
        <w:tc>
          <w:tcPr>
            <w:tcW w:w="6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73%</w:t>
            </w:r>
          </w:p>
        </w:tc>
      </w:tr>
      <w:tr w:rsidR="001B6510" w:rsidRPr="001B6510">
        <w:trPr>
          <w:trHeight w:val="160"/>
          <w:jc w:val="center"/>
        </w:trPr>
        <w:tc>
          <w:tcPr>
            <w:tcW w:w="0" w:type="auto"/>
            <w:vMerge/>
            <w:tcBorders>
              <w:top w:val="nil"/>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2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160" w:lineRule="atLeast"/>
              <w:jc w:val="center"/>
              <w:rPr>
                <w:rFonts w:ascii="B Nazanin" w:hAnsi="B Nazanin" w:cs="B Nazanin"/>
                <w:color w:val="333333"/>
                <w:sz w:val="22"/>
                <w:szCs w:val="18"/>
              </w:rPr>
            </w:pPr>
            <w:r w:rsidRPr="001B6510">
              <w:rPr>
                <w:rFonts w:ascii="B Nazanin" w:hAnsi="B Nazanin" w:cs="B Nazanin"/>
                <w:color w:val="333333"/>
                <w:sz w:val="22"/>
                <w:szCs w:val="22"/>
                <w:rtl/>
              </w:rPr>
              <w:t>فراواني آموزشگاه</w:t>
            </w:r>
            <w:r w:rsidRPr="001B6510">
              <w:rPr>
                <w:rFonts w:ascii="B Nazanin" w:hAnsi="B Nazanin" w:cs="B Nazanin"/>
                <w:color w:val="333333"/>
                <w:sz w:val="22"/>
                <w:szCs w:val="22"/>
                <w:rtl/>
              </w:rPr>
              <w:softHyphen/>
              <w:t>هاي فاقد كتابخانه</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160" w:lineRule="atLeast"/>
              <w:jc w:val="center"/>
              <w:rPr>
                <w:rFonts w:ascii="B Nazanin" w:hAnsi="B Nazanin" w:cs="B Nazanin"/>
                <w:color w:val="333333"/>
                <w:sz w:val="22"/>
                <w:szCs w:val="18"/>
              </w:rPr>
            </w:pPr>
            <w:r w:rsidRPr="001B6510">
              <w:rPr>
                <w:rFonts w:ascii="B Nazanin" w:hAnsi="B Nazanin" w:cs="B Nazanin"/>
                <w:color w:val="333333"/>
                <w:sz w:val="22"/>
                <w:szCs w:val="22"/>
                <w:rtl/>
              </w:rPr>
              <w:t>10</w:t>
            </w:r>
          </w:p>
        </w:tc>
        <w:tc>
          <w:tcPr>
            <w:tcW w:w="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160" w:lineRule="atLeast"/>
              <w:jc w:val="center"/>
              <w:rPr>
                <w:rFonts w:ascii="B Nazanin" w:hAnsi="B Nazanin" w:cs="B Nazanin"/>
                <w:color w:val="333333"/>
                <w:sz w:val="22"/>
                <w:szCs w:val="18"/>
              </w:rPr>
            </w:pPr>
            <w:r w:rsidRPr="001B6510">
              <w:rPr>
                <w:rFonts w:ascii="B Nazanin" w:hAnsi="B Nazanin" w:cs="B Nazanin"/>
                <w:color w:val="333333"/>
                <w:sz w:val="22"/>
                <w:szCs w:val="22"/>
                <w:rtl/>
              </w:rPr>
              <w:t>47%</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160" w:lineRule="atLeast"/>
              <w:jc w:val="center"/>
              <w:rPr>
                <w:rFonts w:ascii="B Nazanin" w:hAnsi="B Nazanin" w:cs="B Nazanin"/>
                <w:color w:val="333333"/>
                <w:sz w:val="22"/>
                <w:szCs w:val="18"/>
              </w:rPr>
            </w:pPr>
            <w:r w:rsidRPr="001B6510">
              <w:rPr>
                <w:rFonts w:ascii="B Nazanin" w:hAnsi="B Nazanin" w:cs="B Nazanin"/>
                <w:color w:val="333333"/>
                <w:sz w:val="22"/>
                <w:szCs w:val="22"/>
                <w:rtl/>
              </w:rPr>
              <w:t>2</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160" w:lineRule="atLeast"/>
              <w:jc w:val="center"/>
              <w:rPr>
                <w:rFonts w:ascii="B Nazanin" w:hAnsi="B Nazanin" w:cs="B Nazanin"/>
                <w:color w:val="333333"/>
                <w:sz w:val="22"/>
                <w:szCs w:val="18"/>
              </w:rPr>
            </w:pPr>
            <w:r w:rsidRPr="001B6510">
              <w:rPr>
                <w:rFonts w:ascii="B Nazanin" w:hAnsi="B Nazanin" w:cs="B Nazanin"/>
                <w:color w:val="333333"/>
                <w:sz w:val="22"/>
                <w:szCs w:val="22"/>
                <w:rtl/>
              </w:rPr>
              <w:t>13%</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160" w:lineRule="atLeast"/>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160" w:lineRule="atLeast"/>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4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160" w:lineRule="atLeast"/>
              <w:jc w:val="center"/>
              <w:rPr>
                <w:rFonts w:ascii="B Nazanin" w:hAnsi="B Nazanin" w:cs="B Nazanin"/>
                <w:color w:val="333333"/>
                <w:sz w:val="22"/>
                <w:szCs w:val="18"/>
              </w:rPr>
            </w:pPr>
            <w:r w:rsidRPr="001B6510">
              <w:rPr>
                <w:rFonts w:ascii="B Nazanin" w:hAnsi="B Nazanin" w:cs="B Nazanin"/>
                <w:color w:val="333333"/>
                <w:sz w:val="22"/>
                <w:szCs w:val="22"/>
                <w:rtl/>
              </w:rPr>
              <w:t>12</w:t>
            </w:r>
          </w:p>
        </w:tc>
        <w:tc>
          <w:tcPr>
            <w:tcW w:w="6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160" w:lineRule="atLeast"/>
              <w:jc w:val="center"/>
              <w:rPr>
                <w:rFonts w:ascii="B Nazanin" w:hAnsi="B Nazanin" w:cs="B Nazanin"/>
                <w:color w:val="333333"/>
                <w:sz w:val="22"/>
                <w:szCs w:val="18"/>
              </w:rPr>
            </w:pPr>
            <w:r w:rsidRPr="001B6510">
              <w:rPr>
                <w:rFonts w:ascii="B Nazanin" w:hAnsi="B Nazanin" w:cs="B Nazanin"/>
                <w:color w:val="333333"/>
                <w:sz w:val="22"/>
                <w:szCs w:val="22"/>
                <w:rtl/>
              </w:rPr>
              <w:t>27%</w:t>
            </w:r>
          </w:p>
        </w:tc>
      </w:tr>
      <w:tr w:rsidR="001B6510" w:rsidRPr="001B6510">
        <w:trPr>
          <w:trHeight w:val="250"/>
          <w:jc w:val="center"/>
        </w:trPr>
        <w:tc>
          <w:tcPr>
            <w:tcW w:w="662"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6"/>
                <w:rtl/>
              </w:rPr>
              <w:t>تعداد كل</w:t>
            </w:r>
          </w:p>
        </w:tc>
        <w:tc>
          <w:tcPr>
            <w:tcW w:w="2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18"/>
                <w:rtl/>
              </w:rPr>
              <w:t>فراواني آموزشگاه</w:t>
            </w:r>
            <w:r w:rsidRPr="001B6510">
              <w:rPr>
                <w:rFonts w:ascii="B Nazanin" w:hAnsi="B Nazanin" w:cs="B Nazanin"/>
                <w:color w:val="333333"/>
                <w:sz w:val="22"/>
                <w:szCs w:val="18"/>
                <w:rtl/>
              </w:rPr>
              <w:softHyphen/>
              <w:t>هاي داراي كتابخانه</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27</w:t>
            </w:r>
          </w:p>
        </w:tc>
        <w:tc>
          <w:tcPr>
            <w:tcW w:w="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69%</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26</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87%</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32</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100%</w:t>
            </w:r>
          </w:p>
        </w:tc>
        <w:tc>
          <w:tcPr>
            <w:tcW w:w="4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85</w:t>
            </w:r>
          </w:p>
        </w:tc>
        <w:tc>
          <w:tcPr>
            <w:tcW w:w="6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84%</w:t>
            </w:r>
          </w:p>
        </w:tc>
      </w:tr>
      <w:tr w:rsidR="001B6510" w:rsidRPr="001B6510">
        <w:trPr>
          <w:trHeight w:val="210"/>
          <w:jc w:val="center"/>
        </w:trPr>
        <w:tc>
          <w:tcPr>
            <w:tcW w:w="0" w:type="auto"/>
            <w:vMerge/>
            <w:tcBorders>
              <w:top w:val="nil"/>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2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فراواني آموزشگاه</w:t>
            </w:r>
            <w:r w:rsidRPr="001B6510">
              <w:rPr>
                <w:rFonts w:ascii="B Nazanin" w:hAnsi="B Nazanin" w:cs="B Nazanin"/>
                <w:color w:val="333333"/>
                <w:sz w:val="22"/>
                <w:szCs w:val="22"/>
                <w:rtl/>
              </w:rPr>
              <w:softHyphen/>
              <w:t>هاي فاقد كتابخانه</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12</w:t>
            </w:r>
          </w:p>
        </w:tc>
        <w:tc>
          <w:tcPr>
            <w:tcW w:w="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31%</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13%</w:t>
            </w:r>
          </w:p>
        </w:tc>
        <w:tc>
          <w:tcPr>
            <w:tcW w:w="5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7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4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16</w:t>
            </w:r>
          </w:p>
        </w:tc>
        <w:tc>
          <w:tcPr>
            <w:tcW w:w="6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16%</w:t>
            </w:r>
          </w:p>
        </w:tc>
      </w:tr>
    </w:tbl>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18"/>
          <w:rtl/>
        </w:rPr>
        <w:t>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همان</w:t>
      </w:r>
      <w:r w:rsidRPr="001B6510">
        <w:rPr>
          <w:rFonts w:ascii="B Nazanin" w:hAnsi="B Nazanin" w:cs="B Nazanin"/>
          <w:color w:val="000000"/>
          <w:sz w:val="22"/>
          <w:szCs w:val="28"/>
          <w:rtl/>
        </w:rPr>
        <w:softHyphen/>
        <w:t>گونه كه مشاهده مي</w:t>
      </w:r>
      <w:r w:rsidRPr="001B6510">
        <w:rPr>
          <w:rFonts w:ascii="B Nazanin" w:hAnsi="B Nazanin" w:cs="B Nazanin"/>
          <w:color w:val="000000"/>
          <w:sz w:val="22"/>
          <w:szCs w:val="28"/>
          <w:rtl/>
        </w:rPr>
        <w:softHyphen/>
        <w:t>شود، 31% آموزشگاه</w:t>
      </w:r>
      <w:r w:rsidRPr="001B6510">
        <w:rPr>
          <w:rFonts w:ascii="B Nazanin" w:hAnsi="B Nazanin" w:cs="B Nazanin"/>
          <w:color w:val="000000"/>
          <w:sz w:val="22"/>
          <w:szCs w:val="28"/>
          <w:rtl/>
        </w:rPr>
        <w:softHyphen/>
        <w:t>هاي ابتدايي، همچنين، 13% آموزشگاه‌</w:t>
      </w:r>
      <w:r w:rsidRPr="001B6510">
        <w:rPr>
          <w:rFonts w:ascii="B Nazanin" w:hAnsi="B Nazanin" w:cs="B Nazanin"/>
          <w:color w:val="000000"/>
          <w:sz w:val="22"/>
          <w:szCs w:val="28"/>
          <w:rtl/>
        </w:rPr>
        <w:softHyphen/>
        <w:t>هاي راهنمايي سطح شهر زابل، فاقد كتابخانه</w:t>
      </w:r>
      <w:r w:rsidRPr="001B6510">
        <w:rPr>
          <w:rFonts w:ascii="B Nazanin" w:hAnsi="B Nazanin" w:cs="B Nazanin"/>
          <w:color w:val="000000"/>
          <w:sz w:val="22"/>
          <w:szCs w:val="28"/>
          <w:rtl/>
        </w:rPr>
        <w:softHyphen/>
        <w:t xml:space="preserve"> بودند. در كل، از بين آموزشگاه</w:t>
      </w:r>
      <w:r w:rsidRPr="001B6510">
        <w:rPr>
          <w:rFonts w:ascii="B Nazanin" w:hAnsi="B Nazanin" w:cs="B Nazanin"/>
          <w:color w:val="000000"/>
          <w:sz w:val="22"/>
          <w:szCs w:val="28"/>
          <w:rtl/>
        </w:rPr>
        <w:softHyphen/>
        <w:t>هاي موجود در سطح شهر زابل، 16 % آموزشگاه</w:t>
      </w:r>
      <w:r w:rsidRPr="001B6510">
        <w:rPr>
          <w:rFonts w:ascii="B Nazanin" w:hAnsi="B Nazanin" w:cs="B Nazanin"/>
          <w:color w:val="000000"/>
          <w:sz w:val="22"/>
          <w:szCs w:val="28"/>
          <w:rtl/>
        </w:rPr>
        <w:softHyphen/>
        <w:t>ها از وجود كتابخانه به طور كامل بي</w:t>
      </w:r>
      <w:r w:rsidRPr="001B6510">
        <w:rPr>
          <w:rFonts w:ascii="B Nazanin" w:hAnsi="B Nazanin" w:cs="B Nazanin"/>
          <w:color w:val="000000"/>
          <w:sz w:val="22"/>
          <w:szCs w:val="28"/>
          <w:rtl/>
        </w:rPr>
        <w:softHyphen/>
        <w:t xml:space="preserve">بهره بودند كه در تركيب جمعيت‌شناختي جامعه آماري اين پژوهش جاي نگرفتند. </w:t>
      </w:r>
    </w:p>
    <w:p w:rsidR="001B6510" w:rsidRPr="001B6510" w:rsidRDefault="001B6510" w:rsidP="001B6510">
      <w:pPr>
        <w:jc w:val="both"/>
        <w:rPr>
          <w:rFonts w:ascii="B Nazanin" w:hAnsi="B Nazanin" w:cs="B Nazanin"/>
          <w:color w:val="000000"/>
          <w:sz w:val="22"/>
          <w:szCs w:val="18"/>
          <w:rtl/>
        </w:rPr>
      </w:pPr>
      <w:r w:rsidRPr="001B6510">
        <w:rPr>
          <w:rStyle w:val="Strong"/>
          <w:rFonts w:ascii="B Nazanin" w:hAnsi="B Nazanin" w:cs="B Nazanin"/>
          <w:color w:val="000000"/>
          <w:sz w:val="22"/>
          <w:szCs w:val="18"/>
          <w:rtl/>
        </w:rPr>
        <w:t> </w:t>
      </w:r>
    </w:p>
    <w:p w:rsidR="001B6510" w:rsidRPr="001B6510" w:rsidRDefault="001B6510" w:rsidP="001B6510">
      <w:pPr>
        <w:jc w:val="both"/>
        <w:rPr>
          <w:rFonts w:ascii="B Nazanin" w:hAnsi="B Nazanin" w:cs="B Nazanin"/>
          <w:color w:val="000000"/>
          <w:sz w:val="22"/>
          <w:szCs w:val="18"/>
          <w:rtl/>
        </w:rPr>
      </w:pPr>
      <w:r w:rsidRPr="001B6510">
        <w:rPr>
          <w:rStyle w:val="Strong"/>
          <w:rFonts w:ascii="B Nazanin" w:hAnsi="B Nazanin" w:cs="B Nazanin"/>
          <w:color w:val="000000"/>
          <w:sz w:val="22"/>
          <w:szCs w:val="26"/>
          <w:rtl/>
        </w:rPr>
        <w:t>ابزار گردآوري داده</w:t>
      </w:r>
      <w:r w:rsidRPr="001B6510">
        <w:rPr>
          <w:rStyle w:val="Strong"/>
          <w:rFonts w:ascii="B Nazanin" w:hAnsi="B Nazanin" w:cs="B Nazanin"/>
          <w:color w:val="000000"/>
          <w:sz w:val="22"/>
          <w:szCs w:val="26"/>
          <w:rtl/>
        </w:rPr>
        <w:softHyphen/>
        <w:t xml:space="preserve">ها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xml:space="preserve">ابزار گردآوري اطلاعات، جدول طراحي شده توسط محقق بوده است كه با مراجعه به هر آموزشگاه، مشاهده مستقيم و پرسش از مسئول كتابخانه يا مدير مدرسه، اطلاعات لازم براي پاسخگويي به پرسشهاي اساسي اين پژوهش تكميل و اطلاعات گردآوري شده با استفاده از نرم‌افزار اكسل پردازش شده است. </w:t>
      </w:r>
    </w:p>
    <w:p w:rsidR="001B6510" w:rsidRPr="001B6510" w:rsidRDefault="001B6510" w:rsidP="001B6510">
      <w:pPr>
        <w:jc w:val="both"/>
        <w:rPr>
          <w:rFonts w:ascii="B Nazanin" w:hAnsi="B Nazanin" w:cs="B Nazanin"/>
          <w:color w:val="000000"/>
          <w:sz w:val="22"/>
          <w:szCs w:val="18"/>
          <w:rtl/>
        </w:rPr>
      </w:pPr>
      <w:r w:rsidRPr="001B6510">
        <w:rPr>
          <w:rStyle w:val="Strong"/>
          <w:rFonts w:ascii="B Nazanin" w:hAnsi="B Nazanin" w:cs="B Nazanin"/>
          <w:color w:val="000000"/>
          <w:sz w:val="22"/>
          <w:szCs w:val="26"/>
          <w:rtl/>
        </w:rPr>
        <w:t>يافته</w:t>
      </w:r>
      <w:r w:rsidRPr="001B6510">
        <w:rPr>
          <w:rStyle w:val="Strong"/>
          <w:rFonts w:ascii="B Nazanin" w:hAnsi="B Nazanin" w:cs="B Nazanin"/>
          <w:color w:val="000000"/>
          <w:sz w:val="22"/>
          <w:szCs w:val="26"/>
          <w:rtl/>
        </w:rPr>
        <w:softHyphen/>
        <w:t>هاي اصلي پژوهش و نتيجه</w:t>
      </w:r>
      <w:r w:rsidRPr="001B6510">
        <w:rPr>
          <w:rStyle w:val="Strong"/>
          <w:rFonts w:ascii="B Nazanin" w:hAnsi="B Nazanin" w:cs="B Nazanin"/>
          <w:color w:val="000000"/>
          <w:sz w:val="22"/>
          <w:szCs w:val="26"/>
          <w:rtl/>
        </w:rPr>
        <w:softHyphen/>
        <w:t>گيري</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در اين قسمت، يافته</w:t>
      </w:r>
      <w:r w:rsidRPr="001B6510">
        <w:rPr>
          <w:rFonts w:ascii="B Nazanin" w:hAnsi="B Nazanin" w:cs="B Nazanin"/>
          <w:color w:val="000000"/>
          <w:sz w:val="22"/>
          <w:szCs w:val="28"/>
          <w:rtl/>
        </w:rPr>
        <w:softHyphen/>
        <w:t>هاي پژوهش در پيوند با پرسشهاي پژوهش ارائه مي</w:t>
      </w:r>
      <w:r w:rsidRPr="001B6510">
        <w:rPr>
          <w:rFonts w:ascii="B Nazanin" w:hAnsi="B Nazanin" w:cs="B Nazanin"/>
          <w:color w:val="000000"/>
          <w:sz w:val="22"/>
          <w:szCs w:val="28"/>
          <w:rtl/>
        </w:rPr>
        <w:softHyphen/>
        <w:t>شود.</w:t>
      </w:r>
    </w:p>
    <w:p w:rsidR="001B6510" w:rsidRPr="001B6510" w:rsidRDefault="001B6510" w:rsidP="001B6510">
      <w:pPr>
        <w:spacing w:line="216" w:lineRule="auto"/>
        <w:ind w:firstLine="567"/>
        <w:jc w:val="both"/>
        <w:rPr>
          <w:rFonts w:ascii="B Nazanin" w:hAnsi="B Nazanin" w:cs="B Nazanin"/>
          <w:color w:val="000000"/>
          <w:sz w:val="22"/>
          <w:szCs w:val="18"/>
          <w:rtl/>
        </w:rPr>
      </w:pPr>
      <w:r w:rsidRPr="001B6510">
        <w:rPr>
          <w:rStyle w:val="Strong"/>
          <w:rFonts w:ascii="B Nazanin" w:hAnsi="B Nazanin" w:cs="B Nazanin"/>
          <w:color w:val="000000"/>
          <w:sz w:val="22"/>
          <w:rtl/>
        </w:rPr>
        <w:lastRenderedPageBreak/>
        <w:t>1.</w:t>
      </w:r>
      <w:r w:rsidRPr="001B6510">
        <w:rPr>
          <w:rStyle w:val="Strong"/>
          <w:rFonts w:ascii="B Nazanin" w:hAnsi="B Nazanin" w:cs="B Nazanin"/>
          <w:color w:val="000000"/>
          <w:sz w:val="22"/>
          <w:szCs w:val="14"/>
          <w:rtl/>
        </w:rPr>
        <w:t xml:space="preserve">    </w:t>
      </w:r>
      <w:r w:rsidRPr="001B6510">
        <w:rPr>
          <w:rStyle w:val="Strong"/>
          <w:rFonts w:ascii="B Nazanin" w:hAnsi="B Nazanin" w:cs="B Nazanin"/>
          <w:color w:val="000000"/>
          <w:sz w:val="22"/>
          <w:rtl/>
        </w:rPr>
        <w:t>وضعيت كتابخانه</w:t>
      </w:r>
      <w:r w:rsidRPr="001B6510">
        <w:rPr>
          <w:rStyle w:val="Strong"/>
          <w:rFonts w:ascii="B Nazanin" w:hAnsi="B Nazanin" w:cs="B Nazanin"/>
          <w:color w:val="000000"/>
          <w:sz w:val="22"/>
          <w:rtl/>
        </w:rPr>
        <w:softHyphen/>
        <w:t xml:space="preserve">هاي مورد مطالعه از نظر مساحت و فضا به چه صورت است و مساحت اختصاص يافته به هر دانش آموز عضو كتابخانه، در هر يك از مقاطع تحصيلي چقدر است؟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از نظر استانداردهاي كتابخانه</w:t>
      </w:r>
      <w:r w:rsidRPr="001B6510">
        <w:rPr>
          <w:rFonts w:ascii="B Nazanin" w:hAnsi="B Nazanin" w:cs="B Nazanin"/>
          <w:color w:val="000000"/>
          <w:sz w:val="22"/>
          <w:szCs w:val="28"/>
          <w:rtl/>
        </w:rPr>
        <w:softHyphen/>
        <w:t>هاي مدارس، برگرفته از رهنمودهاي ايفلا و يونسكو درباره كتابخانه</w:t>
      </w:r>
      <w:r w:rsidRPr="001B6510">
        <w:rPr>
          <w:rFonts w:ascii="B Nazanin" w:hAnsi="B Nazanin" w:cs="B Nazanin"/>
          <w:color w:val="000000"/>
          <w:sz w:val="22"/>
          <w:szCs w:val="28"/>
          <w:rtl/>
        </w:rPr>
        <w:softHyphen/>
        <w:t>هاي آموزشگاهي، به ازاي 1-250 دانش</w:t>
      </w:r>
      <w:r w:rsidRPr="001B6510">
        <w:rPr>
          <w:rFonts w:ascii="B Nazanin" w:hAnsi="B Nazanin" w:cs="B Nazanin"/>
          <w:color w:val="000000"/>
          <w:sz w:val="22"/>
          <w:szCs w:val="28"/>
          <w:rtl/>
        </w:rPr>
        <w:softHyphen/>
        <w:t>آموز عضو كتابخانه، بايد 125 مترمربع و به ازاي 251-500 عضو، 250 مترمربع و به ازاي 500 عضو به بالا، 350 مترمربع به كتابخانه فضا اختصاص يابد (استانداردهاي كتابخانه‌هاي مدارس، 1384، ص 13). اين در حالي است كه با بررسيهاي انجام شده مشخص شد هيچ</w:t>
      </w:r>
      <w:r w:rsidRPr="001B6510">
        <w:rPr>
          <w:rFonts w:ascii="B Nazanin" w:hAnsi="B Nazanin" w:cs="B Nazanin"/>
          <w:color w:val="000000"/>
          <w:sz w:val="22"/>
          <w:szCs w:val="28"/>
          <w:rtl/>
        </w:rPr>
        <w:softHyphen/>
        <w:t>يك از آموزشگاه</w:t>
      </w:r>
      <w:r w:rsidRPr="001B6510">
        <w:rPr>
          <w:rFonts w:ascii="B Nazanin" w:hAnsi="B Nazanin" w:cs="B Nazanin"/>
          <w:color w:val="000000"/>
          <w:sz w:val="22"/>
          <w:szCs w:val="28"/>
          <w:rtl/>
        </w:rPr>
        <w:softHyphen/>
        <w:t>هاي مورد مطالعه اين شرايط را ندارند. 100%  اين كتابخانه</w:t>
      </w:r>
      <w:r w:rsidRPr="001B6510">
        <w:rPr>
          <w:rFonts w:ascii="B Nazanin" w:hAnsi="B Nazanin" w:cs="B Nazanin"/>
          <w:color w:val="000000"/>
          <w:sz w:val="22"/>
          <w:szCs w:val="28"/>
          <w:rtl/>
        </w:rPr>
        <w:softHyphen/>
        <w:t>ها كمتر از 30 متر مربع مساحت دارند. اكثر آنها براي مطالعه دانش‌آموزان فضايي در نظر نگرفته</w:t>
      </w:r>
      <w:r w:rsidRPr="001B6510">
        <w:rPr>
          <w:rFonts w:ascii="B Nazanin" w:hAnsi="B Nazanin" w:cs="B Nazanin"/>
          <w:color w:val="000000"/>
          <w:sz w:val="22"/>
          <w:szCs w:val="28"/>
          <w:rtl/>
        </w:rPr>
        <w:softHyphen/>
        <w:t>اند و به دليل نداشتن نور طبيعي، محيطهايي دلگير و تحمل</w:t>
      </w:r>
      <w:r w:rsidRPr="001B6510">
        <w:rPr>
          <w:rFonts w:ascii="B Nazanin" w:hAnsi="B Nazanin" w:cs="B Nazanin"/>
          <w:color w:val="000000"/>
          <w:sz w:val="22"/>
          <w:szCs w:val="28"/>
          <w:rtl/>
        </w:rPr>
        <w:softHyphen/>
        <w:t>ناپذيرند. جدول شماره 3، فضاي موجود در كتابخانه</w:t>
      </w:r>
      <w:r w:rsidRPr="001B6510">
        <w:rPr>
          <w:rFonts w:ascii="B Nazanin" w:hAnsi="B Nazanin" w:cs="B Nazanin"/>
          <w:color w:val="000000"/>
          <w:sz w:val="22"/>
          <w:szCs w:val="28"/>
          <w:rtl/>
        </w:rPr>
        <w:softHyphen/>
        <w:t>هاي مورد مطالعه را به تفكيك جنسيت و سهم هر دانش</w:t>
      </w:r>
      <w:r w:rsidRPr="001B6510">
        <w:rPr>
          <w:rFonts w:ascii="B Nazanin" w:hAnsi="B Nazanin" w:cs="B Nazanin"/>
          <w:color w:val="000000"/>
          <w:sz w:val="22"/>
          <w:szCs w:val="28"/>
          <w:rtl/>
        </w:rPr>
        <w:softHyphen/>
        <w:t>آموز از اين فضا در مقاطع تحصيلي مختلف نشان مي</w:t>
      </w:r>
      <w:r w:rsidRPr="001B6510">
        <w:rPr>
          <w:rFonts w:ascii="B Nazanin" w:hAnsi="B Nazanin" w:cs="B Nazanin"/>
          <w:color w:val="000000"/>
          <w:sz w:val="22"/>
          <w:szCs w:val="28"/>
          <w:rtl/>
        </w:rPr>
        <w:softHyphen/>
        <w:t>دهد.</w:t>
      </w:r>
    </w:p>
    <w:p w:rsidR="001B6510" w:rsidRPr="001B6510" w:rsidRDefault="001B6510" w:rsidP="001B6510">
      <w:pPr>
        <w:spacing w:line="216" w:lineRule="auto"/>
        <w:jc w:val="center"/>
        <w:rPr>
          <w:rFonts w:ascii="B Nazanin" w:hAnsi="B Nazanin" w:cs="B Nazanin"/>
          <w:color w:val="000000"/>
          <w:sz w:val="22"/>
          <w:szCs w:val="18"/>
          <w:rtl/>
        </w:rPr>
      </w:pPr>
      <w:r w:rsidRPr="001B6510">
        <w:rPr>
          <w:rStyle w:val="Strong"/>
          <w:rFonts w:ascii="B Nazanin" w:hAnsi="B Nazanin" w:cs="B Nazanin"/>
          <w:color w:val="000000"/>
          <w:sz w:val="22"/>
          <w:szCs w:val="18"/>
          <w:rtl/>
        </w:rPr>
        <w:t>جدول 3. فضاي موجود در كتابخانه</w:t>
      </w:r>
      <w:r w:rsidRPr="001B6510">
        <w:rPr>
          <w:rStyle w:val="Strong"/>
          <w:rFonts w:ascii="B Nazanin" w:hAnsi="B Nazanin" w:cs="B Nazanin"/>
          <w:color w:val="000000"/>
          <w:sz w:val="22"/>
          <w:szCs w:val="18"/>
          <w:rtl/>
        </w:rPr>
        <w:softHyphen/>
        <w:t xml:space="preserve">هاي مورد مطالعه به تفكيك جنسيت </w:t>
      </w:r>
    </w:p>
    <w:p w:rsidR="001B6510" w:rsidRPr="001B6510" w:rsidRDefault="001B6510" w:rsidP="001B6510">
      <w:pPr>
        <w:spacing w:line="216" w:lineRule="auto"/>
        <w:jc w:val="center"/>
        <w:rPr>
          <w:rFonts w:ascii="B Nazanin" w:hAnsi="B Nazanin" w:cs="B Nazanin"/>
          <w:color w:val="000000"/>
          <w:sz w:val="22"/>
          <w:szCs w:val="18"/>
          <w:rtl/>
        </w:rPr>
      </w:pPr>
      <w:r w:rsidRPr="001B6510">
        <w:rPr>
          <w:rStyle w:val="Strong"/>
          <w:rFonts w:ascii="B Nazanin" w:hAnsi="B Nazanin" w:cs="B Nazanin"/>
          <w:color w:val="000000"/>
          <w:sz w:val="22"/>
          <w:szCs w:val="18"/>
          <w:rtl/>
        </w:rPr>
        <w:t>و سهم هر دانش</w:t>
      </w:r>
      <w:r w:rsidRPr="001B6510">
        <w:rPr>
          <w:rStyle w:val="Strong"/>
          <w:rFonts w:ascii="B Nazanin" w:hAnsi="B Nazanin" w:cs="B Nazanin"/>
          <w:color w:val="000000"/>
          <w:sz w:val="22"/>
          <w:szCs w:val="18"/>
          <w:rtl/>
        </w:rPr>
        <w:softHyphen/>
        <w:t>آموز از اين فضا در مقاطع تحصيلي مختلف</w:t>
      </w:r>
    </w:p>
    <w:tbl>
      <w:tblPr>
        <w:bidiVisual/>
        <w:tblW w:w="0" w:type="auto"/>
        <w:jc w:val="center"/>
        <w:tblInd w:w="588" w:type="dxa"/>
        <w:tblCellMar>
          <w:left w:w="0" w:type="dxa"/>
          <w:right w:w="0" w:type="dxa"/>
        </w:tblCellMar>
        <w:tblLook w:val="04A0"/>
      </w:tblPr>
      <w:tblGrid>
        <w:gridCol w:w="1265"/>
        <w:gridCol w:w="722"/>
        <w:gridCol w:w="1125"/>
        <w:gridCol w:w="992"/>
        <w:gridCol w:w="2138"/>
      </w:tblGrid>
      <w:tr w:rsidR="001B6510" w:rsidRPr="001B6510">
        <w:trPr>
          <w:jc w:val="center"/>
        </w:trPr>
        <w:tc>
          <w:tcPr>
            <w:tcW w:w="126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rPr>
                <w:rFonts w:ascii="B Nazanin" w:hAnsi="B Nazanin" w:cs="B Nazanin"/>
                <w:color w:val="333333"/>
                <w:sz w:val="22"/>
                <w:szCs w:val="18"/>
                <w:rtl/>
              </w:rPr>
            </w:pPr>
            <w:r w:rsidRPr="001B6510">
              <w:rPr>
                <w:rFonts w:ascii="B Nazanin" w:hAnsi="B Nazanin" w:cs="B Nazanin"/>
                <w:b/>
                <w:bCs/>
                <w:color w:val="333333"/>
                <w:sz w:val="22"/>
                <w:rtl/>
              </w:rPr>
              <w:br w:type="textWrapping" w:clear="all"/>
            </w:r>
          </w:p>
          <w:p w:rsidR="001B6510" w:rsidRPr="001B6510" w:rsidRDefault="001B6510" w:rsidP="001B6510">
            <w:pPr>
              <w:spacing w:line="216" w:lineRule="auto"/>
              <w:jc w:val="center"/>
              <w:rPr>
                <w:rFonts w:ascii="B Nazanin" w:hAnsi="B Nazanin" w:cs="B Nazanin"/>
                <w:color w:val="333333"/>
                <w:sz w:val="22"/>
                <w:szCs w:val="18"/>
              </w:rPr>
            </w:pPr>
            <w:r w:rsidRPr="001B6510">
              <w:rPr>
                <w:rStyle w:val="Strong"/>
                <w:rFonts w:ascii="B Nazanin" w:hAnsi="B Nazanin" w:cs="B Nazanin"/>
                <w:color w:val="333333"/>
                <w:sz w:val="22"/>
                <w:szCs w:val="18"/>
                <w:rtl/>
              </w:rPr>
              <w:t>مقطع تحصيلي</w:t>
            </w:r>
          </w:p>
        </w:tc>
        <w:tc>
          <w:tcPr>
            <w:tcW w:w="0" w:type="auto"/>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Style w:val="Strong"/>
                <w:rFonts w:ascii="B Nazanin" w:hAnsi="B Nazanin" w:cs="B Nazanin"/>
                <w:color w:val="333333"/>
                <w:sz w:val="22"/>
                <w:szCs w:val="18"/>
                <w:rtl/>
              </w:rPr>
              <w:t>جنسيت</w:t>
            </w:r>
          </w:p>
        </w:tc>
        <w:tc>
          <w:tcPr>
            <w:tcW w:w="1125"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tl/>
              </w:rPr>
            </w:pPr>
            <w:r w:rsidRPr="001B6510">
              <w:rPr>
                <w:rStyle w:val="Strong"/>
                <w:rFonts w:ascii="B Nazanin" w:hAnsi="B Nazanin" w:cs="B Nazanin"/>
                <w:color w:val="333333"/>
                <w:sz w:val="22"/>
                <w:szCs w:val="18"/>
                <w:rtl/>
              </w:rPr>
              <w:t xml:space="preserve">تعداد </w:t>
            </w:r>
          </w:p>
          <w:p w:rsidR="001B6510" w:rsidRPr="001B6510" w:rsidRDefault="001B6510" w:rsidP="001B6510">
            <w:pPr>
              <w:spacing w:line="216" w:lineRule="auto"/>
              <w:jc w:val="center"/>
              <w:rPr>
                <w:rFonts w:ascii="B Nazanin" w:hAnsi="B Nazanin" w:cs="B Nazanin"/>
                <w:color w:val="333333"/>
                <w:sz w:val="22"/>
                <w:szCs w:val="18"/>
              </w:rPr>
            </w:pPr>
            <w:r w:rsidRPr="001B6510">
              <w:rPr>
                <w:rStyle w:val="Strong"/>
                <w:rFonts w:ascii="B Nazanin" w:hAnsi="B Nazanin" w:cs="B Nazanin"/>
                <w:color w:val="333333"/>
                <w:sz w:val="22"/>
                <w:szCs w:val="18"/>
                <w:rtl/>
              </w:rPr>
              <w:t>افراد عضو</w:t>
            </w:r>
          </w:p>
        </w:tc>
        <w:tc>
          <w:tcPr>
            <w:tcW w:w="992"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tl/>
              </w:rPr>
            </w:pPr>
            <w:r w:rsidRPr="001B6510">
              <w:rPr>
                <w:rStyle w:val="Strong"/>
                <w:rFonts w:ascii="B Nazanin" w:hAnsi="B Nazanin" w:cs="B Nazanin"/>
                <w:color w:val="333333"/>
                <w:sz w:val="22"/>
                <w:szCs w:val="18"/>
                <w:rtl/>
              </w:rPr>
              <w:t>فضاي</w:t>
            </w:r>
          </w:p>
          <w:p w:rsidR="001B6510" w:rsidRPr="001B6510" w:rsidRDefault="001B6510" w:rsidP="001B6510">
            <w:pPr>
              <w:spacing w:line="216" w:lineRule="auto"/>
              <w:jc w:val="center"/>
              <w:rPr>
                <w:rFonts w:ascii="B Nazanin" w:hAnsi="B Nazanin" w:cs="B Nazanin"/>
                <w:color w:val="333333"/>
                <w:sz w:val="22"/>
                <w:szCs w:val="18"/>
              </w:rPr>
            </w:pPr>
            <w:r w:rsidRPr="001B6510">
              <w:rPr>
                <w:rStyle w:val="Strong"/>
                <w:rFonts w:ascii="B Nazanin" w:hAnsi="B Nazanin" w:cs="B Nazanin"/>
                <w:color w:val="333333"/>
                <w:sz w:val="22"/>
                <w:szCs w:val="18"/>
                <w:rtl/>
              </w:rPr>
              <w:t>كتابخانه</w:t>
            </w:r>
            <w:r w:rsidRPr="001B6510">
              <w:rPr>
                <w:rStyle w:val="Strong"/>
                <w:rFonts w:ascii="B Nazanin" w:hAnsi="B Nazanin" w:cs="B Nazanin"/>
                <w:color w:val="333333"/>
                <w:sz w:val="22"/>
                <w:szCs w:val="18"/>
                <w:rtl/>
              </w:rPr>
              <w:softHyphen/>
              <w:t>ها</w:t>
            </w:r>
          </w:p>
        </w:tc>
        <w:tc>
          <w:tcPr>
            <w:tcW w:w="2138"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tl/>
              </w:rPr>
            </w:pPr>
            <w:r w:rsidRPr="001B6510">
              <w:rPr>
                <w:rStyle w:val="Strong"/>
                <w:rFonts w:ascii="B Nazanin" w:hAnsi="B Nazanin" w:cs="B Nazanin"/>
                <w:color w:val="333333"/>
                <w:sz w:val="22"/>
                <w:szCs w:val="18"/>
                <w:rtl/>
              </w:rPr>
              <w:t>سهم هر دانش‌آموز</w:t>
            </w:r>
          </w:p>
          <w:p w:rsidR="001B6510" w:rsidRPr="001B6510" w:rsidRDefault="001B6510" w:rsidP="001B6510">
            <w:pPr>
              <w:spacing w:line="216" w:lineRule="auto"/>
              <w:jc w:val="center"/>
              <w:rPr>
                <w:rFonts w:ascii="B Nazanin" w:hAnsi="B Nazanin" w:cs="B Nazanin"/>
                <w:color w:val="333333"/>
                <w:sz w:val="22"/>
                <w:szCs w:val="18"/>
              </w:rPr>
            </w:pPr>
            <w:r w:rsidRPr="001B6510">
              <w:rPr>
                <w:rStyle w:val="Strong"/>
                <w:rFonts w:ascii="B Nazanin" w:hAnsi="B Nazanin" w:cs="B Nazanin"/>
                <w:color w:val="333333"/>
                <w:sz w:val="22"/>
                <w:szCs w:val="18"/>
                <w:rtl/>
              </w:rPr>
              <w:t>از اين فضا در حال حاضر</w:t>
            </w:r>
          </w:p>
        </w:tc>
      </w:tr>
      <w:tr w:rsidR="001B6510" w:rsidRPr="001B6510">
        <w:trPr>
          <w:trHeight w:val="300"/>
          <w:jc w:val="center"/>
        </w:trPr>
        <w:tc>
          <w:tcPr>
            <w:tcW w:w="1265" w:type="dxa"/>
            <w:vMerge w:val="restart"/>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ابتدايي</w:t>
            </w: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دخترانه</w:t>
            </w:r>
          </w:p>
        </w:tc>
        <w:tc>
          <w:tcPr>
            <w:tcW w:w="112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4214</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284</w:t>
            </w:r>
          </w:p>
        </w:tc>
        <w:tc>
          <w:tcPr>
            <w:tcW w:w="213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06/0</w:t>
            </w:r>
          </w:p>
        </w:tc>
      </w:tr>
      <w:tr w:rsidR="001B6510" w:rsidRPr="001B6510">
        <w:trPr>
          <w:trHeight w:val="253"/>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پسرانه</w:t>
            </w:r>
          </w:p>
        </w:tc>
        <w:tc>
          <w:tcPr>
            <w:tcW w:w="112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2254</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113</w:t>
            </w:r>
          </w:p>
        </w:tc>
        <w:tc>
          <w:tcPr>
            <w:tcW w:w="213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05/0</w:t>
            </w:r>
          </w:p>
        </w:tc>
      </w:tr>
      <w:tr w:rsidR="001B6510" w:rsidRPr="001B6510">
        <w:trPr>
          <w:trHeight w:val="242"/>
          <w:jc w:val="center"/>
        </w:trPr>
        <w:tc>
          <w:tcPr>
            <w:tcW w:w="1265" w:type="dxa"/>
            <w:vMerge w:val="restart"/>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راهنمايي</w:t>
            </w: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دخترانه</w:t>
            </w:r>
          </w:p>
        </w:tc>
        <w:tc>
          <w:tcPr>
            <w:tcW w:w="112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3566</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212</w:t>
            </w:r>
          </w:p>
        </w:tc>
        <w:tc>
          <w:tcPr>
            <w:tcW w:w="213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06/0</w:t>
            </w:r>
          </w:p>
        </w:tc>
      </w:tr>
      <w:tr w:rsidR="001B6510" w:rsidRPr="001B6510">
        <w:trPr>
          <w:trHeight w:val="311"/>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پسرانه</w:t>
            </w:r>
          </w:p>
        </w:tc>
        <w:tc>
          <w:tcPr>
            <w:tcW w:w="112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2578</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218</w:t>
            </w:r>
          </w:p>
        </w:tc>
        <w:tc>
          <w:tcPr>
            <w:tcW w:w="213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08/0</w:t>
            </w:r>
          </w:p>
        </w:tc>
      </w:tr>
      <w:tr w:rsidR="001B6510" w:rsidRPr="001B6510">
        <w:trPr>
          <w:trHeight w:val="357"/>
          <w:jc w:val="center"/>
        </w:trPr>
        <w:tc>
          <w:tcPr>
            <w:tcW w:w="1265" w:type="dxa"/>
            <w:vMerge w:val="restart"/>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متوسطه و پيش‌دانشگاهي</w:t>
            </w: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دخترانه</w:t>
            </w:r>
          </w:p>
        </w:tc>
        <w:tc>
          <w:tcPr>
            <w:tcW w:w="112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3720</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435</w:t>
            </w:r>
          </w:p>
        </w:tc>
        <w:tc>
          <w:tcPr>
            <w:tcW w:w="213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11/0</w:t>
            </w:r>
          </w:p>
        </w:tc>
      </w:tr>
      <w:tr w:rsidR="001B6510" w:rsidRPr="001B6510">
        <w:trPr>
          <w:trHeight w:val="196"/>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پسرانه</w:t>
            </w:r>
          </w:p>
        </w:tc>
        <w:tc>
          <w:tcPr>
            <w:tcW w:w="112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3086</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289</w:t>
            </w:r>
          </w:p>
        </w:tc>
        <w:tc>
          <w:tcPr>
            <w:tcW w:w="213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Fonts w:ascii="B Nazanin" w:hAnsi="B Nazanin" w:cs="B Nazanin"/>
                <w:color w:val="333333"/>
                <w:sz w:val="22"/>
                <w:szCs w:val="22"/>
                <w:rtl/>
              </w:rPr>
              <w:t>09/0</w:t>
            </w:r>
          </w:p>
        </w:tc>
      </w:tr>
      <w:tr w:rsidR="001B6510" w:rsidRPr="001B6510">
        <w:trPr>
          <w:jc w:val="center"/>
        </w:trPr>
        <w:tc>
          <w:tcPr>
            <w:tcW w:w="1265"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Style w:val="Strong"/>
                <w:rFonts w:ascii="B Nazanin" w:hAnsi="B Nazanin" w:cs="B Nazanin"/>
                <w:color w:val="333333"/>
                <w:sz w:val="22"/>
                <w:szCs w:val="22"/>
                <w:rtl/>
              </w:rPr>
              <w:t>كل</w:t>
            </w: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Style w:val="Strong"/>
                <w:rFonts w:ascii="B Nazanin" w:hAnsi="B Nazanin" w:cs="B Nazanin"/>
                <w:color w:val="333333"/>
                <w:sz w:val="22"/>
                <w:szCs w:val="18"/>
                <w:rtl/>
              </w:rPr>
              <w:t> </w:t>
            </w:r>
          </w:p>
        </w:tc>
        <w:tc>
          <w:tcPr>
            <w:tcW w:w="112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Style w:val="Strong"/>
                <w:rFonts w:ascii="B Nazanin" w:hAnsi="B Nazanin" w:cs="B Nazanin"/>
                <w:color w:val="333333"/>
                <w:sz w:val="22"/>
                <w:szCs w:val="22"/>
                <w:rtl/>
              </w:rPr>
              <w:t>19418</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Style w:val="Strong"/>
                <w:rFonts w:ascii="B Nazanin" w:hAnsi="B Nazanin" w:cs="B Nazanin"/>
                <w:color w:val="333333"/>
                <w:sz w:val="22"/>
                <w:szCs w:val="22"/>
                <w:rtl/>
              </w:rPr>
              <w:t>1551</w:t>
            </w:r>
          </w:p>
        </w:tc>
        <w:tc>
          <w:tcPr>
            <w:tcW w:w="213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spacing w:line="216" w:lineRule="auto"/>
              <w:jc w:val="center"/>
              <w:rPr>
                <w:rFonts w:ascii="B Nazanin" w:hAnsi="B Nazanin" w:cs="B Nazanin"/>
                <w:color w:val="333333"/>
                <w:sz w:val="22"/>
                <w:szCs w:val="18"/>
              </w:rPr>
            </w:pPr>
            <w:r w:rsidRPr="001B6510">
              <w:rPr>
                <w:rStyle w:val="Strong"/>
                <w:rFonts w:ascii="B Nazanin" w:hAnsi="B Nazanin" w:cs="B Nazanin"/>
                <w:color w:val="333333"/>
                <w:sz w:val="22"/>
                <w:szCs w:val="22"/>
                <w:rtl/>
              </w:rPr>
              <w:t>08/0</w:t>
            </w:r>
          </w:p>
        </w:tc>
      </w:tr>
    </w:tbl>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همان</w:t>
      </w:r>
      <w:r w:rsidRPr="001B6510">
        <w:rPr>
          <w:rFonts w:ascii="B Nazanin" w:hAnsi="B Nazanin" w:cs="B Nazanin"/>
          <w:color w:val="000000"/>
          <w:sz w:val="22"/>
          <w:szCs w:val="28"/>
          <w:rtl/>
        </w:rPr>
        <w:softHyphen/>
        <w:t>گونه كه در جدول شماره 3 ملاحظه مي</w:t>
      </w:r>
      <w:r w:rsidRPr="001B6510">
        <w:rPr>
          <w:rFonts w:ascii="B Nazanin" w:hAnsi="B Nazanin" w:cs="B Nazanin"/>
          <w:color w:val="000000"/>
          <w:sz w:val="22"/>
          <w:szCs w:val="28"/>
          <w:rtl/>
        </w:rPr>
        <w:softHyphen/>
        <w:t>شود، به ترتيب سهم هر دانش‌آموز از فضاي اختصاص يافته به كتابخانه</w:t>
      </w:r>
      <w:r w:rsidRPr="001B6510">
        <w:rPr>
          <w:rFonts w:ascii="B Nazanin" w:hAnsi="B Nazanin" w:cs="B Nazanin"/>
          <w:color w:val="000000"/>
          <w:sz w:val="22"/>
          <w:szCs w:val="28"/>
          <w:rtl/>
        </w:rPr>
        <w:softHyphen/>
        <w:t>هاي آموزشگاه</w:t>
      </w:r>
      <w:r w:rsidRPr="001B6510">
        <w:rPr>
          <w:rFonts w:ascii="B Nazanin" w:hAnsi="B Nazanin" w:cs="B Nazanin"/>
          <w:color w:val="000000"/>
          <w:sz w:val="22"/>
          <w:szCs w:val="28"/>
          <w:rtl/>
        </w:rPr>
        <w:softHyphen/>
        <w:t>هاي مورد مطالعه ابتدايي، راهنمايي، متوسطه و پيش‌دانشگاهي دخترانه، به طور متوسط 06/0، 06/0 و 11/0 مترمربع است. همين</w:t>
      </w:r>
      <w:r w:rsidRPr="001B6510">
        <w:rPr>
          <w:rFonts w:ascii="B Nazanin" w:hAnsi="B Nazanin" w:cs="B Nazanin"/>
          <w:color w:val="000000"/>
          <w:sz w:val="22"/>
          <w:szCs w:val="28"/>
          <w:rtl/>
        </w:rPr>
        <w:softHyphen/>
        <w:t>طور، به ترتيب سهم هر دانش آموز از فضاي اختصاص يافته به كتابخانه</w:t>
      </w:r>
      <w:r w:rsidRPr="001B6510">
        <w:rPr>
          <w:rFonts w:ascii="B Nazanin" w:hAnsi="B Nazanin" w:cs="B Nazanin"/>
          <w:color w:val="000000"/>
          <w:sz w:val="22"/>
          <w:szCs w:val="28"/>
          <w:rtl/>
        </w:rPr>
        <w:softHyphen/>
        <w:t>هاي آموزشگاه</w:t>
      </w:r>
      <w:r w:rsidRPr="001B6510">
        <w:rPr>
          <w:rFonts w:ascii="B Nazanin" w:hAnsi="B Nazanin" w:cs="B Nazanin"/>
          <w:color w:val="000000"/>
          <w:sz w:val="22"/>
          <w:szCs w:val="28"/>
          <w:rtl/>
        </w:rPr>
        <w:softHyphen/>
        <w:t>هاي مورد مطالعه ابتدايي، راهنمايي، متوسطه و پيش‌دانشگاهي پسرانه، به طور متوسط 05/0، 08/0 و 09/0 مترمربع است. در كل، سهم هر دانش</w:t>
      </w:r>
      <w:r w:rsidRPr="001B6510">
        <w:rPr>
          <w:rFonts w:ascii="B Nazanin" w:hAnsi="B Nazanin" w:cs="B Nazanin"/>
          <w:color w:val="000000"/>
          <w:sz w:val="22"/>
          <w:szCs w:val="28"/>
          <w:rtl/>
        </w:rPr>
        <w:softHyphen/>
        <w:t>آموز شهر زابل از فضاي اختصاص يافته به كتابخانه</w:t>
      </w:r>
      <w:r w:rsidRPr="001B6510">
        <w:rPr>
          <w:rFonts w:ascii="B Nazanin" w:hAnsi="B Nazanin" w:cs="B Nazanin"/>
          <w:color w:val="000000"/>
          <w:sz w:val="22"/>
          <w:szCs w:val="28"/>
          <w:rtl/>
        </w:rPr>
        <w:softHyphen/>
        <w:t xml:space="preserve">هاي آموزشگاهي 08/0 است.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xml:space="preserve">نكات ديگري در اين زمينه مورد توجه است كه با توجه به مشاهدات محقق،‌ عبارتند از: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ملاحظه شد كه محل كتابخانه</w:t>
      </w:r>
      <w:r w:rsidRPr="001B6510">
        <w:rPr>
          <w:rFonts w:ascii="B Nazanin" w:hAnsi="B Nazanin" w:cs="B Nazanin"/>
          <w:color w:val="000000"/>
          <w:sz w:val="22"/>
          <w:szCs w:val="28"/>
          <w:rtl/>
        </w:rPr>
        <w:softHyphen/>
        <w:t>هاي مورد بررسي به</w:t>
      </w:r>
      <w:r w:rsidRPr="001B6510">
        <w:rPr>
          <w:rFonts w:ascii="B Nazanin" w:hAnsi="B Nazanin" w:cs="B Nazanin"/>
          <w:color w:val="000000"/>
          <w:sz w:val="22"/>
          <w:szCs w:val="28"/>
          <w:rtl/>
        </w:rPr>
        <w:softHyphen/>
        <w:t>گونه</w:t>
      </w:r>
      <w:r w:rsidRPr="001B6510">
        <w:rPr>
          <w:rFonts w:ascii="B Nazanin" w:hAnsi="B Nazanin" w:cs="B Nazanin"/>
          <w:color w:val="000000"/>
          <w:sz w:val="22"/>
          <w:szCs w:val="28"/>
          <w:rtl/>
        </w:rPr>
        <w:softHyphen/>
        <w:t>اي انتخاب نشده بود كه به يك نسبت و فاصله در دسترس تمام كلاسها و واحدهاي آموزشي قرار گيرد و به تأمين و تدارك فضاهايي مانند استقرار ميز مرجع، تجهيزات رايانه</w:t>
      </w:r>
      <w:r w:rsidRPr="001B6510">
        <w:rPr>
          <w:rFonts w:ascii="B Nazanin" w:hAnsi="B Nazanin" w:cs="B Nazanin"/>
          <w:color w:val="000000"/>
          <w:sz w:val="22"/>
          <w:szCs w:val="28"/>
          <w:rtl/>
        </w:rPr>
        <w:softHyphen/>
        <w:t>اي، ميزهاي مطالعه و ... توجهي نشده بود. شرايطي مانند روشنايي، تهويه،‌ كنترل ميزان انعكاس صدا، حرارت مطلوب و يكنواخت، نشانه</w:t>
      </w:r>
      <w:r w:rsidRPr="001B6510">
        <w:rPr>
          <w:rFonts w:ascii="B Nazanin" w:hAnsi="B Nazanin" w:cs="B Nazanin"/>
          <w:color w:val="000000"/>
          <w:sz w:val="22"/>
          <w:szCs w:val="28"/>
          <w:rtl/>
        </w:rPr>
        <w:softHyphen/>
        <w:t>گذاري فضاها، منابع‌ و خدمات،‌ زيبايي و جذابيت محيط كتابخانه</w:t>
      </w:r>
      <w:r w:rsidRPr="001B6510">
        <w:rPr>
          <w:rFonts w:ascii="B Nazanin" w:hAnsi="B Nazanin" w:cs="B Nazanin"/>
          <w:color w:val="000000"/>
          <w:sz w:val="22"/>
          <w:szCs w:val="28"/>
          <w:rtl/>
        </w:rPr>
        <w:softHyphen/>
        <w:t>هاي مورد بررسي، به</w:t>
      </w:r>
      <w:r w:rsidRPr="001B6510">
        <w:rPr>
          <w:rFonts w:ascii="B Nazanin" w:hAnsi="B Nazanin" w:cs="B Nazanin"/>
          <w:color w:val="000000"/>
          <w:sz w:val="22"/>
          <w:szCs w:val="28"/>
          <w:rtl/>
        </w:rPr>
        <w:softHyphen/>
        <w:t>هيچ وجه مناسب يك كتابخانه آموزشگاهي نبود. فضاي مناسب براي مخزن منابع كتابخانه</w:t>
      </w:r>
      <w:r w:rsidRPr="001B6510">
        <w:rPr>
          <w:rFonts w:ascii="B Nazanin" w:hAnsi="B Nazanin" w:cs="B Nazanin"/>
          <w:color w:val="000000"/>
          <w:sz w:val="22"/>
          <w:szCs w:val="28"/>
          <w:rtl/>
        </w:rPr>
        <w:softHyphen/>
        <w:t xml:space="preserve">اي و </w:t>
      </w:r>
      <w:r w:rsidRPr="001B6510">
        <w:rPr>
          <w:rFonts w:ascii="B Nazanin" w:hAnsi="B Nazanin" w:cs="B Nazanin"/>
          <w:color w:val="000000"/>
          <w:sz w:val="22"/>
          <w:szCs w:val="28"/>
          <w:rtl/>
        </w:rPr>
        <w:lastRenderedPageBreak/>
        <w:t>فضاي مطالعه دانش</w:t>
      </w:r>
      <w:r w:rsidRPr="001B6510">
        <w:rPr>
          <w:rFonts w:ascii="B Nazanin" w:hAnsi="B Nazanin" w:cs="B Nazanin"/>
          <w:color w:val="000000"/>
          <w:sz w:val="22"/>
          <w:szCs w:val="28"/>
          <w:rtl/>
        </w:rPr>
        <w:softHyphen/>
        <w:t>آموزان بسيار نامطلوب بود. اغلب، اتاقهايي را كه قابليت كاربري براي كلاس ندارند، به كتاب و كتابخانه اختصاص داده</w:t>
      </w:r>
      <w:r w:rsidRPr="001B6510">
        <w:rPr>
          <w:rFonts w:ascii="B Nazanin" w:hAnsi="B Nazanin" w:cs="B Nazanin"/>
          <w:color w:val="000000"/>
          <w:sz w:val="22"/>
          <w:szCs w:val="28"/>
          <w:rtl/>
        </w:rPr>
        <w:softHyphen/>
        <w:t>اند. در حالي كه در استانداردهاي كتابخانه</w:t>
      </w:r>
      <w:r w:rsidRPr="001B6510">
        <w:rPr>
          <w:rFonts w:ascii="B Nazanin" w:hAnsi="B Nazanin" w:cs="B Nazanin"/>
          <w:color w:val="000000"/>
          <w:sz w:val="22"/>
          <w:szCs w:val="28"/>
          <w:rtl/>
        </w:rPr>
        <w:softHyphen/>
        <w:t>هاي آموزشگاهي، به اين مسائل توجه ويژه</w:t>
      </w:r>
      <w:r w:rsidRPr="001B6510">
        <w:rPr>
          <w:rFonts w:ascii="B Nazanin" w:hAnsi="B Nazanin" w:cs="B Nazanin"/>
          <w:color w:val="000000"/>
          <w:sz w:val="22"/>
          <w:szCs w:val="28"/>
          <w:rtl/>
        </w:rPr>
        <w:softHyphen/>
        <w:t>اي مبذول شده است (استانداردهاي كتابخانه</w:t>
      </w:r>
      <w:r w:rsidRPr="001B6510">
        <w:rPr>
          <w:rFonts w:ascii="B Nazanin" w:hAnsi="B Nazanin" w:cs="B Nazanin"/>
          <w:color w:val="000000"/>
          <w:sz w:val="22"/>
          <w:szCs w:val="28"/>
          <w:rtl/>
        </w:rPr>
        <w:softHyphen/>
        <w:t xml:space="preserve">هاي مدارس، 1384، ص 11-10).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18"/>
          <w:rtl/>
        </w:rPr>
        <w:t> </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rtl/>
        </w:rPr>
        <w:t>2.</w:t>
      </w:r>
      <w:r w:rsidRPr="001B6510">
        <w:rPr>
          <w:rStyle w:val="Strong"/>
          <w:rFonts w:ascii="B Nazanin" w:hAnsi="B Nazanin" w:cs="B Nazanin"/>
          <w:color w:val="000000"/>
          <w:sz w:val="22"/>
          <w:szCs w:val="14"/>
          <w:rtl/>
        </w:rPr>
        <w:t xml:space="preserve">    </w:t>
      </w:r>
      <w:r w:rsidRPr="001B6510">
        <w:rPr>
          <w:rStyle w:val="Strong"/>
          <w:rFonts w:ascii="B Nazanin" w:hAnsi="B Nazanin" w:cs="B Nazanin"/>
          <w:color w:val="000000"/>
          <w:sz w:val="22"/>
          <w:rtl/>
        </w:rPr>
        <w:t>وضعيت كتابخانه</w:t>
      </w:r>
      <w:r w:rsidRPr="001B6510">
        <w:rPr>
          <w:rStyle w:val="Strong"/>
          <w:rFonts w:ascii="B Nazanin" w:hAnsi="B Nazanin" w:cs="B Nazanin"/>
          <w:color w:val="000000"/>
          <w:sz w:val="22"/>
          <w:rtl/>
        </w:rPr>
        <w:softHyphen/>
        <w:t>ها از نظر تعداد منابع چگونه است و سهم هر دانش</w:t>
      </w:r>
      <w:r w:rsidRPr="001B6510">
        <w:rPr>
          <w:rStyle w:val="Strong"/>
          <w:rFonts w:ascii="B Nazanin" w:hAnsi="B Nazanin" w:cs="B Nazanin"/>
          <w:color w:val="000000"/>
          <w:sz w:val="22"/>
          <w:rtl/>
        </w:rPr>
        <w:softHyphen/>
        <w:t>آموز در مقاطع مختلف تحصيلي چند كتاب است؟</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از نظر استانداردهاي كتابخانه</w:t>
      </w:r>
      <w:r w:rsidRPr="001B6510">
        <w:rPr>
          <w:rFonts w:ascii="B Nazanin" w:hAnsi="B Nazanin" w:cs="B Nazanin"/>
          <w:color w:val="000000"/>
          <w:sz w:val="22"/>
          <w:szCs w:val="28"/>
          <w:rtl/>
        </w:rPr>
        <w:softHyphen/>
        <w:t>هاي مدارس، كوچك</w:t>
      </w:r>
      <w:r w:rsidRPr="001B6510">
        <w:rPr>
          <w:rFonts w:ascii="B Nazanin" w:hAnsi="B Nazanin" w:cs="B Nazanin"/>
          <w:color w:val="000000"/>
          <w:sz w:val="22"/>
          <w:szCs w:val="28"/>
          <w:rtl/>
        </w:rPr>
        <w:softHyphen/>
        <w:t>ترين مدرسه بايد حداقل 2500 نسخه كتاب مرتبط و روزآمد مشتمل بر مجموعه</w:t>
      </w:r>
      <w:r w:rsidRPr="001B6510">
        <w:rPr>
          <w:rFonts w:ascii="B Nazanin" w:hAnsi="B Nazanin" w:cs="B Nazanin"/>
          <w:color w:val="000000"/>
          <w:sz w:val="22"/>
          <w:szCs w:val="28"/>
          <w:rtl/>
        </w:rPr>
        <w:softHyphen/>
        <w:t>اي متوازن براي تمام سنين، توانمنديها (معلولان جسمي، نابينايان، ناشنوايان) و زمينه</w:t>
      </w:r>
      <w:r w:rsidRPr="001B6510">
        <w:rPr>
          <w:rFonts w:ascii="B Nazanin" w:hAnsi="B Nazanin" w:cs="B Nazanin"/>
          <w:color w:val="000000"/>
          <w:sz w:val="22"/>
          <w:szCs w:val="28"/>
          <w:rtl/>
        </w:rPr>
        <w:softHyphen/>
        <w:t>هاي اجتماعي داشته باشد (استانداردهاي كتابخانه</w:t>
      </w:r>
      <w:r w:rsidRPr="001B6510">
        <w:rPr>
          <w:rFonts w:ascii="B Nazanin" w:hAnsi="B Nazanin" w:cs="B Nazanin"/>
          <w:color w:val="000000"/>
          <w:sz w:val="22"/>
          <w:szCs w:val="28"/>
          <w:rtl/>
        </w:rPr>
        <w:softHyphen/>
        <w:t>هاي مدارس، 1384،‌ ص 18). با وجود اين، ملاحظه شد كه هيچ يك از كتابخانه</w:t>
      </w:r>
      <w:r w:rsidRPr="001B6510">
        <w:rPr>
          <w:rFonts w:ascii="B Nazanin" w:hAnsi="B Nazanin" w:cs="B Nazanin"/>
          <w:color w:val="000000"/>
          <w:sz w:val="22"/>
          <w:szCs w:val="28"/>
          <w:rtl/>
        </w:rPr>
        <w:softHyphen/>
        <w:t>هاي مورد مطالعه، حتي حداقلِ تعداد منابع پايه كتابخانه را نداشتند. با توجه به استانداردهاي كتابخانه</w:t>
      </w:r>
      <w:r w:rsidRPr="001B6510">
        <w:rPr>
          <w:rFonts w:ascii="B Nazanin" w:hAnsi="B Nazanin" w:cs="B Nazanin"/>
          <w:color w:val="000000"/>
          <w:sz w:val="22"/>
          <w:szCs w:val="28"/>
          <w:rtl/>
        </w:rPr>
        <w:softHyphen/>
        <w:t>هاي مدارس،‌ مجموعه پايه كتابخانه مدرسه بايد داراي دست كم 10 كتاب به ازاي هر دانش</w:t>
      </w:r>
      <w:r w:rsidRPr="001B6510">
        <w:rPr>
          <w:rFonts w:ascii="B Nazanin" w:hAnsi="B Nazanin" w:cs="B Nazanin"/>
          <w:color w:val="000000"/>
          <w:sz w:val="22"/>
          <w:szCs w:val="28"/>
          <w:rtl/>
        </w:rPr>
        <w:softHyphen/>
        <w:t>آموز باشد. جدول شماره 4، توزيع فراواني منابع موجود در كتابخانه</w:t>
      </w:r>
      <w:r w:rsidRPr="001B6510">
        <w:rPr>
          <w:rFonts w:ascii="B Nazanin" w:hAnsi="B Nazanin" w:cs="B Nazanin"/>
          <w:color w:val="000000"/>
          <w:sz w:val="22"/>
          <w:szCs w:val="28"/>
          <w:rtl/>
        </w:rPr>
        <w:softHyphen/>
        <w:t>هاي مورد مطالعه به تفكيك جنسيت و سهم هر دانش</w:t>
      </w:r>
      <w:r w:rsidRPr="001B6510">
        <w:rPr>
          <w:rFonts w:ascii="B Nazanin" w:hAnsi="B Nazanin" w:cs="B Nazanin"/>
          <w:color w:val="000000"/>
          <w:sz w:val="22"/>
          <w:szCs w:val="28"/>
          <w:rtl/>
        </w:rPr>
        <w:softHyphen/>
        <w:t>آموز از اين منابع در مقاطع تحصيلي مختلف را نشان مي</w:t>
      </w:r>
      <w:r w:rsidRPr="001B6510">
        <w:rPr>
          <w:rFonts w:ascii="B Nazanin" w:hAnsi="B Nazanin" w:cs="B Nazanin"/>
          <w:color w:val="000000"/>
          <w:sz w:val="22"/>
          <w:szCs w:val="28"/>
          <w:rtl/>
        </w:rPr>
        <w:softHyphen/>
        <w:t>دهد.</w:t>
      </w:r>
    </w:p>
    <w:p w:rsidR="001B6510" w:rsidRPr="001B6510" w:rsidRDefault="001B6510" w:rsidP="001B6510">
      <w:pPr>
        <w:jc w:val="center"/>
        <w:rPr>
          <w:rFonts w:ascii="B Nazanin" w:hAnsi="B Nazanin" w:cs="B Nazanin"/>
          <w:color w:val="000000"/>
          <w:sz w:val="22"/>
          <w:szCs w:val="18"/>
          <w:rtl/>
        </w:rPr>
      </w:pPr>
      <w:r w:rsidRPr="001B6510">
        <w:rPr>
          <w:rStyle w:val="Strong"/>
          <w:rFonts w:ascii="B Nazanin" w:hAnsi="B Nazanin" w:cs="B Nazanin"/>
          <w:color w:val="000000"/>
          <w:sz w:val="22"/>
          <w:szCs w:val="18"/>
          <w:rtl/>
        </w:rPr>
        <w:t>جدول 4. توزيع فراواني منابع موجود در كتابخانه</w:t>
      </w:r>
      <w:r w:rsidRPr="001B6510">
        <w:rPr>
          <w:rStyle w:val="Strong"/>
          <w:rFonts w:ascii="B Nazanin" w:hAnsi="B Nazanin" w:cs="B Nazanin"/>
          <w:color w:val="000000"/>
          <w:sz w:val="22"/>
          <w:szCs w:val="18"/>
          <w:rtl/>
        </w:rPr>
        <w:softHyphen/>
        <w:t xml:space="preserve">هاي مورد مطالعه به تفكيك جنسيت </w:t>
      </w:r>
    </w:p>
    <w:p w:rsidR="001B6510" w:rsidRPr="001B6510" w:rsidRDefault="001B6510" w:rsidP="001B6510">
      <w:pPr>
        <w:jc w:val="center"/>
        <w:rPr>
          <w:rFonts w:ascii="B Nazanin" w:hAnsi="B Nazanin" w:cs="B Nazanin"/>
          <w:color w:val="000000"/>
          <w:sz w:val="22"/>
          <w:szCs w:val="18"/>
          <w:rtl/>
        </w:rPr>
      </w:pPr>
      <w:r w:rsidRPr="001B6510">
        <w:rPr>
          <w:rStyle w:val="Strong"/>
          <w:rFonts w:ascii="B Nazanin" w:hAnsi="B Nazanin" w:cs="B Nazanin"/>
          <w:color w:val="000000"/>
          <w:sz w:val="22"/>
          <w:szCs w:val="18"/>
          <w:rtl/>
        </w:rPr>
        <w:t>و سهم هر دانش</w:t>
      </w:r>
      <w:r w:rsidRPr="001B6510">
        <w:rPr>
          <w:rStyle w:val="Strong"/>
          <w:rFonts w:ascii="B Nazanin" w:hAnsi="B Nazanin" w:cs="B Nazanin"/>
          <w:color w:val="000000"/>
          <w:sz w:val="22"/>
          <w:szCs w:val="18"/>
          <w:rtl/>
        </w:rPr>
        <w:softHyphen/>
        <w:t>آموز از اين منابع در مقاطع تحصيلي مختلف</w:t>
      </w:r>
    </w:p>
    <w:tbl>
      <w:tblPr>
        <w:bidiVisual/>
        <w:tblW w:w="0" w:type="auto"/>
        <w:jc w:val="center"/>
        <w:tblCellMar>
          <w:left w:w="0" w:type="dxa"/>
          <w:right w:w="0" w:type="dxa"/>
        </w:tblCellMar>
        <w:tblLook w:val="04A0"/>
      </w:tblPr>
      <w:tblGrid>
        <w:gridCol w:w="1961"/>
        <w:gridCol w:w="722"/>
        <w:gridCol w:w="1052"/>
        <w:gridCol w:w="993"/>
        <w:gridCol w:w="2370"/>
      </w:tblGrid>
      <w:tr w:rsidR="001B6510" w:rsidRPr="001B6510">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rPr>
                <w:rFonts w:ascii="B Nazanin" w:hAnsi="B Nazanin" w:cs="B Nazanin"/>
                <w:color w:val="333333"/>
                <w:sz w:val="22"/>
                <w:szCs w:val="18"/>
                <w:rtl/>
              </w:rPr>
            </w:pPr>
            <w:r w:rsidRPr="001B6510">
              <w:rPr>
                <w:rFonts w:ascii="B Nazanin" w:hAnsi="B Nazanin" w:cs="B Nazanin"/>
                <w:b/>
                <w:bCs/>
                <w:color w:val="333333"/>
                <w:sz w:val="22"/>
                <w:rtl/>
              </w:rPr>
              <w:br w:type="textWrapping" w:clear="all"/>
            </w:r>
          </w:p>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مقطع تحصيلي</w:t>
            </w:r>
          </w:p>
        </w:tc>
        <w:tc>
          <w:tcPr>
            <w:tcW w:w="0" w:type="auto"/>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جنسيت</w:t>
            </w:r>
          </w:p>
        </w:tc>
        <w:tc>
          <w:tcPr>
            <w:tcW w:w="1052"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tl/>
              </w:rPr>
            </w:pPr>
            <w:r w:rsidRPr="001B6510">
              <w:rPr>
                <w:rStyle w:val="Strong"/>
                <w:rFonts w:ascii="B Nazanin" w:hAnsi="B Nazanin" w:cs="B Nazanin"/>
                <w:color w:val="333333"/>
                <w:sz w:val="22"/>
                <w:szCs w:val="18"/>
                <w:rtl/>
              </w:rPr>
              <w:t xml:space="preserve">تعداد </w:t>
            </w:r>
          </w:p>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افراد عضو</w:t>
            </w:r>
          </w:p>
        </w:tc>
        <w:tc>
          <w:tcPr>
            <w:tcW w:w="993"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تعداد منابع</w:t>
            </w:r>
          </w:p>
        </w:tc>
        <w:tc>
          <w:tcPr>
            <w:tcW w:w="2370"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tl/>
              </w:rPr>
            </w:pPr>
            <w:r w:rsidRPr="001B6510">
              <w:rPr>
                <w:rStyle w:val="Strong"/>
                <w:rFonts w:ascii="B Nazanin" w:hAnsi="B Nazanin" w:cs="B Nazanin"/>
                <w:color w:val="333333"/>
                <w:sz w:val="22"/>
                <w:szCs w:val="18"/>
                <w:rtl/>
              </w:rPr>
              <w:t>سهم هر دانش آموز</w:t>
            </w:r>
          </w:p>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از اين منابع در حال حاضر</w:t>
            </w:r>
          </w:p>
        </w:tc>
      </w:tr>
      <w:tr w:rsidR="001B6510" w:rsidRPr="001B6510">
        <w:trPr>
          <w:trHeight w:val="300"/>
          <w:jc w:val="center"/>
        </w:trPr>
        <w:tc>
          <w:tcPr>
            <w:tcW w:w="0" w:type="auto"/>
            <w:vMerge w:val="restart"/>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ابتدايي</w:t>
            </w: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دخترانه</w:t>
            </w:r>
          </w:p>
        </w:tc>
        <w:tc>
          <w:tcPr>
            <w:tcW w:w="105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4214</w:t>
            </w:r>
          </w:p>
        </w:tc>
        <w:tc>
          <w:tcPr>
            <w:tcW w:w="99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11598</w:t>
            </w:r>
          </w:p>
        </w:tc>
        <w:tc>
          <w:tcPr>
            <w:tcW w:w="237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w:t>
            </w:r>
          </w:p>
        </w:tc>
      </w:tr>
      <w:tr w:rsidR="001B6510" w:rsidRPr="001B6510">
        <w:trPr>
          <w:trHeight w:val="253"/>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پسرانه</w:t>
            </w:r>
          </w:p>
        </w:tc>
        <w:tc>
          <w:tcPr>
            <w:tcW w:w="105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2254</w:t>
            </w:r>
          </w:p>
        </w:tc>
        <w:tc>
          <w:tcPr>
            <w:tcW w:w="99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3895</w:t>
            </w:r>
          </w:p>
        </w:tc>
        <w:tc>
          <w:tcPr>
            <w:tcW w:w="237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w:t>
            </w:r>
          </w:p>
        </w:tc>
      </w:tr>
      <w:tr w:rsidR="001B6510" w:rsidRPr="001B6510">
        <w:trPr>
          <w:trHeight w:val="242"/>
          <w:jc w:val="center"/>
        </w:trPr>
        <w:tc>
          <w:tcPr>
            <w:tcW w:w="0" w:type="auto"/>
            <w:vMerge w:val="restart"/>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راهنمايي</w:t>
            </w: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دخترانه</w:t>
            </w:r>
          </w:p>
        </w:tc>
        <w:tc>
          <w:tcPr>
            <w:tcW w:w="105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3566</w:t>
            </w:r>
          </w:p>
        </w:tc>
        <w:tc>
          <w:tcPr>
            <w:tcW w:w="99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17148</w:t>
            </w:r>
          </w:p>
        </w:tc>
        <w:tc>
          <w:tcPr>
            <w:tcW w:w="237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5</w:t>
            </w:r>
          </w:p>
        </w:tc>
      </w:tr>
      <w:tr w:rsidR="001B6510" w:rsidRPr="001B6510">
        <w:trPr>
          <w:trHeight w:val="311"/>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پسرانه</w:t>
            </w:r>
          </w:p>
        </w:tc>
        <w:tc>
          <w:tcPr>
            <w:tcW w:w="105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2578</w:t>
            </w:r>
          </w:p>
        </w:tc>
        <w:tc>
          <w:tcPr>
            <w:tcW w:w="99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27985</w:t>
            </w:r>
          </w:p>
        </w:tc>
        <w:tc>
          <w:tcPr>
            <w:tcW w:w="237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11</w:t>
            </w:r>
          </w:p>
        </w:tc>
      </w:tr>
      <w:tr w:rsidR="001B6510" w:rsidRPr="001B6510">
        <w:trPr>
          <w:trHeight w:val="357"/>
          <w:jc w:val="center"/>
        </w:trPr>
        <w:tc>
          <w:tcPr>
            <w:tcW w:w="0" w:type="auto"/>
            <w:vMerge w:val="restart"/>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متوسطه و پيش دانشگاهي</w:t>
            </w: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دخترانه</w:t>
            </w:r>
          </w:p>
        </w:tc>
        <w:tc>
          <w:tcPr>
            <w:tcW w:w="105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3720</w:t>
            </w:r>
          </w:p>
        </w:tc>
        <w:tc>
          <w:tcPr>
            <w:tcW w:w="99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34772</w:t>
            </w:r>
          </w:p>
        </w:tc>
        <w:tc>
          <w:tcPr>
            <w:tcW w:w="237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9</w:t>
            </w:r>
          </w:p>
        </w:tc>
      </w:tr>
      <w:tr w:rsidR="001B6510" w:rsidRPr="001B6510">
        <w:trPr>
          <w:trHeight w:val="196"/>
          <w:jc w:val="center"/>
        </w:trPr>
        <w:tc>
          <w:tcPr>
            <w:tcW w:w="0" w:type="auto"/>
            <w:vMerge/>
            <w:tcBorders>
              <w:top w:val="outset" w:sz="6" w:space="0" w:color="ECE9D8"/>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پسرانه</w:t>
            </w:r>
          </w:p>
        </w:tc>
        <w:tc>
          <w:tcPr>
            <w:tcW w:w="105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3086</w:t>
            </w:r>
          </w:p>
        </w:tc>
        <w:tc>
          <w:tcPr>
            <w:tcW w:w="99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40238</w:t>
            </w:r>
          </w:p>
        </w:tc>
        <w:tc>
          <w:tcPr>
            <w:tcW w:w="237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13</w:t>
            </w:r>
          </w:p>
        </w:tc>
      </w:tr>
      <w:tr w:rsidR="001B6510" w:rsidRPr="001B6510">
        <w:trPr>
          <w:jc w:val="center"/>
        </w:trPr>
        <w:tc>
          <w:tcPr>
            <w:tcW w:w="0" w:type="auto"/>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كل</w:t>
            </w:r>
          </w:p>
        </w:tc>
        <w:tc>
          <w:tcPr>
            <w:tcW w:w="0" w:type="auto"/>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 </w:t>
            </w:r>
          </w:p>
        </w:tc>
        <w:tc>
          <w:tcPr>
            <w:tcW w:w="105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19418</w:t>
            </w:r>
          </w:p>
        </w:tc>
        <w:tc>
          <w:tcPr>
            <w:tcW w:w="99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135636</w:t>
            </w:r>
          </w:p>
        </w:tc>
        <w:tc>
          <w:tcPr>
            <w:tcW w:w="237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7</w:t>
            </w:r>
          </w:p>
        </w:tc>
      </w:tr>
    </w:tbl>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18"/>
          <w:rtl/>
        </w:rPr>
        <w:t>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همان</w:t>
      </w:r>
      <w:r w:rsidRPr="001B6510">
        <w:rPr>
          <w:rFonts w:ascii="B Nazanin" w:hAnsi="B Nazanin" w:cs="B Nazanin"/>
          <w:color w:val="000000"/>
          <w:sz w:val="22"/>
          <w:szCs w:val="28"/>
          <w:rtl/>
        </w:rPr>
        <w:softHyphen/>
        <w:t>گونه كه در جدول شماره 4 ملاحظه مي</w:t>
      </w:r>
      <w:r w:rsidRPr="001B6510">
        <w:rPr>
          <w:rFonts w:ascii="B Nazanin" w:hAnsi="B Nazanin" w:cs="B Nazanin"/>
          <w:color w:val="000000"/>
          <w:sz w:val="22"/>
          <w:szCs w:val="28"/>
          <w:rtl/>
        </w:rPr>
        <w:softHyphen/>
        <w:t>شود، به ترتيب به ازاي هر دانش</w:t>
      </w:r>
      <w:r w:rsidRPr="001B6510">
        <w:rPr>
          <w:rFonts w:ascii="B Nazanin" w:hAnsi="B Nazanin" w:cs="B Nazanin"/>
          <w:color w:val="000000"/>
          <w:sz w:val="22"/>
          <w:szCs w:val="28"/>
          <w:rtl/>
        </w:rPr>
        <w:softHyphen/>
        <w:t>آموز عضو كتابخانه در كل كتابخانه</w:t>
      </w:r>
      <w:r w:rsidRPr="001B6510">
        <w:rPr>
          <w:rFonts w:ascii="B Nazanin" w:hAnsi="B Nazanin" w:cs="B Nazanin"/>
          <w:color w:val="000000"/>
          <w:sz w:val="22"/>
          <w:szCs w:val="28"/>
          <w:rtl/>
        </w:rPr>
        <w:softHyphen/>
        <w:t>هاي آموزشگاه</w:t>
      </w:r>
      <w:r w:rsidRPr="001B6510">
        <w:rPr>
          <w:rFonts w:ascii="B Nazanin" w:hAnsi="B Nazanin" w:cs="B Nazanin"/>
          <w:color w:val="000000"/>
          <w:sz w:val="22"/>
          <w:szCs w:val="28"/>
          <w:rtl/>
        </w:rPr>
        <w:softHyphen/>
        <w:t>هاي ابتدايي، راهنمايي، متوسطه و پيش دانشگاهي دخترانه مورد بررسي، به</w:t>
      </w:r>
      <w:r w:rsidRPr="001B6510">
        <w:rPr>
          <w:rFonts w:ascii="B Nazanin" w:hAnsi="B Nazanin" w:cs="B Nazanin"/>
          <w:color w:val="000000"/>
          <w:sz w:val="22"/>
          <w:szCs w:val="28"/>
          <w:rtl/>
        </w:rPr>
        <w:softHyphen/>
        <w:t>طور متوسط 3، 5 و 9 كتاب در كتابخانه</w:t>
      </w:r>
      <w:r w:rsidRPr="001B6510">
        <w:rPr>
          <w:rFonts w:ascii="B Nazanin" w:hAnsi="B Nazanin" w:cs="B Nazanin"/>
          <w:color w:val="000000"/>
          <w:sz w:val="22"/>
          <w:szCs w:val="28"/>
          <w:rtl/>
        </w:rPr>
        <w:softHyphen/>
        <w:t>هاي آن وجود داشت. همين</w:t>
      </w:r>
      <w:r w:rsidRPr="001B6510">
        <w:rPr>
          <w:rFonts w:ascii="B Nazanin" w:hAnsi="B Nazanin" w:cs="B Nazanin"/>
          <w:color w:val="000000"/>
          <w:sz w:val="22"/>
          <w:szCs w:val="28"/>
          <w:rtl/>
        </w:rPr>
        <w:softHyphen/>
        <w:t>طور، به ترتيب به ازاي هر دانش</w:t>
      </w:r>
      <w:r w:rsidRPr="001B6510">
        <w:rPr>
          <w:rFonts w:ascii="B Nazanin" w:hAnsi="B Nazanin" w:cs="B Nazanin"/>
          <w:color w:val="000000"/>
          <w:sz w:val="22"/>
          <w:szCs w:val="28"/>
          <w:rtl/>
        </w:rPr>
        <w:softHyphen/>
        <w:t>آموز عضو كتابخانه در كل كتابخانه</w:t>
      </w:r>
      <w:r w:rsidRPr="001B6510">
        <w:rPr>
          <w:rFonts w:ascii="B Nazanin" w:hAnsi="B Nazanin" w:cs="B Nazanin"/>
          <w:color w:val="000000"/>
          <w:sz w:val="22"/>
          <w:szCs w:val="28"/>
          <w:rtl/>
        </w:rPr>
        <w:softHyphen/>
        <w:t>هاي آموزشگاه</w:t>
      </w:r>
      <w:r w:rsidRPr="001B6510">
        <w:rPr>
          <w:rFonts w:ascii="B Nazanin" w:hAnsi="B Nazanin" w:cs="B Nazanin"/>
          <w:color w:val="000000"/>
          <w:sz w:val="22"/>
          <w:szCs w:val="28"/>
          <w:rtl/>
        </w:rPr>
        <w:softHyphen/>
        <w:t>هاي ابتدايي، راهنمايي، متوسطه و پيش‌دانشگاهي پسرانه مورد بررسي، به طور متوسط 2، 11 و 13 كتاب در كتابخانه‌هاي آن وجود داشت. چنانكه ملاحظه شد، فقط كتابخانه</w:t>
      </w:r>
      <w:r w:rsidRPr="001B6510">
        <w:rPr>
          <w:rFonts w:ascii="B Nazanin" w:hAnsi="B Nazanin" w:cs="B Nazanin"/>
          <w:color w:val="000000"/>
          <w:sz w:val="22"/>
          <w:szCs w:val="28"/>
          <w:rtl/>
        </w:rPr>
        <w:softHyphen/>
        <w:t>هاي مقطع راهنمايي، متوسطه و پيش</w:t>
      </w:r>
      <w:r w:rsidRPr="001B6510">
        <w:rPr>
          <w:rFonts w:ascii="B Nazanin" w:hAnsi="B Nazanin" w:cs="B Nazanin"/>
          <w:color w:val="000000"/>
          <w:sz w:val="22"/>
          <w:szCs w:val="28"/>
          <w:rtl/>
        </w:rPr>
        <w:softHyphen/>
        <w:t>دانشگاهي پسرانه به ازاي هر دانش</w:t>
      </w:r>
      <w:r w:rsidRPr="001B6510">
        <w:rPr>
          <w:rFonts w:ascii="B Nazanin" w:hAnsi="B Nazanin" w:cs="B Nazanin"/>
          <w:color w:val="000000"/>
          <w:sz w:val="22"/>
          <w:szCs w:val="28"/>
          <w:rtl/>
        </w:rPr>
        <w:softHyphen/>
        <w:t>آموز حداقل 10 كتاب را دارا بودند. در تعداد محدودي از كتابخانه</w:t>
      </w:r>
      <w:r w:rsidRPr="001B6510">
        <w:rPr>
          <w:rFonts w:ascii="B Nazanin" w:hAnsi="B Nazanin" w:cs="B Nazanin"/>
          <w:color w:val="000000"/>
          <w:sz w:val="22"/>
          <w:szCs w:val="28"/>
          <w:rtl/>
        </w:rPr>
        <w:softHyphen/>
        <w:t>ها، روزنامه و يا مجله</w:t>
      </w:r>
      <w:r w:rsidRPr="001B6510">
        <w:rPr>
          <w:rFonts w:ascii="B Nazanin" w:hAnsi="B Nazanin" w:cs="B Nazanin"/>
          <w:color w:val="000000"/>
          <w:sz w:val="22"/>
          <w:szCs w:val="28"/>
          <w:rtl/>
        </w:rPr>
        <w:softHyphen/>
        <w:t xml:space="preserve">اي اهدايي به صورت ناقص وجود داشت. </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rtl/>
        </w:rPr>
        <w:t>3.</w:t>
      </w:r>
      <w:r w:rsidRPr="001B6510">
        <w:rPr>
          <w:rStyle w:val="Strong"/>
          <w:rFonts w:ascii="B Nazanin" w:hAnsi="B Nazanin" w:cs="B Nazanin"/>
          <w:color w:val="000000"/>
          <w:sz w:val="22"/>
          <w:szCs w:val="14"/>
          <w:rtl/>
        </w:rPr>
        <w:t xml:space="preserve">                   </w:t>
      </w:r>
      <w:r w:rsidRPr="001B6510">
        <w:rPr>
          <w:rStyle w:val="Strong"/>
          <w:rFonts w:ascii="B Nazanin" w:hAnsi="B Nazanin" w:cs="B Nazanin"/>
          <w:color w:val="000000"/>
          <w:sz w:val="22"/>
          <w:rtl/>
        </w:rPr>
        <w:t>وضعيت كتابخانه</w:t>
      </w:r>
      <w:r w:rsidRPr="001B6510">
        <w:rPr>
          <w:rStyle w:val="Strong"/>
          <w:rFonts w:ascii="B Nazanin" w:hAnsi="B Nazanin" w:cs="B Nazanin"/>
          <w:color w:val="000000"/>
          <w:sz w:val="22"/>
          <w:rtl/>
        </w:rPr>
        <w:softHyphen/>
        <w:t>هاي مورد مطالعه از نظر نيروي انساني متخصص چگونه است؟</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مسئول كتابخانه مدرسه،‌ كتابدار واجد شرايطي است كه مسئوليت برنامه</w:t>
      </w:r>
      <w:r w:rsidRPr="001B6510">
        <w:rPr>
          <w:rFonts w:ascii="B Nazanin" w:hAnsi="B Nazanin" w:cs="B Nazanin"/>
          <w:color w:val="000000"/>
          <w:sz w:val="22"/>
          <w:szCs w:val="28"/>
          <w:rtl/>
        </w:rPr>
        <w:softHyphen/>
        <w:t xml:space="preserve">ريزي و اداره كتابخانه مدرسه را برعهده دارد‌ و ضمن برخورداري از كارمندان كمكي به تعداد كافي، با تمام اعضاي جامعه مدرسه همكاري داشته </w:t>
      </w:r>
      <w:r w:rsidRPr="001B6510">
        <w:rPr>
          <w:rFonts w:ascii="B Nazanin" w:hAnsi="B Nazanin" w:cs="B Nazanin"/>
          <w:color w:val="000000"/>
          <w:sz w:val="22"/>
          <w:szCs w:val="28"/>
          <w:rtl/>
        </w:rPr>
        <w:lastRenderedPageBreak/>
        <w:t>و با كتابخانه</w:t>
      </w:r>
      <w:r w:rsidRPr="001B6510">
        <w:rPr>
          <w:rFonts w:ascii="B Nazanin" w:hAnsi="B Nazanin" w:cs="B Nazanin"/>
          <w:color w:val="000000"/>
          <w:sz w:val="22"/>
          <w:szCs w:val="28"/>
          <w:rtl/>
        </w:rPr>
        <w:softHyphen/>
        <w:t>هاي عمومي و ساير كتابخانه</w:t>
      </w:r>
      <w:r w:rsidRPr="001B6510">
        <w:rPr>
          <w:rFonts w:ascii="B Nazanin" w:hAnsi="B Nazanin" w:cs="B Nazanin"/>
          <w:color w:val="000000"/>
          <w:sz w:val="22"/>
          <w:szCs w:val="28"/>
          <w:rtl/>
        </w:rPr>
        <w:softHyphen/>
        <w:t>ها در ارتباط است (استانداردهاي كتابخانه</w:t>
      </w:r>
      <w:r w:rsidRPr="001B6510">
        <w:rPr>
          <w:rFonts w:ascii="B Nazanin" w:hAnsi="B Nazanin" w:cs="B Nazanin"/>
          <w:color w:val="000000"/>
          <w:sz w:val="22"/>
          <w:szCs w:val="28"/>
          <w:rtl/>
        </w:rPr>
        <w:softHyphen/>
        <w:t>هاي مدارس، 1384،‌ ص 25). كتابداران در واقع مجريان هدفهاي كتابخانه</w:t>
      </w:r>
      <w:r w:rsidRPr="001B6510">
        <w:rPr>
          <w:rFonts w:ascii="B Nazanin" w:hAnsi="B Nazanin" w:cs="B Nazanin"/>
          <w:color w:val="000000"/>
          <w:sz w:val="22"/>
          <w:szCs w:val="28"/>
          <w:rtl/>
        </w:rPr>
        <w:softHyphen/>
        <w:t>هاي آموزشگاهي در مدارس هستند. با توجه به علم و آگاهي آنها از علوم مختلف روز، تجربه در مسائل تربيتي و تخصص در علوم كتابداري، بايد در برنامه</w:t>
      </w:r>
      <w:r w:rsidRPr="001B6510">
        <w:rPr>
          <w:rFonts w:ascii="B Nazanin" w:hAnsi="B Nazanin" w:cs="B Nazanin"/>
          <w:color w:val="000000"/>
          <w:sz w:val="22"/>
          <w:szCs w:val="28"/>
          <w:rtl/>
        </w:rPr>
        <w:softHyphen/>
        <w:t>ريزي، انتخاب و سازماندهي منابع كتابخانه، نظرهاي آنان به كارگرفته شود (اميري</w:t>
      </w:r>
      <w:r w:rsidRPr="001B6510">
        <w:rPr>
          <w:rFonts w:ascii="B Nazanin" w:hAnsi="B Nazanin" w:cs="B Nazanin"/>
          <w:color w:val="000000"/>
          <w:sz w:val="22"/>
          <w:szCs w:val="28"/>
          <w:rtl/>
        </w:rPr>
        <w:softHyphen/>
        <w:t>چهري و احمدي، 1387، ص 126). طبق استاندارد كتابخانه</w:t>
      </w:r>
      <w:r w:rsidRPr="001B6510">
        <w:rPr>
          <w:rFonts w:ascii="B Nazanin" w:hAnsi="B Nazanin" w:cs="B Nazanin"/>
          <w:color w:val="000000"/>
          <w:sz w:val="22"/>
          <w:szCs w:val="28"/>
          <w:rtl/>
        </w:rPr>
        <w:softHyphen/>
        <w:t>هاي مدارس، حداقل تعداد كاركنان كتابخانه مدرسه، به ازاي 1-250 دانش</w:t>
      </w:r>
      <w:r w:rsidRPr="001B6510">
        <w:rPr>
          <w:rFonts w:ascii="B Nazanin" w:hAnsi="B Nazanin" w:cs="B Nazanin"/>
          <w:color w:val="000000"/>
          <w:sz w:val="22"/>
          <w:szCs w:val="28"/>
          <w:rtl/>
        </w:rPr>
        <w:softHyphen/>
        <w:t>آموز عضو كتابخانه، بايد 1 كتابدار و 2 كمك كتابدار و 1 كادر فني و به ازاي 251-500 عضو، 2 كتابدار و 2 كمك كتابدار و 2 كادر فني و به ازاي   500 عضو به بالا، 2-4 كتابدار و 3-4 كمك كتابدار و 3-4 كادر فني بايد                 باشد (استانداردهاي كتابخانه</w:t>
      </w:r>
      <w:r w:rsidRPr="001B6510">
        <w:rPr>
          <w:rFonts w:ascii="B Nazanin" w:hAnsi="B Nazanin" w:cs="B Nazanin"/>
          <w:color w:val="000000"/>
          <w:sz w:val="22"/>
          <w:szCs w:val="28"/>
          <w:rtl/>
        </w:rPr>
        <w:softHyphen/>
        <w:t>هاي مدارس، 1384، ص 31). جدول شماره 5، توزيع فراواني شرايط تحصيلي نيروي انساني متخصص مسئول كتابخانه را نشان مي</w:t>
      </w:r>
      <w:r w:rsidRPr="001B6510">
        <w:rPr>
          <w:rFonts w:ascii="B Nazanin" w:hAnsi="B Nazanin" w:cs="B Nazanin"/>
          <w:color w:val="000000"/>
          <w:sz w:val="22"/>
          <w:szCs w:val="28"/>
          <w:rtl/>
        </w:rPr>
        <w:softHyphen/>
        <w:t xml:space="preserve">دهد. </w:t>
      </w:r>
    </w:p>
    <w:p w:rsidR="001B6510" w:rsidRPr="001B6510" w:rsidRDefault="001B6510" w:rsidP="001B6510">
      <w:pPr>
        <w:jc w:val="center"/>
        <w:rPr>
          <w:rFonts w:ascii="B Nazanin" w:hAnsi="B Nazanin" w:cs="B Nazanin"/>
          <w:color w:val="000000"/>
          <w:sz w:val="22"/>
          <w:szCs w:val="18"/>
          <w:rtl/>
        </w:rPr>
      </w:pPr>
      <w:r w:rsidRPr="001B6510">
        <w:rPr>
          <w:rStyle w:val="Strong"/>
          <w:rFonts w:ascii="B Nazanin" w:hAnsi="B Nazanin" w:cs="B Nazanin"/>
          <w:color w:val="000000"/>
          <w:sz w:val="22"/>
          <w:szCs w:val="18"/>
          <w:rtl/>
        </w:rPr>
        <w:t>جدول 5. توزيع فراواني شرايط تحصيلي نيروي انساني متخصص مسئول كتابخانه</w:t>
      </w:r>
    </w:p>
    <w:tbl>
      <w:tblPr>
        <w:bidiVisual/>
        <w:tblW w:w="0" w:type="auto"/>
        <w:jc w:val="center"/>
        <w:tblInd w:w="-177" w:type="dxa"/>
        <w:tblCellMar>
          <w:left w:w="0" w:type="dxa"/>
          <w:right w:w="0" w:type="dxa"/>
        </w:tblCellMar>
        <w:tblLook w:val="04A0"/>
      </w:tblPr>
      <w:tblGrid>
        <w:gridCol w:w="1559"/>
        <w:gridCol w:w="851"/>
        <w:gridCol w:w="709"/>
        <w:gridCol w:w="708"/>
        <w:gridCol w:w="651"/>
        <w:gridCol w:w="767"/>
        <w:gridCol w:w="659"/>
        <w:gridCol w:w="690"/>
        <w:gridCol w:w="603"/>
      </w:tblGrid>
      <w:tr w:rsidR="001B6510" w:rsidRPr="001B6510">
        <w:trPr>
          <w:trHeight w:val="229"/>
          <w:jc w:val="center"/>
        </w:trPr>
        <w:tc>
          <w:tcPr>
            <w:tcW w:w="1559"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rPr>
                <w:rFonts w:ascii="B Nazanin" w:hAnsi="B Nazanin" w:cs="B Nazanin"/>
                <w:color w:val="333333"/>
                <w:sz w:val="22"/>
                <w:szCs w:val="18"/>
                <w:rtl/>
              </w:rPr>
            </w:pPr>
            <w:r w:rsidRPr="001B6510">
              <w:rPr>
                <w:rFonts w:ascii="B Nazanin" w:hAnsi="B Nazanin" w:cs="B Nazanin"/>
                <w:b/>
                <w:bCs/>
                <w:color w:val="333333"/>
                <w:sz w:val="22"/>
                <w:szCs w:val="18"/>
                <w:rtl/>
              </w:rPr>
              <w:br w:type="textWrapping" w:clear="all"/>
            </w:r>
          </w:p>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مقطع تحصيلي</w:t>
            </w:r>
          </w:p>
        </w:tc>
        <w:tc>
          <w:tcPr>
            <w:tcW w:w="1560"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ابتدايي</w:t>
            </w:r>
          </w:p>
        </w:tc>
        <w:tc>
          <w:tcPr>
            <w:tcW w:w="1359"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راهنمايي</w:t>
            </w:r>
          </w:p>
        </w:tc>
        <w:tc>
          <w:tcPr>
            <w:tcW w:w="142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متوسطه و پيش‌دانشگاهي</w:t>
            </w:r>
          </w:p>
        </w:tc>
        <w:tc>
          <w:tcPr>
            <w:tcW w:w="1293"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كل</w:t>
            </w:r>
          </w:p>
        </w:tc>
      </w:tr>
      <w:tr w:rsidR="001B6510" w:rsidRPr="001B6510">
        <w:trPr>
          <w:trHeight w:val="28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B6510" w:rsidRPr="001B6510" w:rsidRDefault="001B6510" w:rsidP="001B6510">
            <w:pPr>
              <w:rPr>
                <w:rFonts w:ascii="B Nazanin" w:hAnsi="B Nazanin" w:cs="B Nazanin"/>
                <w:color w:val="333333"/>
                <w:sz w:val="22"/>
                <w:szCs w:val="18"/>
              </w:rPr>
            </w:pP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6"/>
                <w:rtl/>
              </w:rPr>
              <w:t>دخترانه</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6"/>
                <w:rtl/>
              </w:rPr>
              <w:t>پسرانه</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6"/>
                <w:rtl/>
              </w:rPr>
              <w:t>دخترانه</w:t>
            </w:r>
          </w:p>
        </w:tc>
        <w:tc>
          <w:tcPr>
            <w:tcW w:w="6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6"/>
                <w:rtl/>
              </w:rPr>
              <w:t>پسرانه</w:t>
            </w:r>
          </w:p>
        </w:tc>
        <w:tc>
          <w:tcPr>
            <w:tcW w:w="76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6"/>
                <w:rtl/>
              </w:rPr>
              <w:t>دخترانه</w:t>
            </w:r>
          </w:p>
        </w:tc>
        <w:tc>
          <w:tcPr>
            <w:tcW w:w="65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6"/>
                <w:rtl/>
              </w:rPr>
              <w:t>پسرانه</w:t>
            </w:r>
          </w:p>
        </w:tc>
        <w:tc>
          <w:tcPr>
            <w:tcW w:w="69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6"/>
                <w:rtl/>
              </w:rPr>
              <w:t>فراواني</w:t>
            </w:r>
          </w:p>
        </w:tc>
        <w:tc>
          <w:tcPr>
            <w:tcW w:w="60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6"/>
                <w:rtl/>
              </w:rPr>
              <w:t>درصد</w:t>
            </w:r>
          </w:p>
        </w:tc>
      </w:tr>
      <w:tr w:rsidR="001B6510" w:rsidRPr="001B6510">
        <w:trPr>
          <w:trHeight w:val="300"/>
          <w:jc w:val="center"/>
        </w:trPr>
        <w:tc>
          <w:tcPr>
            <w:tcW w:w="15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كتابدار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w:t>
            </w:r>
          </w:p>
        </w:tc>
        <w:tc>
          <w:tcPr>
            <w:tcW w:w="6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7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6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w:t>
            </w:r>
          </w:p>
        </w:tc>
      </w:tr>
      <w:tr w:rsidR="001B6510" w:rsidRPr="001B6510">
        <w:trPr>
          <w:trHeight w:val="253"/>
          <w:jc w:val="center"/>
        </w:trPr>
        <w:tc>
          <w:tcPr>
            <w:tcW w:w="15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كارشناس و كاردان علوم تربيتي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6</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8</w:t>
            </w:r>
          </w:p>
        </w:tc>
        <w:tc>
          <w:tcPr>
            <w:tcW w:w="6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7</w:t>
            </w:r>
          </w:p>
        </w:tc>
        <w:tc>
          <w:tcPr>
            <w:tcW w:w="7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8</w:t>
            </w:r>
          </w:p>
        </w:tc>
        <w:tc>
          <w:tcPr>
            <w:tcW w:w="6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6</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49</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58%</w:t>
            </w:r>
          </w:p>
        </w:tc>
      </w:tr>
      <w:tr w:rsidR="001B6510" w:rsidRPr="001B6510">
        <w:trPr>
          <w:trHeight w:val="242"/>
          <w:jc w:val="center"/>
        </w:trPr>
        <w:tc>
          <w:tcPr>
            <w:tcW w:w="15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دانش</w:t>
            </w:r>
            <w:r w:rsidRPr="001B6510">
              <w:rPr>
                <w:rFonts w:ascii="B Nazanin" w:hAnsi="B Nazanin" w:cs="B Nazanin"/>
                <w:color w:val="333333"/>
                <w:sz w:val="22"/>
                <w:szCs w:val="22"/>
                <w:rtl/>
              </w:rPr>
              <w:softHyphen/>
              <w:t>آموزان</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6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w:t>
            </w:r>
          </w:p>
        </w:tc>
        <w:tc>
          <w:tcPr>
            <w:tcW w:w="7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w:t>
            </w:r>
          </w:p>
        </w:tc>
        <w:tc>
          <w:tcPr>
            <w:tcW w:w="6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8</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9%</w:t>
            </w:r>
          </w:p>
        </w:tc>
      </w:tr>
      <w:tr w:rsidR="001B6510" w:rsidRPr="001B6510">
        <w:trPr>
          <w:trHeight w:val="302"/>
          <w:jc w:val="center"/>
        </w:trPr>
        <w:tc>
          <w:tcPr>
            <w:tcW w:w="15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مدير يا معاون</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6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7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w:t>
            </w:r>
          </w:p>
        </w:tc>
        <w:tc>
          <w:tcPr>
            <w:tcW w:w="6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w:t>
            </w:r>
          </w:p>
        </w:tc>
      </w:tr>
      <w:tr w:rsidR="001B6510" w:rsidRPr="001B6510">
        <w:trPr>
          <w:trHeight w:val="196"/>
          <w:jc w:val="center"/>
        </w:trPr>
        <w:tc>
          <w:tcPr>
            <w:tcW w:w="15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ساير موارد</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w:t>
            </w:r>
          </w:p>
        </w:tc>
        <w:tc>
          <w:tcPr>
            <w:tcW w:w="6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w:t>
            </w:r>
          </w:p>
        </w:tc>
        <w:tc>
          <w:tcPr>
            <w:tcW w:w="7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9</w:t>
            </w:r>
          </w:p>
        </w:tc>
        <w:tc>
          <w:tcPr>
            <w:tcW w:w="6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25</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30%</w:t>
            </w:r>
          </w:p>
        </w:tc>
      </w:tr>
      <w:tr w:rsidR="001B6510" w:rsidRPr="001B6510">
        <w:trPr>
          <w:jc w:val="center"/>
        </w:trPr>
        <w:tc>
          <w:tcPr>
            <w:tcW w:w="15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كل</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18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9</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13</w:t>
            </w:r>
          </w:p>
        </w:tc>
        <w:tc>
          <w:tcPr>
            <w:tcW w:w="6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13</w:t>
            </w:r>
          </w:p>
        </w:tc>
        <w:tc>
          <w:tcPr>
            <w:tcW w:w="7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21</w:t>
            </w:r>
          </w:p>
        </w:tc>
        <w:tc>
          <w:tcPr>
            <w:tcW w:w="6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11</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85</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100%</w:t>
            </w:r>
          </w:p>
        </w:tc>
      </w:tr>
    </w:tbl>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همان</w:t>
      </w:r>
      <w:r w:rsidRPr="001B6510">
        <w:rPr>
          <w:rFonts w:ascii="B Nazanin" w:hAnsi="B Nazanin" w:cs="B Nazanin"/>
          <w:color w:val="000000"/>
          <w:sz w:val="22"/>
          <w:szCs w:val="28"/>
          <w:rtl/>
        </w:rPr>
        <w:softHyphen/>
        <w:t>گونه كه از جدول فوق برمي</w:t>
      </w:r>
      <w:r w:rsidRPr="001B6510">
        <w:rPr>
          <w:rFonts w:ascii="B Nazanin" w:hAnsi="B Nazanin" w:cs="B Nazanin"/>
          <w:color w:val="000000"/>
          <w:sz w:val="22"/>
          <w:szCs w:val="28"/>
          <w:rtl/>
        </w:rPr>
        <w:softHyphen/>
        <w:t>آيد، در كل كتابخانه</w:t>
      </w:r>
      <w:r w:rsidRPr="001B6510">
        <w:rPr>
          <w:rFonts w:ascii="B Nazanin" w:hAnsi="B Nazanin" w:cs="B Nazanin"/>
          <w:color w:val="000000"/>
          <w:sz w:val="22"/>
          <w:szCs w:val="28"/>
          <w:rtl/>
        </w:rPr>
        <w:softHyphen/>
        <w:t>هاي مورد مطالعه، تنها يك كارشناس كتابداري در يك آموزشگاه راهنمايي دخترانه وجود داشت. اين بدان معناست كه 99% كتابخانه</w:t>
      </w:r>
      <w:r w:rsidRPr="001B6510">
        <w:rPr>
          <w:rFonts w:ascii="B Nazanin" w:hAnsi="B Nazanin" w:cs="B Nazanin"/>
          <w:color w:val="000000"/>
          <w:sz w:val="22"/>
          <w:szCs w:val="28"/>
          <w:rtl/>
        </w:rPr>
        <w:softHyphen/>
        <w:t>هاي آموزشگاهي مورد مطالعه، كتابدار متخصص ندارند. در 58% كتابخانه</w:t>
      </w:r>
      <w:r w:rsidRPr="001B6510">
        <w:rPr>
          <w:rFonts w:ascii="B Nazanin" w:hAnsi="B Nazanin" w:cs="B Nazanin"/>
          <w:color w:val="000000"/>
          <w:sz w:val="22"/>
          <w:szCs w:val="28"/>
          <w:rtl/>
        </w:rPr>
        <w:softHyphen/>
        <w:t>هاي آموزشگاهي يك كارشناس يا كاردان علوم</w:t>
      </w:r>
      <w:r w:rsidRPr="001B6510">
        <w:rPr>
          <w:rFonts w:ascii="B Nazanin" w:hAnsi="B Nazanin" w:cs="B Nazanin"/>
          <w:color w:val="000000"/>
          <w:sz w:val="22"/>
          <w:szCs w:val="28"/>
          <w:rtl/>
        </w:rPr>
        <w:softHyphen/>
        <w:t>تربيتي به اداره كتابخانه مشغول بود. 9% سهم اداره كتابخانه</w:t>
      </w:r>
      <w:r w:rsidRPr="001B6510">
        <w:rPr>
          <w:rFonts w:ascii="B Nazanin" w:hAnsi="B Nazanin" w:cs="B Nazanin"/>
          <w:color w:val="000000"/>
          <w:sz w:val="22"/>
          <w:szCs w:val="28"/>
          <w:rtl/>
        </w:rPr>
        <w:softHyphen/>
        <w:t>هاي آموزشگاه</w:t>
      </w:r>
      <w:r w:rsidRPr="001B6510">
        <w:rPr>
          <w:rFonts w:ascii="B Nazanin" w:hAnsi="B Nazanin" w:cs="B Nazanin"/>
          <w:color w:val="000000"/>
          <w:sz w:val="22"/>
          <w:szCs w:val="28"/>
          <w:rtl/>
        </w:rPr>
        <w:softHyphen/>
        <w:t>ها به دانش</w:t>
      </w:r>
      <w:r w:rsidRPr="001B6510">
        <w:rPr>
          <w:rFonts w:ascii="B Nazanin" w:hAnsi="B Nazanin" w:cs="B Nazanin"/>
          <w:color w:val="000000"/>
          <w:sz w:val="22"/>
          <w:szCs w:val="28"/>
          <w:rtl/>
        </w:rPr>
        <w:softHyphen/>
        <w:t>آموزان اختصاص داشت؛ سهم مديران و معاونان آموزشگاه</w:t>
      </w:r>
      <w:r w:rsidRPr="001B6510">
        <w:rPr>
          <w:rFonts w:ascii="B Nazanin" w:hAnsi="B Nazanin" w:cs="B Nazanin"/>
          <w:color w:val="000000"/>
          <w:sz w:val="22"/>
          <w:szCs w:val="28"/>
          <w:rtl/>
        </w:rPr>
        <w:softHyphen/>
        <w:t>ها در اداره كتابخانه</w:t>
      </w:r>
      <w:r w:rsidRPr="001B6510">
        <w:rPr>
          <w:rFonts w:ascii="B Nazanin" w:hAnsi="B Nazanin" w:cs="B Nazanin"/>
          <w:color w:val="000000"/>
          <w:sz w:val="22"/>
          <w:szCs w:val="28"/>
          <w:rtl/>
        </w:rPr>
        <w:softHyphen/>
        <w:t>ها 2% بود و 30% كتابخانه</w:t>
      </w:r>
      <w:r w:rsidRPr="001B6510">
        <w:rPr>
          <w:rFonts w:ascii="B Nazanin" w:hAnsi="B Nazanin" w:cs="B Nazanin"/>
          <w:color w:val="000000"/>
          <w:sz w:val="22"/>
          <w:szCs w:val="28"/>
          <w:rtl/>
        </w:rPr>
        <w:softHyphen/>
        <w:t xml:space="preserve">ها نيز توسط كارشناسان علوم رياضي، ادبيات، سياسي و ... اداره مي‌شد. </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rtl/>
        </w:rPr>
        <w:t>4.</w:t>
      </w:r>
      <w:r w:rsidRPr="001B6510">
        <w:rPr>
          <w:rStyle w:val="Strong"/>
          <w:rFonts w:ascii="B Nazanin" w:hAnsi="B Nazanin" w:cs="B Nazanin"/>
          <w:color w:val="000000"/>
          <w:sz w:val="22"/>
          <w:szCs w:val="14"/>
          <w:rtl/>
        </w:rPr>
        <w:t xml:space="preserve">    </w:t>
      </w:r>
      <w:r w:rsidRPr="001B6510">
        <w:rPr>
          <w:rStyle w:val="Strong"/>
          <w:rFonts w:ascii="B Nazanin" w:hAnsi="B Nazanin" w:cs="B Nazanin"/>
          <w:color w:val="000000"/>
          <w:sz w:val="22"/>
          <w:rtl/>
        </w:rPr>
        <w:t>وضعيت كتابخانه</w:t>
      </w:r>
      <w:r w:rsidRPr="001B6510">
        <w:rPr>
          <w:rStyle w:val="Strong"/>
          <w:rFonts w:ascii="B Nazanin" w:hAnsi="B Nazanin" w:cs="B Nazanin"/>
          <w:color w:val="000000"/>
          <w:sz w:val="22"/>
          <w:rtl/>
        </w:rPr>
        <w:softHyphen/>
        <w:t>هاي مورد مطالعه از نظر نوع سرويس</w:t>
      </w:r>
      <w:r w:rsidRPr="001B6510">
        <w:rPr>
          <w:rStyle w:val="Strong"/>
          <w:rFonts w:ascii="B Nazanin" w:hAnsi="B Nazanin" w:cs="B Nazanin"/>
          <w:color w:val="000000"/>
          <w:sz w:val="22"/>
          <w:rtl/>
        </w:rPr>
        <w:softHyphen/>
        <w:t>دهي (قفسه باز يا بسته بودن) چگونه است؟</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نظام قفسه باز در مقابل قفسه بسته قرار دارد. نظام قفسه</w:t>
      </w:r>
      <w:r w:rsidRPr="001B6510">
        <w:rPr>
          <w:rFonts w:ascii="B Nazanin" w:hAnsi="B Nazanin" w:cs="B Nazanin"/>
          <w:color w:val="000000"/>
          <w:sz w:val="22"/>
          <w:szCs w:val="28"/>
          <w:rtl/>
        </w:rPr>
        <w:softHyphen/>
        <w:t>باز در كتابخانه، دسترسي آزادانه به دنياي كتابهاي موجود در كتابخانه را فراهم مي</w:t>
      </w:r>
      <w:r w:rsidRPr="001B6510">
        <w:rPr>
          <w:rFonts w:ascii="B Nazanin" w:hAnsi="B Nazanin" w:cs="B Nazanin"/>
          <w:color w:val="000000"/>
          <w:sz w:val="22"/>
          <w:szCs w:val="28"/>
          <w:rtl/>
        </w:rPr>
        <w:softHyphen/>
        <w:t>سازد. در اين نظام، استفاده</w:t>
      </w:r>
      <w:r w:rsidRPr="001B6510">
        <w:rPr>
          <w:rFonts w:ascii="B Nazanin" w:hAnsi="B Nazanin" w:cs="B Nazanin"/>
          <w:color w:val="000000"/>
          <w:sz w:val="22"/>
          <w:szCs w:val="28"/>
          <w:rtl/>
        </w:rPr>
        <w:softHyphen/>
        <w:t>كنندگان اجازه دارند بدون هيچ</w:t>
      </w:r>
      <w:r w:rsidRPr="001B6510">
        <w:rPr>
          <w:rFonts w:ascii="B Nazanin" w:hAnsi="B Nazanin" w:cs="B Nazanin"/>
          <w:color w:val="000000"/>
          <w:sz w:val="22"/>
          <w:szCs w:val="28"/>
          <w:rtl/>
        </w:rPr>
        <w:softHyphen/>
        <w:t>گونه مزاحمتي قفسه</w:t>
      </w:r>
      <w:r w:rsidRPr="001B6510">
        <w:rPr>
          <w:rFonts w:ascii="B Nazanin" w:hAnsi="B Nazanin" w:cs="B Nazanin"/>
          <w:color w:val="000000"/>
          <w:sz w:val="22"/>
          <w:szCs w:val="28"/>
          <w:rtl/>
        </w:rPr>
        <w:softHyphen/>
        <w:t>هاي كتاب را بگردند و كتابها را ورق بزنند. در نظام قفسه بسته، مراجعان به مخزن كتابها دسترسي آزاد ندارند. تجربه نشان داده قفسه باز به افزايش استفاده از كتابها منجر شده است. در ضمن، از هدر رفتن وقت استفاده</w:t>
      </w:r>
      <w:r w:rsidRPr="001B6510">
        <w:rPr>
          <w:rFonts w:ascii="B Nazanin" w:hAnsi="B Nazanin" w:cs="B Nazanin"/>
          <w:color w:val="000000"/>
          <w:sz w:val="22"/>
          <w:szCs w:val="28"/>
          <w:rtl/>
        </w:rPr>
        <w:softHyphen/>
        <w:t>كنندگان در يافتن كتاب در موضوعي معيّن جلوگيري مي</w:t>
      </w:r>
      <w:r w:rsidRPr="001B6510">
        <w:rPr>
          <w:rFonts w:ascii="B Nazanin" w:hAnsi="B Nazanin" w:cs="B Nazanin"/>
          <w:color w:val="000000"/>
          <w:sz w:val="22"/>
          <w:szCs w:val="28"/>
          <w:rtl/>
        </w:rPr>
        <w:softHyphen/>
        <w:t>كند. استفاده كنندگان مي‌توانند هر تعداد كتاب كه براي مطالعه يا نگاهي گذرا لازم دارند، از مخزن بردارند و به سالن مطالعه ببرند (مختاري</w:t>
      </w:r>
      <w:r w:rsidRPr="001B6510">
        <w:rPr>
          <w:rFonts w:ascii="B Nazanin" w:hAnsi="B Nazanin" w:cs="B Nazanin"/>
          <w:color w:val="000000"/>
          <w:sz w:val="22"/>
          <w:szCs w:val="28"/>
          <w:rtl/>
        </w:rPr>
        <w:softHyphen/>
        <w:t xml:space="preserve">معمار، </w:t>
      </w:r>
      <w:r w:rsidRPr="001B6510">
        <w:rPr>
          <w:rFonts w:ascii="B Nazanin" w:hAnsi="B Nazanin" w:cs="B Nazanin"/>
          <w:color w:val="000000"/>
          <w:sz w:val="22"/>
          <w:szCs w:val="28"/>
          <w:rtl/>
        </w:rPr>
        <w:lastRenderedPageBreak/>
        <w:t>1376، ص 22). اما با توجه به فضاي محدود كتابخانه</w:t>
      </w:r>
      <w:r w:rsidRPr="001B6510">
        <w:rPr>
          <w:rFonts w:ascii="B Nazanin" w:hAnsi="B Nazanin" w:cs="B Nazanin"/>
          <w:color w:val="000000"/>
          <w:sz w:val="22"/>
          <w:szCs w:val="28"/>
          <w:rtl/>
        </w:rPr>
        <w:softHyphen/>
        <w:t>هاي مورد مطالعه، به نظر مي‌رسد نظام قفسه بسته مناسب</w:t>
      </w:r>
      <w:r w:rsidRPr="001B6510">
        <w:rPr>
          <w:rFonts w:ascii="B Nazanin" w:hAnsi="B Nazanin" w:cs="B Nazanin"/>
          <w:color w:val="000000"/>
          <w:sz w:val="22"/>
          <w:szCs w:val="28"/>
          <w:rtl/>
        </w:rPr>
        <w:softHyphen/>
        <w:t xml:space="preserve"> باشد، هر چند نظام قفسه باز در اين سن براي دانش‌آموزان مناسب</w:t>
      </w:r>
      <w:r w:rsidRPr="001B6510">
        <w:rPr>
          <w:rFonts w:ascii="B Nazanin" w:hAnsi="B Nazanin" w:cs="B Nazanin"/>
          <w:color w:val="000000"/>
          <w:sz w:val="22"/>
          <w:szCs w:val="28"/>
          <w:rtl/>
        </w:rPr>
        <w:softHyphen/>
        <w:t>تر است. در جدول شماره 5، توزيع فراواني ميزان قفسه باز يا بسته بودن كتابخانه</w:t>
      </w:r>
      <w:r w:rsidRPr="001B6510">
        <w:rPr>
          <w:rFonts w:ascii="B Nazanin" w:hAnsi="B Nazanin" w:cs="B Nazanin"/>
          <w:color w:val="000000"/>
          <w:sz w:val="22"/>
          <w:szCs w:val="28"/>
          <w:rtl/>
        </w:rPr>
        <w:softHyphen/>
        <w:t>هاي آموزشگاهي مورد مطالعه ارائه مي</w:t>
      </w:r>
      <w:r w:rsidRPr="001B6510">
        <w:rPr>
          <w:rFonts w:ascii="B Nazanin" w:hAnsi="B Nazanin" w:cs="B Nazanin"/>
          <w:color w:val="000000"/>
          <w:sz w:val="22"/>
          <w:szCs w:val="28"/>
          <w:rtl/>
        </w:rPr>
        <w:softHyphen/>
        <w:t>شود.</w:t>
      </w:r>
    </w:p>
    <w:p w:rsidR="001B6510" w:rsidRPr="001B6510" w:rsidRDefault="001B6510" w:rsidP="001B6510">
      <w:pPr>
        <w:jc w:val="center"/>
        <w:rPr>
          <w:rFonts w:ascii="B Nazanin" w:hAnsi="B Nazanin" w:cs="B Nazanin"/>
          <w:color w:val="000000"/>
          <w:sz w:val="22"/>
          <w:szCs w:val="18"/>
          <w:rtl/>
        </w:rPr>
      </w:pPr>
      <w:r w:rsidRPr="001B6510">
        <w:rPr>
          <w:rStyle w:val="Strong"/>
          <w:rFonts w:ascii="B Nazanin" w:hAnsi="B Nazanin" w:cs="B Nazanin"/>
          <w:color w:val="000000"/>
          <w:sz w:val="22"/>
          <w:szCs w:val="18"/>
          <w:rtl/>
        </w:rPr>
        <w:t>جدول 6. توزيع فراواني ميزان قفسه باز يا بسته بودن كتابخانه</w:t>
      </w:r>
      <w:r w:rsidRPr="001B6510">
        <w:rPr>
          <w:rStyle w:val="Strong"/>
          <w:rFonts w:ascii="B Nazanin" w:hAnsi="B Nazanin" w:cs="B Nazanin"/>
          <w:color w:val="000000"/>
          <w:sz w:val="22"/>
          <w:szCs w:val="18"/>
          <w:rtl/>
        </w:rPr>
        <w:softHyphen/>
        <w:t>هاي آموزشگاهي مورد مطالعه</w:t>
      </w:r>
    </w:p>
    <w:tbl>
      <w:tblPr>
        <w:bidiVisual/>
        <w:tblW w:w="0" w:type="auto"/>
        <w:jc w:val="center"/>
        <w:tblCellMar>
          <w:left w:w="0" w:type="dxa"/>
          <w:right w:w="0" w:type="dxa"/>
        </w:tblCellMar>
        <w:tblLook w:val="04A0"/>
      </w:tblPr>
      <w:tblGrid>
        <w:gridCol w:w="1961"/>
        <w:gridCol w:w="722"/>
        <w:gridCol w:w="821"/>
        <w:gridCol w:w="730"/>
        <w:gridCol w:w="841"/>
        <w:gridCol w:w="730"/>
      </w:tblGrid>
      <w:tr w:rsidR="001B6510" w:rsidRPr="001B6510">
        <w:trPr>
          <w:trHeight w:val="260"/>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rPr>
                <w:rFonts w:ascii="B Nazanin" w:hAnsi="B Nazanin" w:cs="B Nazanin"/>
                <w:color w:val="333333"/>
                <w:sz w:val="22"/>
                <w:szCs w:val="18"/>
                <w:rtl/>
              </w:rPr>
            </w:pPr>
            <w:r w:rsidRPr="001B6510">
              <w:rPr>
                <w:rFonts w:ascii="B Nazanin" w:hAnsi="B Nazanin" w:cs="B Nazanin"/>
                <w:b/>
                <w:bCs/>
                <w:color w:val="333333"/>
                <w:sz w:val="22"/>
                <w:rtl/>
              </w:rPr>
              <w:br w:type="textWrapping" w:clear="all"/>
            </w:r>
          </w:p>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مقطع تحصيلي</w:t>
            </w:r>
          </w:p>
        </w:tc>
        <w:tc>
          <w:tcPr>
            <w:tcW w:w="0" w:type="auto"/>
            <w:vMerge w:val="restar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جنسيت</w:t>
            </w:r>
          </w:p>
        </w:tc>
        <w:tc>
          <w:tcPr>
            <w:tcW w:w="0" w:type="auto"/>
            <w:gridSpan w:val="2"/>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قفسه باز</w:t>
            </w:r>
          </w:p>
        </w:tc>
        <w:tc>
          <w:tcPr>
            <w:tcW w:w="0" w:type="auto"/>
            <w:gridSpan w:val="2"/>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قفسه بسته</w:t>
            </w:r>
          </w:p>
        </w:tc>
      </w:tr>
      <w:tr w:rsidR="001B6510" w:rsidRPr="001B6510">
        <w:trPr>
          <w:trHeight w:val="28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0" w:type="auto"/>
            <w:vMerge/>
            <w:tcBorders>
              <w:top w:val="single" w:sz="8" w:space="0" w:color="000000"/>
              <w:left w:val="nil"/>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821"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فراواني</w:t>
            </w:r>
          </w:p>
        </w:tc>
        <w:tc>
          <w:tcPr>
            <w:tcW w:w="73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درصد</w:t>
            </w:r>
          </w:p>
        </w:tc>
        <w:tc>
          <w:tcPr>
            <w:tcW w:w="841"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فراواني</w:t>
            </w:r>
          </w:p>
        </w:tc>
        <w:tc>
          <w:tcPr>
            <w:tcW w:w="73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درصد</w:t>
            </w:r>
          </w:p>
        </w:tc>
      </w:tr>
      <w:tr w:rsidR="001B6510" w:rsidRPr="001B6510">
        <w:trPr>
          <w:trHeight w:val="300"/>
          <w:jc w:val="center"/>
        </w:trPr>
        <w:tc>
          <w:tcPr>
            <w:tcW w:w="0" w:type="auto"/>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ابتدايي</w:t>
            </w:r>
          </w:p>
        </w:tc>
        <w:tc>
          <w:tcPr>
            <w:tcW w:w="0" w:type="auto"/>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دخترانه</w:t>
            </w:r>
          </w:p>
        </w:tc>
        <w:tc>
          <w:tcPr>
            <w:tcW w:w="8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8</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44%</w:t>
            </w:r>
          </w:p>
        </w:tc>
        <w:tc>
          <w:tcPr>
            <w:tcW w:w="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10</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56%</w:t>
            </w:r>
          </w:p>
        </w:tc>
      </w:tr>
      <w:tr w:rsidR="001B6510" w:rsidRPr="001B6510">
        <w:trPr>
          <w:trHeight w:val="253"/>
          <w:jc w:val="center"/>
        </w:trPr>
        <w:tc>
          <w:tcPr>
            <w:tcW w:w="0" w:type="auto"/>
            <w:vMerge/>
            <w:tcBorders>
              <w:top w:val="nil"/>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0" w:type="auto"/>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پسرانه</w:t>
            </w:r>
          </w:p>
        </w:tc>
        <w:tc>
          <w:tcPr>
            <w:tcW w:w="8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44%</w:t>
            </w:r>
          </w:p>
        </w:tc>
        <w:tc>
          <w:tcPr>
            <w:tcW w:w="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5</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56%</w:t>
            </w:r>
          </w:p>
        </w:tc>
      </w:tr>
      <w:tr w:rsidR="001B6510" w:rsidRPr="001B6510">
        <w:trPr>
          <w:trHeight w:val="242"/>
          <w:jc w:val="center"/>
        </w:trPr>
        <w:tc>
          <w:tcPr>
            <w:tcW w:w="0" w:type="auto"/>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راهنمايي</w:t>
            </w:r>
          </w:p>
        </w:tc>
        <w:tc>
          <w:tcPr>
            <w:tcW w:w="0" w:type="auto"/>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دخترانه</w:t>
            </w:r>
          </w:p>
        </w:tc>
        <w:tc>
          <w:tcPr>
            <w:tcW w:w="8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9</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69%</w:t>
            </w:r>
          </w:p>
        </w:tc>
        <w:tc>
          <w:tcPr>
            <w:tcW w:w="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31%</w:t>
            </w:r>
          </w:p>
        </w:tc>
      </w:tr>
      <w:tr w:rsidR="001B6510" w:rsidRPr="001B6510">
        <w:trPr>
          <w:trHeight w:val="311"/>
          <w:jc w:val="center"/>
        </w:trPr>
        <w:tc>
          <w:tcPr>
            <w:tcW w:w="0" w:type="auto"/>
            <w:vMerge/>
            <w:tcBorders>
              <w:top w:val="nil"/>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0" w:type="auto"/>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پسرانه</w:t>
            </w:r>
          </w:p>
        </w:tc>
        <w:tc>
          <w:tcPr>
            <w:tcW w:w="8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8%</w:t>
            </w:r>
          </w:p>
        </w:tc>
        <w:tc>
          <w:tcPr>
            <w:tcW w:w="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12</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92%</w:t>
            </w:r>
          </w:p>
        </w:tc>
      </w:tr>
      <w:tr w:rsidR="001B6510" w:rsidRPr="001B6510">
        <w:trPr>
          <w:trHeight w:val="357"/>
          <w:jc w:val="center"/>
        </w:trPr>
        <w:tc>
          <w:tcPr>
            <w:tcW w:w="0" w:type="auto"/>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متوسطه و پيش دانشگاهي</w:t>
            </w:r>
          </w:p>
        </w:tc>
        <w:tc>
          <w:tcPr>
            <w:tcW w:w="0" w:type="auto"/>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دخترانه</w:t>
            </w:r>
          </w:p>
        </w:tc>
        <w:tc>
          <w:tcPr>
            <w:tcW w:w="8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12</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57%</w:t>
            </w:r>
          </w:p>
        </w:tc>
        <w:tc>
          <w:tcPr>
            <w:tcW w:w="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9</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43%</w:t>
            </w:r>
          </w:p>
        </w:tc>
      </w:tr>
      <w:tr w:rsidR="001B6510" w:rsidRPr="001B6510">
        <w:trPr>
          <w:trHeight w:val="196"/>
          <w:jc w:val="center"/>
        </w:trPr>
        <w:tc>
          <w:tcPr>
            <w:tcW w:w="0" w:type="auto"/>
            <w:vMerge/>
            <w:tcBorders>
              <w:top w:val="nil"/>
              <w:left w:val="single" w:sz="8" w:space="0" w:color="000000"/>
              <w:bottom w:val="single" w:sz="8" w:space="0" w:color="000000"/>
              <w:right w:val="single" w:sz="8" w:space="0" w:color="000000"/>
            </w:tcBorders>
            <w:vAlign w:val="center"/>
            <w:hideMark/>
          </w:tcPr>
          <w:p w:rsidR="001B6510" w:rsidRPr="001B6510" w:rsidRDefault="001B6510" w:rsidP="001B6510">
            <w:pPr>
              <w:rPr>
                <w:rFonts w:ascii="B Nazanin" w:hAnsi="B Nazanin" w:cs="B Nazanin"/>
                <w:color w:val="333333"/>
                <w:sz w:val="22"/>
                <w:szCs w:val="18"/>
              </w:rPr>
            </w:pPr>
          </w:p>
        </w:tc>
        <w:tc>
          <w:tcPr>
            <w:tcW w:w="0" w:type="auto"/>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پسرانه</w:t>
            </w:r>
          </w:p>
        </w:tc>
        <w:tc>
          <w:tcPr>
            <w:tcW w:w="8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6</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55%</w:t>
            </w:r>
          </w:p>
        </w:tc>
        <w:tc>
          <w:tcPr>
            <w:tcW w:w="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5</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Fonts w:ascii="B Nazanin" w:hAnsi="B Nazanin" w:cs="B Nazanin"/>
                <w:color w:val="333333"/>
                <w:sz w:val="22"/>
                <w:szCs w:val="22"/>
                <w:rtl/>
              </w:rPr>
              <w:t>45%</w:t>
            </w:r>
          </w:p>
        </w:tc>
      </w:tr>
      <w:tr w:rsidR="001B6510" w:rsidRPr="001B6510">
        <w:trPr>
          <w:jc w:val="center"/>
        </w:trPr>
        <w:tc>
          <w:tcPr>
            <w:tcW w:w="0" w:type="auto"/>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كل</w:t>
            </w:r>
          </w:p>
        </w:tc>
        <w:tc>
          <w:tcPr>
            <w:tcW w:w="0" w:type="auto"/>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18"/>
                <w:rtl/>
              </w:rPr>
              <w:t> </w:t>
            </w:r>
          </w:p>
        </w:tc>
        <w:tc>
          <w:tcPr>
            <w:tcW w:w="8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40</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47%</w:t>
            </w:r>
          </w:p>
        </w:tc>
        <w:tc>
          <w:tcPr>
            <w:tcW w:w="8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45</w:t>
            </w:r>
          </w:p>
        </w:tc>
        <w:tc>
          <w:tcPr>
            <w:tcW w:w="7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B6510" w:rsidRPr="001B6510" w:rsidRDefault="001B6510" w:rsidP="001B6510">
            <w:pPr>
              <w:jc w:val="center"/>
              <w:rPr>
                <w:rFonts w:ascii="B Nazanin" w:hAnsi="B Nazanin" w:cs="B Nazanin"/>
                <w:color w:val="333333"/>
                <w:sz w:val="22"/>
                <w:szCs w:val="18"/>
              </w:rPr>
            </w:pPr>
            <w:r w:rsidRPr="001B6510">
              <w:rPr>
                <w:rStyle w:val="Strong"/>
                <w:rFonts w:ascii="B Nazanin" w:hAnsi="B Nazanin" w:cs="B Nazanin"/>
                <w:color w:val="333333"/>
                <w:sz w:val="22"/>
                <w:szCs w:val="22"/>
                <w:rtl/>
              </w:rPr>
              <w:t>53%</w:t>
            </w:r>
          </w:p>
        </w:tc>
      </w:tr>
    </w:tbl>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18"/>
          <w:rtl/>
        </w:rPr>
        <w:t>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همان</w:t>
      </w:r>
      <w:r w:rsidRPr="001B6510">
        <w:rPr>
          <w:rFonts w:ascii="B Nazanin" w:hAnsi="B Nazanin" w:cs="B Nazanin"/>
          <w:color w:val="000000"/>
          <w:sz w:val="22"/>
          <w:szCs w:val="28"/>
          <w:rtl/>
        </w:rPr>
        <w:softHyphen/>
        <w:t>گونه كه جدول فوق نشان مي</w:t>
      </w:r>
      <w:r w:rsidRPr="001B6510">
        <w:rPr>
          <w:rFonts w:ascii="B Nazanin" w:hAnsi="B Nazanin" w:cs="B Nazanin"/>
          <w:color w:val="000000"/>
          <w:sz w:val="22"/>
          <w:szCs w:val="28"/>
          <w:rtl/>
        </w:rPr>
        <w:softHyphen/>
        <w:t>دهد، 56% كتابخانه</w:t>
      </w:r>
      <w:r w:rsidRPr="001B6510">
        <w:rPr>
          <w:rFonts w:ascii="B Nazanin" w:hAnsi="B Nazanin" w:cs="B Nazanin"/>
          <w:color w:val="000000"/>
          <w:sz w:val="22"/>
          <w:szCs w:val="28"/>
          <w:rtl/>
        </w:rPr>
        <w:softHyphen/>
        <w:t>هاي آموزشگاهي مورد مطالعه ابتدايي دخترانه و پسرانه، به صورت قفسه بسته اداره مي</w:t>
      </w:r>
      <w:r w:rsidRPr="001B6510">
        <w:rPr>
          <w:rFonts w:ascii="B Nazanin" w:hAnsi="B Nazanin" w:cs="B Nazanin"/>
          <w:color w:val="000000"/>
          <w:sz w:val="22"/>
          <w:szCs w:val="28"/>
          <w:rtl/>
        </w:rPr>
        <w:softHyphen/>
        <w:t>شوند. در كتابخانه</w:t>
      </w:r>
      <w:r w:rsidRPr="001B6510">
        <w:rPr>
          <w:rFonts w:ascii="B Nazanin" w:hAnsi="B Nazanin" w:cs="B Nazanin"/>
          <w:color w:val="000000"/>
          <w:sz w:val="22"/>
          <w:szCs w:val="28"/>
          <w:rtl/>
        </w:rPr>
        <w:softHyphen/>
        <w:t>هاي آموزشگاهي راهنمايي اين توازن به هم مي</w:t>
      </w:r>
      <w:r w:rsidRPr="001B6510">
        <w:rPr>
          <w:rFonts w:ascii="B Nazanin" w:hAnsi="B Nazanin" w:cs="B Nazanin"/>
          <w:color w:val="000000"/>
          <w:sz w:val="22"/>
          <w:szCs w:val="28"/>
          <w:rtl/>
        </w:rPr>
        <w:softHyphen/>
        <w:t>خورد و 69% كتابخانه</w:t>
      </w:r>
      <w:r w:rsidRPr="001B6510">
        <w:rPr>
          <w:rFonts w:ascii="B Nazanin" w:hAnsi="B Nazanin" w:cs="B Nazanin"/>
          <w:color w:val="000000"/>
          <w:sz w:val="22"/>
          <w:szCs w:val="28"/>
          <w:rtl/>
        </w:rPr>
        <w:softHyphen/>
        <w:t>هاي مورد مطالعه دخترانه، قفسه باز و 92% كتابخانه</w:t>
      </w:r>
      <w:r w:rsidRPr="001B6510">
        <w:rPr>
          <w:rFonts w:ascii="B Nazanin" w:hAnsi="B Nazanin" w:cs="B Nazanin"/>
          <w:color w:val="000000"/>
          <w:sz w:val="22"/>
          <w:szCs w:val="28"/>
          <w:rtl/>
        </w:rPr>
        <w:softHyphen/>
        <w:t>هاي مورد بررسي پسرانه اين مقطع به صورت قفسه بسته اداره مي</w:t>
      </w:r>
      <w:r w:rsidRPr="001B6510">
        <w:rPr>
          <w:rFonts w:ascii="B Nazanin" w:hAnsi="B Nazanin" w:cs="B Nazanin"/>
          <w:color w:val="000000"/>
          <w:sz w:val="22"/>
          <w:szCs w:val="28"/>
          <w:rtl/>
        </w:rPr>
        <w:softHyphen/>
        <w:t>شوند. 57% كتابخانه</w:t>
      </w:r>
      <w:r w:rsidRPr="001B6510">
        <w:rPr>
          <w:rFonts w:ascii="B Nazanin" w:hAnsi="B Nazanin" w:cs="B Nazanin"/>
          <w:color w:val="000000"/>
          <w:sz w:val="22"/>
          <w:szCs w:val="28"/>
          <w:rtl/>
        </w:rPr>
        <w:softHyphen/>
        <w:t>هاي آموزشگاهي متوسطه و پيش‌دانشگاهي به ترتيب دخترانه و 55% كتابخانه</w:t>
      </w:r>
      <w:r w:rsidRPr="001B6510">
        <w:rPr>
          <w:rFonts w:ascii="B Nazanin" w:hAnsi="B Nazanin" w:cs="B Nazanin"/>
          <w:color w:val="000000"/>
          <w:sz w:val="22"/>
          <w:szCs w:val="28"/>
          <w:rtl/>
        </w:rPr>
        <w:softHyphen/>
        <w:t>هاي مورد مطالعه اين مقطع پسرانه، به صورت قفسه باز اداره مي</w:t>
      </w:r>
      <w:r w:rsidRPr="001B6510">
        <w:rPr>
          <w:rFonts w:ascii="B Nazanin" w:hAnsi="B Nazanin" w:cs="B Nazanin"/>
          <w:color w:val="000000"/>
          <w:sz w:val="22"/>
          <w:szCs w:val="28"/>
          <w:rtl/>
        </w:rPr>
        <w:softHyphen/>
        <w:t>گردند. در كل 53% كتابخانه</w:t>
      </w:r>
      <w:r w:rsidRPr="001B6510">
        <w:rPr>
          <w:rFonts w:ascii="B Nazanin" w:hAnsi="B Nazanin" w:cs="B Nazanin"/>
          <w:color w:val="000000"/>
          <w:sz w:val="22"/>
          <w:szCs w:val="28"/>
          <w:rtl/>
        </w:rPr>
        <w:softHyphen/>
        <w:t>هاي مورد مطالعه قفسه بسته و 47% آنها به صورت قفسه باز اداره مي</w:t>
      </w:r>
      <w:r w:rsidRPr="001B6510">
        <w:rPr>
          <w:rFonts w:ascii="B Nazanin" w:hAnsi="B Nazanin" w:cs="B Nazanin"/>
          <w:color w:val="000000"/>
          <w:sz w:val="22"/>
          <w:szCs w:val="28"/>
          <w:rtl/>
        </w:rPr>
        <w:softHyphen/>
        <w:t>گردند.</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rtl/>
        </w:rPr>
        <w:t>5.</w:t>
      </w:r>
      <w:r w:rsidRPr="001B6510">
        <w:rPr>
          <w:rStyle w:val="Strong"/>
          <w:rFonts w:ascii="B Nazanin" w:hAnsi="B Nazanin" w:cs="B Nazanin"/>
          <w:color w:val="000000"/>
          <w:sz w:val="22"/>
          <w:szCs w:val="14"/>
          <w:rtl/>
        </w:rPr>
        <w:t xml:space="preserve">                   </w:t>
      </w:r>
      <w:r w:rsidRPr="001B6510">
        <w:rPr>
          <w:rStyle w:val="Strong"/>
          <w:rFonts w:ascii="B Nazanin" w:hAnsi="B Nazanin" w:cs="B Nazanin"/>
          <w:color w:val="000000"/>
          <w:sz w:val="22"/>
          <w:rtl/>
        </w:rPr>
        <w:t>وضعيت كتابخانه</w:t>
      </w:r>
      <w:r w:rsidRPr="001B6510">
        <w:rPr>
          <w:rStyle w:val="Strong"/>
          <w:rFonts w:ascii="B Nazanin" w:hAnsi="B Nazanin" w:cs="B Nazanin"/>
          <w:color w:val="000000"/>
          <w:sz w:val="22"/>
          <w:rtl/>
        </w:rPr>
        <w:softHyphen/>
        <w:t>هاي آموزشگاهي شهر زابل از نظر تجهيزات چگونه است؟</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استاندارد كتابخانه</w:t>
      </w:r>
      <w:r w:rsidRPr="001B6510">
        <w:rPr>
          <w:rFonts w:ascii="B Nazanin" w:hAnsi="B Nazanin" w:cs="B Nazanin"/>
          <w:color w:val="000000"/>
          <w:sz w:val="22"/>
          <w:szCs w:val="28"/>
          <w:rtl/>
        </w:rPr>
        <w:softHyphen/>
        <w:t>هاي مدارس، وجود وسايل و تجهيزات مختلفي را براي كتابخانه</w:t>
      </w:r>
      <w:r w:rsidRPr="001B6510">
        <w:rPr>
          <w:rFonts w:ascii="B Nazanin" w:hAnsi="B Nazanin" w:cs="B Nazanin"/>
          <w:color w:val="000000"/>
          <w:sz w:val="22"/>
          <w:szCs w:val="28"/>
          <w:rtl/>
        </w:rPr>
        <w:softHyphen/>
        <w:t>هاي آموزشگاهي ضروري مي</w:t>
      </w:r>
      <w:r w:rsidRPr="001B6510">
        <w:rPr>
          <w:rFonts w:ascii="B Nazanin" w:hAnsi="B Nazanin" w:cs="B Nazanin"/>
          <w:color w:val="000000"/>
          <w:sz w:val="22"/>
          <w:szCs w:val="28"/>
          <w:rtl/>
        </w:rPr>
        <w:softHyphen/>
        <w:t>داند؛ مانند: صندلي و ميزهاي مطالعه مجهز به نعل</w:t>
      </w:r>
      <w:r w:rsidRPr="001B6510">
        <w:rPr>
          <w:rFonts w:ascii="B Nazanin" w:hAnsi="B Nazanin" w:cs="B Nazanin"/>
          <w:color w:val="000000"/>
          <w:sz w:val="22"/>
          <w:szCs w:val="28"/>
          <w:rtl/>
        </w:rPr>
        <w:softHyphen/>
        <w:t>هاي لاستيكي، بدون كشو يا زائده، با سطح غير برّاق به تعداد و اندازه</w:t>
      </w:r>
      <w:r w:rsidRPr="001B6510">
        <w:rPr>
          <w:rFonts w:ascii="B Nazanin" w:hAnsi="B Nazanin" w:cs="B Nazanin"/>
          <w:color w:val="000000"/>
          <w:sz w:val="22"/>
          <w:szCs w:val="28"/>
          <w:rtl/>
        </w:rPr>
        <w:softHyphen/>
      </w:r>
      <w:r w:rsidRPr="001B6510">
        <w:rPr>
          <w:rFonts w:ascii="B Nazanin" w:hAnsi="B Nazanin" w:cs="B Nazanin"/>
          <w:color w:val="000000"/>
          <w:sz w:val="22"/>
          <w:szCs w:val="28"/>
          <w:rtl/>
        </w:rPr>
        <w:softHyphen/>
        <w:t>هاي متناسب با سن و سال و جثه كاربران، قفسه كتاب در ابعاد اندازه استاندارد و متناسب با وضع جسماني كاربران؛ برگه</w:t>
      </w:r>
      <w:r w:rsidRPr="001B6510">
        <w:rPr>
          <w:rFonts w:ascii="B Nazanin" w:hAnsi="B Nazanin" w:cs="B Nazanin"/>
          <w:color w:val="000000"/>
          <w:sz w:val="22"/>
          <w:szCs w:val="28"/>
          <w:rtl/>
        </w:rPr>
        <w:softHyphen/>
        <w:t>دان، قفسه روزنامه و پيايندهاي جاري؛ ميز نقشه و جاي مخصوص اطلس و فرهنگهاي جامع، كابينتهاي ويژه نگهداري رسانه</w:t>
      </w:r>
      <w:r w:rsidRPr="001B6510">
        <w:rPr>
          <w:rFonts w:ascii="B Nazanin" w:hAnsi="B Nazanin" w:cs="B Nazanin"/>
          <w:color w:val="000000"/>
          <w:sz w:val="22"/>
          <w:szCs w:val="28"/>
          <w:rtl/>
        </w:rPr>
        <w:softHyphen/>
        <w:t>هاي ديداري و شنيداري و چندرسانه</w:t>
      </w:r>
      <w:r w:rsidRPr="001B6510">
        <w:rPr>
          <w:rFonts w:ascii="B Nazanin" w:hAnsi="B Nazanin" w:cs="B Nazanin"/>
          <w:color w:val="000000"/>
          <w:sz w:val="22"/>
          <w:szCs w:val="28"/>
          <w:rtl/>
        </w:rPr>
        <w:softHyphen/>
        <w:t>اي‌ها و مدلها، تابلوي اعلانات، وسايل كمك آموزشي و ابزارها و تجهيزاتي مانند پروژكتورهاي مختلف، چرخ حمل پروژكتور و مانند آن، دستگاه نمايش فيلم و اسلايد، تلويزيون، دوربينهاي مختلف، دستگاه مونتاژ، ماشين تكثير و ... (استانداردهاي كتابخانه</w:t>
      </w:r>
      <w:r w:rsidRPr="001B6510">
        <w:rPr>
          <w:rFonts w:ascii="B Nazanin" w:hAnsi="B Nazanin" w:cs="B Nazanin"/>
          <w:color w:val="000000"/>
          <w:sz w:val="22"/>
          <w:szCs w:val="28"/>
          <w:rtl/>
        </w:rPr>
        <w:softHyphen/>
        <w:t>هاي مدارس، 1384، ص 15-16). آموزشگاه</w:t>
      </w:r>
      <w:r w:rsidRPr="001B6510">
        <w:rPr>
          <w:rFonts w:ascii="B Nazanin" w:hAnsi="B Nazanin" w:cs="B Nazanin"/>
          <w:color w:val="000000"/>
          <w:sz w:val="22"/>
          <w:szCs w:val="28"/>
          <w:rtl/>
        </w:rPr>
        <w:softHyphen/>
        <w:t>هاي مورد مطالعه از وسايل و تجهيزات كتابخانه‌اي برشمرده بسيار اندكي برخوردار بودند، به حدي كه قابل ذكر نيستند.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نتيجه</w:t>
      </w:r>
      <w:r w:rsidRPr="001B6510">
        <w:rPr>
          <w:rFonts w:ascii="B Nazanin" w:hAnsi="B Nazanin" w:cs="B Nazanin"/>
          <w:color w:val="000000"/>
          <w:sz w:val="22"/>
          <w:szCs w:val="28"/>
          <w:rtl/>
        </w:rPr>
        <w:softHyphen/>
        <w:t>گيري كلي اينكه كتابخانه</w:t>
      </w:r>
      <w:r w:rsidRPr="001B6510">
        <w:rPr>
          <w:rFonts w:ascii="B Nazanin" w:hAnsi="B Nazanin" w:cs="B Nazanin"/>
          <w:color w:val="000000"/>
          <w:sz w:val="22"/>
          <w:szCs w:val="28"/>
          <w:rtl/>
        </w:rPr>
        <w:softHyphen/>
        <w:t>هاي آموزشگاهي مورد مطالعه مانند ساير كتابخانه</w:t>
      </w:r>
      <w:r w:rsidRPr="001B6510">
        <w:rPr>
          <w:rFonts w:ascii="B Nazanin" w:hAnsi="B Nazanin" w:cs="B Nazanin"/>
          <w:color w:val="000000"/>
          <w:sz w:val="22"/>
          <w:szCs w:val="28"/>
          <w:rtl/>
        </w:rPr>
        <w:softHyphen/>
        <w:t>هاي آموزشگاهي كه مورد بررسي قرار گرفته</w:t>
      </w:r>
      <w:r w:rsidRPr="001B6510">
        <w:rPr>
          <w:rFonts w:ascii="B Nazanin" w:hAnsi="B Nazanin" w:cs="B Nazanin"/>
          <w:color w:val="000000"/>
          <w:sz w:val="22"/>
          <w:szCs w:val="28"/>
          <w:rtl/>
        </w:rPr>
        <w:softHyphen/>
        <w:t>اند، در تمام زمينه</w:t>
      </w:r>
      <w:r w:rsidRPr="001B6510">
        <w:rPr>
          <w:rFonts w:ascii="B Nazanin" w:hAnsi="B Nazanin" w:cs="B Nazanin"/>
          <w:color w:val="000000"/>
          <w:sz w:val="22"/>
          <w:szCs w:val="28"/>
          <w:rtl/>
        </w:rPr>
        <w:softHyphen/>
        <w:t>ها درحد استانداردهاي كتابخانه</w:t>
      </w:r>
      <w:r w:rsidRPr="001B6510">
        <w:rPr>
          <w:rFonts w:ascii="B Nazanin" w:hAnsi="B Nazanin" w:cs="B Nazanin"/>
          <w:color w:val="000000"/>
          <w:sz w:val="22"/>
          <w:szCs w:val="28"/>
          <w:rtl/>
        </w:rPr>
        <w:softHyphen/>
        <w:t>هاي مدارس نيستند و به</w:t>
      </w:r>
      <w:r w:rsidRPr="001B6510">
        <w:rPr>
          <w:rFonts w:ascii="B Nazanin" w:hAnsi="B Nazanin" w:cs="B Nazanin"/>
          <w:color w:val="000000"/>
          <w:sz w:val="22"/>
          <w:szCs w:val="28"/>
          <w:rtl/>
        </w:rPr>
        <w:softHyphen/>
        <w:t>طور كلي مي</w:t>
      </w:r>
      <w:r w:rsidRPr="001B6510">
        <w:rPr>
          <w:rFonts w:ascii="B Nazanin" w:hAnsi="B Nazanin" w:cs="B Nazanin"/>
          <w:color w:val="000000"/>
          <w:sz w:val="22"/>
          <w:szCs w:val="28"/>
          <w:rtl/>
        </w:rPr>
        <w:softHyphen/>
        <w:t>توان گفت اين كتابخانه‌ها دچار چالشهاي جدي هستند و توان پاسخگويي به نيازهاي دانش</w:t>
      </w:r>
      <w:r w:rsidRPr="001B6510">
        <w:rPr>
          <w:rFonts w:ascii="B Nazanin" w:hAnsi="B Nazanin" w:cs="B Nazanin"/>
          <w:color w:val="000000"/>
          <w:sz w:val="22"/>
          <w:szCs w:val="28"/>
          <w:rtl/>
        </w:rPr>
        <w:softHyphen/>
        <w:t xml:space="preserve">آموزان را ندارند. </w:t>
      </w:r>
    </w:p>
    <w:p w:rsidR="001B6510" w:rsidRPr="001B6510" w:rsidRDefault="001B6510" w:rsidP="001B6510">
      <w:pPr>
        <w:jc w:val="both"/>
        <w:rPr>
          <w:rFonts w:ascii="B Nazanin" w:hAnsi="B Nazanin" w:cs="B Nazanin"/>
          <w:color w:val="000000"/>
          <w:sz w:val="22"/>
          <w:szCs w:val="18"/>
          <w:rtl/>
        </w:rPr>
      </w:pPr>
      <w:r w:rsidRPr="001B6510">
        <w:rPr>
          <w:rStyle w:val="Strong"/>
          <w:rFonts w:ascii="B Nazanin" w:hAnsi="B Nazanin" w:cs="B Nazanin"/>
          <w:color w:val="000000"/>
          <w:sz w:val="22"/>
          <w:szCs w:val="26"/>
          <w:rtl/>
        </w:rPr>
        <w:lastRenderedPageBreak/>
        <w:t>پيشنهادها</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با توجه به اينكه يافته</w:t>
      </w:r>
      <w:r w:rsidRPr="001B6510">
        <w:rPr>
          <w:rFonts w:ascii="B Nazanin" w:hAnsi="B Nazanin" w:cs="B Nazanin"/>
          <w:color w:val="000000"/>
          <w:sz w:val="22"/>
          <w:szCs w:val="28"/>
          <w:rtl/>
        </w:rPr>
        <w:softHyphen/>
        <w:t>هاي پژوهش نشان داد اغلب آموزشگاه</w:t>
      </w:r>
      <w:r w:rsidRPr="001B6510">
        <w:rPr>
          <w:rFonts w:ascii="B Nazanin" w:hAnsi="B Nazanin" w:cs="B Nazanin"/>
          <w:color w:val="000000"/>
          <w:sz w:val="22"/>
          <w:szCs w:val="28"/>
          <w:rtl/>
        </w:rPr>
        <w:softHyphen/>
        <w:t>هاي مورد مطالعه فاقد سالن مطالعه، مخزن مناسب و تجهيزات لازم است، پيشنهاد مي</w:t>
      </w:r>
      <w:r w:rsidRPr="001B6510">
        <w:rPr>
          <w:rFonts w:ascii="B Nazanin" w:hAnsi="B Nazanin" w:cs="B Nazanin"/>
          <w:color w:val="000000"/>
          <w:sz w:val="22"/>
          <w:szCs w:val="28"/>
          <w:rtl/>
        </w:rPr>
        <w:softHyphen/>
        <w:t>شود در آموزشگاه</w:t>
      </w:r>
      <w:r w:rsidRPr="001B6510">
        <w:rPr>
          <w:rFonts w:ascii="B Nazanin" w:hAnsi="B Nazanin" w:cs="B Nazanin"/>
          <w:color w:val="000000"/>
          <w:sz w:val="22"/>
          <w:szCs w:val="28"/>
          <w:rtl/>
        </w:rPr>
        <w:softHyphen/>
        <w:t>هاي جديدي كه در آينده تأسيس خواهد شد، محل مناسبي با تمام لوازم به عنوان كتابخانه ساخته شود كه در آن مخزن مناسب، سالن مطالعه و تجهيزات ديگر در نظر گرفته شود.</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غني كردن كتابخانه</w:t>
      </w:r>
      <w:r w:rsidRPr="001B6510">
        <w:rPr>
          <w:rFonts w:ascii="B Nazanin" w:hAnsi="B Nazanin" w:cs="B Nazanin"/>
          <w:color w:val="000000"/>
          <w:sz w:val="22"/>
          <w:szCs w:val="28"/>
          <w:rtl/>
        </w:rPr>
        <w:softHyphen/>
        <w:t>هاي آموزشگاه</w:t>
      </w:r>
      <w:r w:rsidRPr="001B6510">
        <w:rPr>
          <w:rFonts w:ascii="B Nazanin" w:hAnsi="B Nazanin" w:cs="B Nazanin"/>
          <w:color w:val="000000"/>
          <w:sz w:val="22"/>
          <w:szCs w:val="28"/>
          <w:rtl/>
        </w:rPr>
        <w:softHyphen/>
        <w:t>ها به لحاظ تعداد و تنوع كتابها</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به</w:t>
      </w:r>
      <w:r w:rsidRPr="001B6510">
        <w:rPr>
          <w:rFonts w:ascii="B Nazanin" w:hAnsi="B Nazanin" w:cs="B Nazanin"/>
          <w:color w:val="000000"/>
          <w:sz w:val="22"/>
          <w:szCs w:val="28"/>
          <w:rtl/>
        </w:rPr>
        <w:softHyphen/>
        <w:t>كارگيري نيروهاي متخصص و آشنا به كتابداري در كتابخانه</w:t>
      </w:r>
      <w:r w:rsidRPr="001B6510">
        <w:rPr>
          <w:rFonts w:ascii="B Nazanin" w:hAnsi="B Nazanin" w:cs="B Nazanin"/>
          <w:color w:val="000000"/>
          <w:sz w:val="22"/>
          <w:szCs w:val="28"/>
          <w:rtl/>
        </w:rPr>
        <w:softHyphen/>
        <w:t>هاي آموزشگاهي</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به كارگيري روشهاي جديد و علمي در اداره كتابخانه</w:t>
      </w:r>
      <w:r w:rsidRPr="001B6510">
        <w:rPr>
          <w:rFonts w:ascii="B Nazanin" w:hAnsi="B Nazanin" w:cs="B Nazanin"/>
          <w:color w:val="000000"/>
          <w:sz w:val="22"/>
          <w:szCs w:val="28"/>
          <w:rtl/>
        </w:rPr>
        <w:softHyphen/>
        <w:t>ها (نظام مديريت كتابخانه و اطلاع‌</w:t>
      </w:r>
      <w:r w:rsidRPr="001B6510">
        <w:rPr>
          <w:rFonts w:ascii="B Nazanin" w:hAnsi="B Nazanin" w:cs="B Nazanin"/>
          <w:color w:val="000000"/>
          <w:sz w:val="22"/>
          <w:szCs w:val="28"/>
          <w:rtl/>
        </w:rPr>
        <w:softHyphen/>
        <w:t xml:space="preserve">رساني از طريق رايانه انجام شود).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هر كتابخانه</w:t>
      </w:r>
      <w:r w:rsidRPr="001B6510">
        <w:rPr>
          <w:rFonts w:ascii="B Nazanin" w:hAnsi="B Nazanin" w:cs="B Nazanin"/>
          <w:color w:val="000000"/>
          <w:sz w:val="22"/>
          <w:szCs w:val="28"/>
          <w:rtl/>
        </w:rPr>
        <w:softHyphen/>
        <w:t>اي امروزه به تجهيزات ديداري- شنيداري نياز دارد. يافته</w:t>
      </w:r>
      <w:r w:rsidRPr="001B6510">
        <w:rPr>
          <w:rFonts w:ascii="B Nazanin" w:hAnsi="B Nazanin" w:cs="B Nazanin"/>
          <w:color w:val="000000"/>
          <w:sz w:val="22"/>
          <w:szCs w:val="28"/>
          <w:rtl/>
        </w:rPr>
        <w:softHyphen/>
        <w:t>هاي تحقيق نشان مي</w:t>
      </w:r>
      <w:r w:rsidRPr="001B6510">
        <w:rPr>
          <w:rFonts w:ascii="B Nazanin" w:hAnsi="B Nazanin" w:cs="B Nazanin"/>
          <w:color w:val="000000"/>
          <w:sz w:val="22"/>
          <w:szCs w:val="28"/>
          <w:rtl/>
        </w:rPr>
        <w:softHyphen/>
        <w:t>‌دهد در آموزشگاه</w:t>
      </w:r>
      <w:r w:rsidRPr="001B6510">
        <w:rPr>
          <w:rFonts w:ascii="B Nazanin" w:hAnsi="B Nazanin" w:cs="B Nazanin"/>
          <w:color w:val="000000"/>
          <w:sz w:val="22"/>
          <w:szCs w:val="28"/>
          <w:rtl/>
        </w:rPr>
        <w:softHyphen/>
        <w:t>هاي مورد مطالعه، كتابخانه</w:t>
      </w:r>
      <w:r w:rsidRPr="001B6510">
        <w:rPr>
          <w:rFonts w:ascii="B Nazanin" w:hAnsi="B Nazanin" w:cs="B Nazanin"/>
          <w:color w:val="000000"/>
          <w:sz w:val="22"/>
          <w:szCs w:val="28"/>
          <w:rtl/>
        </w:rPr>
        <w:softHyphen/>
        <w:t>ها فاقد اين</w:t>
      </w:r>
      <w:r w:rsidRPr="001B6510">
        <w:rPr>
          <w:rFonts w:ascii="B Nazanin" w:hAnsi="B Nazanin" w:cs="B Nazanin"/>
          <w:color w:val="000000"/>
          <w:sz w:val="22"/>
          <w:szCs w:val="28"/>
          <w:rtl/>
        </w:rPr>
        <w:softHyphen/>
        <w:t>گونه تجهيزات هستند. لذا پيشنهاد مي</w:t>
      </w:r>
      <w:r w:rsidRPr="001B6510">
        <w:rPr>
          <w:rFonts w:ascii="B Nazanin" w:hAnsi="B Nazanin" w:cs="B Nazanin"/>
          <w:color w:val="000000"/>
          <w:sz w:val="22"/>
          <w:szCs w:val="28"/>
          <w:rtl/>
        </w:rPr>
        <w:softHyphen/>
        <w:t>‌شود در كتابخانه</w:t>
      </w:r>
      <w:r w:rsidRPr="001B6510">
        <w:rPr>
          <w:rFonts w:ascii="B Nazanin" w:hAnsi="B Nazanin" w:cs="B Nazanin"/>
          <w:color w:val="000000"/>
          <w:sz w:val="22"/>
          <w:szCs w:val="28"/>
          <w:rtl/>
        </w:rPr>
        <w:softHyphen/>
        <w:t>هاي آموزشگاهي، تجهيزاتي از قبيل تلويزيون، ويدئو، ضبط صوت و ... تعبيه گردد و در آموزشگاه</w:t>
      </w:r>
      <w:r w:rsidRPr="001B6510">
        <w:rPr>
          <w:rFonts w:ascii="B Nazanin" w:hAnsi="B Nazanin" w:cs="B Nazanin"/>
          <w:color w:val="000000"/>
          <w:sz w:val="22"/>
          <w:szCs w:val="28"/>
          <w:rtl/>
        </w:rPr>
        <w:softHyphen/>
        <w:t>هايي كه اين‌گونه تجهيزات وجود دارد، وسايل ديداري- شنيداري براي استفاده دانش‌آموزان در اختيار آنها قرار گيرد تا بتوانند در سالن كتابخانه از اين</w:t>
      </w:r>
      <w:r w:rsidRPr="001B6510">
        <w:rPr>
          <w:rFonts w:ascii="B Nazanin" w:hAnsi="B Nazanin" w:cs="B Nazanin"/>
          <w:color w:val="000000"/>
          <w:sz w:val="22"/>
          <w:szCs w:val="28"/>
          <w:rtl/>
        </w:rPr>
        <w:softHyphen/>
        <w:t>گونه تجهيزات در جهت بهبود كيفيت آموزشي خود استفاده كنند.</w:t>
      </w:r>
    </w:p>
    <w:p w:rsidR="001B6510" w:rsidRPr="001B6510" w:rsidRDefault="001B6510" w:rsidP="001B6510">
      <w:pPr>
        <w:ind w:firstLine="567"/>
        <w:jc w:val="both"/>
        <w:rPr>
          <w:rFonts w:ascii="B Nazanin" w:hAnsi="B Nazanin" w:cs="B Nazanin"/>
          <w:color w:val="000000"/>
          <w:sz w:val="22"/>
          <w:szCs w:val="18"/>
          <w:rtl/>
        </w:rPr>
      </w:pPr>
      <w:r w:rsidRPr="001B6510">
        <w:rPr>
          <w:rStyle w:val="Strong"/>
          <w:rFonts w:ascii="B Nazanin" w:hAnsi="B Nazanin" w:cs="B Nazanin"/>
          <w:color w:val="000000"/>
          <w:sz w:val="22"/>
          <w:szCs w:val="18"/>
          <w:rtl/>
        </w:rPr>
        <w:t> </w:t>
      </w:r>
    </w:p>
    <w:p w:rsidR="001B6510" w:rsidRPr="001B6510" w:rsidRDefault="001B6510" w:rsidP="001B6510">
      <w:pPr>
        <w:jc w:val="center"/>
        <w:rPr>
          <w:rFonts w:ascii="B Nazanin" w:hAnsi="B Nazanin" w:cs="B Nazanin"/>
          <w:color w:val="000000"/>
          <w:sz w:val="22"/>
          <w:szCs w:val="18"/>
          <w:rtl/>
        </w:rPr>
      </w:pPr>
      <w:r w:rsidRPr="001B6510">
        <w:rPr>
          <w:rStyle w:val="Strong"/>
          <w:rFonts w:ascii="B Nazanin" w:hAnsi="B Nazanin" w:cs="B Nazanin"/>
          <w:color w:val="000000"/>
          <w:sz w:val="22"/>
          <w:szCs w:val="26"/>
          <w:rtl/>
        </w:rPr>
        <w:t>منابع</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استانداردهاي كتابخانه</w:t>
      </w:r>
      <w:r w:rsidRPr="001B6510">
        <w:rPr>
          <w:rFonts w:ascii="B Nazanin" w:hAnsi="B Nazanin" w:cs="B Nazanin"/>
          <w:color w:val="000000"/>
          <w:sz w:val="22"/>
          <w:szCs w:val="28"/>
          <w:rtl/>
        </w:rPr>
        <w:softHyphen/>
        <w:t>هاي مدارس (1384). شيرين تعاوني. تهران: سازمان اسناد و كتابخانه ملي جمهوري اسلامي ايران. </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اميري</w:t>
      </w:r>
      <w:r w:rsidRPr="001B6510">
        <w:rPr>
          <w:rFonts w:ascii="B Nazanin" w:hAnsi="B Nazanin" w:cs="B Nazanin"/>
          <w:color w:val="000000"/>
          <w:sz w:val="22"/>
          <w:szCs w:val="28"/>
          <w:rtl/>
        </w:rPr>
        <w:softHyphen/>
        <w:t>چهري، علي و حميد احمدي (1387). ارزيابي كتابخانه</w:t>
      </w:r>
      <w:r w:rsidRPr="001B6510">
        <w:rPr>
          <w:rFonts w:ascii="B Nazanin" w:hAnsi="B Nazanin" w:cs="B Nazanin"/>
          <w:color w:val="000000"/>
          <w:sz w:val="22"/>
          <w:szCs w:val="28"/>
          <w:rtl/>
        </w:rPr>
        <w:softHyphen/>
        <w:t>هاي دبيرستاني شهر كرمانشاه و ارائه راه</w:t>
      </w:r>
      <w:r w:rsidRPr="001B6510">
        <w:rPr>
          <w:rFonts w:ascii="B Nazanin" w:hAnsi="B Nazanin" w:cs="B Nazanin"/>
          <w:color w:val="000000"/>
          <w:sz w:val="22"/>
          <w:szCs w:val="28"/>
          <w:rtl/>
        </w:rPr>
        <w:softHyphen/>
        <w:t>كارهايي براي بهبود وضعيت آنها. كتابداري و اطلاع رساني،‌ 4 (11)، ص 112-132.</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بهمن آبادي، عليرضا (1371). جايگاه كتابخانه</w:t>
      </w:r>
      <w:r w:rsidRPr="001B6510">
        <w:rPr>
          <w:rFonts w:ascii="B Nazanin" w:hAnsi="B Nazanin" w:cs="B Nazanin"/>
          <w:color w:val="000000"/>
          <w:sz w:val="22"/>
          <w:szCs w:val="28"/>
          <w:rtl/>
        </w:rPr>
        <w:softHyphen/>
        <w:t xml:space="preserve">هاي آموزشگاهي در نظام جديد آموزش و پرورش. </w:t>
      </w:r>
      <w:r w:rsidRPr="001B6510">
        <w:rPr>
          <w:rStyle w:val="Emphasis"/>
          <w:rFonts w:ascii="B Nazanin" w:hAnsi="B Nazanin" w:cs="B Nazanin"/>
          <w:color w:val="000000"/>
          <w:sz w:val="22"/>
          <w:szCs w:val="28"/>
          <w:rtl/>
        </w:rPr>
        <w:t>فصلنامه كتاب</w:t>
      </w:r>
      <w:r w:rsidRPr="001B6510">
        <w:rPr>
          <w:rFonts w:ascii="B Nazanin" w:hAnsi="B Nazanin" w:cs="B Nazanin"/>
          <w:color w:val="000000"/>
          <w:sz w:val="22"/>
          <w:szCs w:val="28"/>
          <w:rtl/>
        </w:rPr>
        <w:t>.</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xml:space="preserve">- جمشيدي، نظام (1386). </w:t>
      </w:r>
      <w:r w:rsidRPr="001B6510">
        <w:rPr>
          <w:rStyle w:val="Emphasis"/>
          <w:rFonts w:ascii="B Nazanin" w:hAnsi="B Nazanin" w:cs="B Nazanin"/>
          <w:color w:val="000000"/>
          <w:sz w:val="22"/>
          <w:szCs w:val="28"/>
          <w:rtl/>
        </w:rPr>
        <w:t>بررسي وضعيت كتابخانه</w:t>
      </w:r>
      <w:r w:rsidRPr="001B6510">
        <w:rPr>
          <w:rStyle w:val="Emphasis"/>
          <w:rFonts w:ascii="B Nazanin" w:hAnsi="B Nazanin" w:cs="B Nazanin"/>
          <w:color w:val="000000"/>
          <w:sz w:val="22"/>
          <w:szCs w:val="28"/>
          <w:rtl/>
        </w:rPr>
        <w:softHyphen/>
        <w:t>هاي آموزشگاهي مقطع متوسطه استان كرمانشاه و مقايسة آن با استانداردهاي ايفلا براي كتابخانه</w:t>
      </w:r>
      <w:r w:rsidRPr="001B6510">
        <w:rPr>
          <w:rStyle w:val="Emphasis"/>
          <w:rFonts w:ascii="B Nazanin" w:hAnsi="B Nazanin" w:cs="B Nazanin"/>
          <w:color w:val="000000"/>
          <w:sz w:val="22"/>
          <w:szCs w:val="28"/>
          <w:rtl/>
        </w:rPr>
        <w:softHyphen/>
        <w:t xml:space="preserve">هاي آموزشگاهي به منظور ارائه راهكارهايي جهت بهينه سازي وضعيت آنها. </w:t>
      </w:r>
      <w:r w:rsidRPr="001B6510">
        <w:rPr>
          <w:rFonts w:ascii="B Nazanin" w:hAnsi="B Nazanin" w:cs="B Nazanin"/>
          <w:color w:val="000000"/>
          <w:sz w:val="22"/>
          <w:szCs w:val="28"/>
          <w:rtl/>
        </w:rPr>
        <w:t>پايان‌نامه كارشناسي ارشد، دانشگاه شهيد چمران، اهواز.</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xml:space="preserve">- خسروي ، فريبرز (1370 ). </w:t>
      </w:r>
      <w:r w:rsidRPr="001B6510">
        <w:rPr>
          <w:rStyle w:val="Emphasis"/>
          <w:rFonts w:ascii="B Nazanin" w:hAnsi="B Nazanin" w:cs="B Nazanin"/>
          <w:color w:val="000000"/>
          <w:sz w:val="22"/>
          <w:szCs w:val="28"/>
          <w:rtl/>
        </w:rPr>
        <w:t>بررسي وضعيت كتابخانه</w:t>
      </w:r>
      <w:r w:rsidRPr="001B6510">
        <w:rPr>
          <w:rStyle w:val="Emphasis"/>
          <w:rFonts w:ascii="B Nazanin" w:hAnsi="B Nazanin" w:cs="B Nazanin"/>
          <w:color w:val="000000"/>
          <w:sz w:val="22"/>
          <w:szCs w:val="28"/>
          <w:rtl/>
        </w:rPr>
        <w:softHyphen/>
        <w:t>هاي دبيرستاني سراسر كشور و ارائه راه حل براي پويايي</w:t>
      </w:r>
      <w:r w:rsidRPr="001B6510">
        <w:rPr>
          <w:rFonts w:ascii="B Nazanin" w:hAnsi="B Nazanin" w:cs="B Nazanin"/>
          <w:color w:val="000000"/>
          <w:sz w:val="22"/>
          <w:szCs w:val="18"/>
          <w:rtl/>
        </w:rPr>
        <w:t> </w:t>
      </w:r>
      <w:r w:rsidRPr="001B6510">
        <w:rPr>
          <w:rStyle w:val="Emphasis"/>
          <w:rFonts w:ascii="B Nazanin" w:hAnsi="B Nazanin" w:cs="B Nazanin"/>
          <w:color w:val="000000"/>
          <w:sz w:val="22"/>
          <w:szCs w:val="28"/>
          <w:rtl/>
        </w:rPr>
        <w:t>آنها</w:t>
      </w:r>
      <w:r w:rsidRPr="001B6510">
        <w:rPr>
          <w:rFonts w:ascii="B Nazanin" w:hAnsi="B Nazanin" w:cs="B Nazanin"/>
          <w:color w:val="000000"/>
          <w:sz w:val="22"/>
          <w:szCs w:val="28"/>
          <w:rtl/>
        </w:rPr>
        <w:t>. پايان‌نامه كارشناسي ارشد، دانشگاه تربيت مدرس، تهران.</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xml:space="preserve">- قاسمي، فريبا (1380). </w:t>
      </w:r>
      <w:r w:rsidRPr="001B6510">
        <w:rPr>
          <w:rStyle w:val="Emphasis"/>
          <w:rFonts w:ascii="B Nazanin" w:hAnsi="B Nazanin" w:cs="B Nazanin"/>
          <w:color w:val="000000"/>
          <w:sz w:val="22"/>
          <w:szCs w:val="28"/>
          <w:rtl/>
        </w:rPr>
        <w:t>بررسي وضعيت موجود كتابخانه</w:t>
      </w:r>
      <w:r w:rsidRPr="001B6510">
        <w:rPr>
          <w:rStyle w:val="Emphasis"/>
          <w:rFonts w:ascii="B Nazanin" w:hAnsi="B Nazanin" w:cs="B Nazanin"/>
          <w:color w:val="000000"/>
          <w:sz w:val="22"/>
          <w:szCs w:val="28"/>
          <w:rtl/>
        </w:rPr>
        <w:softHyphen/>
        <w:t>هاي آموزشگاهي در استان كرمان در سالتحصيلي 1380-1379</w:t>
      </w:r>
      <w:r w:rsidRPr="001B6510">
        <w:rPr>
          <w:rFonts w:ascii="B Nazanin" w:hAnsi="B Nazanin" w:cs="B Nazanin"/>
          <w:color w:val="000000"/>
          <w:sz w:val="22"/>
          <w:szCs w:val="28"/>
          <w:rtl/>
        </w:rPr>
        <w:t>. پايان</w:t>
      </w:r>
      <w:r w:rsidRPr="001B6510">
        <w:rPr>
          <w:rFonts w:ascii="B Nazanin" w:hAnsi="B Nazanin" w:cs="B Nazanin"/>
          <w:color w:val="000000"/>
          <w:sz w:val="22"/>
          <w:szCs w:val="28"/>
          <w:rtl/>
        </w:rPr>
        <w:softHyphen/>
        <w:t>نامه كارشناسي ارشد، دانشگاه شيراز. بازيابي 14 تير ، 1388، از</w:t>
      </w:r>
      <w:r w:rsidRPr="001B6510">
        <w:rPr>
          <w:rFonts w:ascii="B Nazanin" w:hAnsi="B Nazanin" w:cs="B Nazanin"/>
          <w:color w:val="000000"/>
          <w:sz w:val="22"/>
          <w:szCs w:val="22"/>
          <w:rtl/>
        </w:rPr>
        <w:fldChar w:fldCharType="begin"/>
      </w:r>
      <w:r w:rsidRPr="001B6510">
        <w:rPr>
          <w:rFonts w:ascii="B Nazanin" w:hAnsi="B Nazanin" w:cs="B Nazanin"/>
          <w:color w:val="000000"/>
          <w:sz w:val="22"/>
          <w:szCs w:val="22"/>
          <w:rtl/>
        </w:rPr>
        <w:instrText xml:space="preserve"> </w:instrText>
      </w:r>
      <w:r w:rsidRPr="001B6510">
        <w:rPr>
          <w:rFonts w:ascii="B Nazanin" w:hAnsi="B Nazanin" w:cs="B Nazanin"/>
          <w:color w:val="000000"/>
          <w:sz w:val="22"/>
          <w:szCs w:val="22"/>
        </w:rPr>
        <w:instrText>HYPERLINK "http://dbase.irandoc.ac.ir/00255/00255766.htm</w:instrText>
      </w:r>
      <w:r w:rsidRPr="001B6510">
        <w:rPr>
          <w:rFonts w:ascii="B Nazanin" w:hAnsi="B Nazanin" w:cs="B Nazanin"/>
          <w:color w:val="000000"/>
          <w:sz w:val="22"/>
          <w:szCs w:val="22"/>
          <w:rtl/>
        </w:rPr>
        <w:instrText xml:space="preserve">" </w:instrText>
      </w:r>
      <w:r w:rsidRPr="001B6510">
        <w:rPr>
          <w:rFonts w:ascii="B Nazanin" w:hAnsi="B Nazanin" w:cs="B Nazanin"/>
          <w:color w:val="000000"/>
          <w:sz w:val="22"/>
          <w:szCs w:val="22"/>
          <w:rtl/>
        </w:rPr>
        <w:fldChar w:fldCharType="separate"/>
      </w:r>
      <w:r w:rsidRPr="001B6510">
        <w:rPr>
          <w:rStyle w:val="Hyperlink"/>
          <w:rFonts w:ascii="B Nazanin" w:hAnsi="B Nazanin" w:cs="B Nazanin"/>
          <w:color w:val="auto"/>
          <w:sz w:val="22"/>
        </w:rPr>
        <w:t>http://dbase.irandoc.ac.ir/00255/00255766.htm</w:t>
      </w:r>
      <w:r w:rsidRPr="001B6510">
        <w:rPr>
          <w:rFonts w:ascii="B Nazanin" w:hAnsi="B Nazanin" w:cs="B Nazanin"/>
          <w:color w:val="000000"/>
          <w:sz w:val="22"/>
          <w:szCs w:val="22"/>
          <w:rtl/>
        </w:rPr>
        <w:fldChar w:fldCharType="end"/>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lastRenderedPageBreak/>
        <w:t xml:space="preserve">- سلطاني، پوري و فروردين راستين (1379). </w:t>
      </w:r>
      <w:r w:rsidRPr="001B6510">
        <w:rPr>
          <w:rStyle w:val="Emphasis"/>
          <w:rFonts w:ascii="B Nazanin" w:hAnsi="B Nazanin" w:cs="B Nazanin"/>
          <w:color w:val="000000"/>
          <w:sz w:val="22"/>
          <w:szCs w:val="28"/>
          <w:rtl/>
        </w:rPr>
        <w:t>دانشنامه كتابداري و اطلاع‌رساني، فارسي ـ انگليسي و انگليسي ـ فارسي</w:t>
      </w:r>
      <w:r w:rsidRPr="001B6510">
        <w:rPr>
          <w:rFonts w:ascii="B Nazanin" w:hAnsi="B Nazanin" w:cs="B Nazanin"/>
          <w:color w:val="000000"/>
          <w:sz w:val="22"/>
          <w:szCs w:val="28"/>
          <w:rtl/>
        </w:rPr>
        <w:t>. تهران: فرهنگ معاصر.</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xml:space="preserve">- شرافتي،‌ ثريا (1383). </w:t>
      </w:r>
      <w:r w:rsidRPr="001B6510">
        <w:rPr>
          <w:rStyle w:val="Emphasis"/>
          <w:rFonts w:ascii="B Nazanin" w:hAnsi="B Nazanin" w:cs="B Nazanin"/>
          <w:color w:val="000000"/>
          <w:sz w:val="22"/>
          <w:szCs w:val="28"/>
          <w:rtl/>
        </w:rPr>
        <w:t>وضعيت كتابخانه</w:t>
      </w:r>
      <w:r w:rsidRPr="001B6510">
        <w:rPr>
          <w:rStyle w:val="Emphasis"/>
          <w:rFonts w:ascii="B Nazanin" w:hAnsi="B Nazanin" w:cs="B Nazanin"/>
          <w:color w:val="000000"/>
          <w:sz w:val="22"/>
          <w:szCs w:val="28"/>
          <w:rtl/>
        </w:rPr>
        <w:softHyphen/>
        <w:t>هاي آموزشگاهي (مقطع متوسطه) استان</w:t>
      </w:r>
      <w:r w:rsidRPr="001B6510">
        <w:rPr>
          <w:rFonts w:ascii="B Nazanin" w:hAnsi="B Nazanin" w:cs="B Nazanin"/>
          <w:color w:val="000000"/>
          <w:sz w:val="22"/>
          <w:szCs w:val="28"/>
          <w:rtl/>
        </w:rPr>
        <w:t xml:space="preserve">. </w:t>
      </w:r>
      <w:r w:rsidRPr="001B6510">
        <w:rPr>
          <w:rStyle w:val="Emphasis"/>
          <w:rFonts w:ascii="B Nazanin" w:hAnsi="B Nazanin" w:cs="B Nazanin"/>
          <w:color w:val="000000"/>
          <w:sz w:val="22"/>
          <w:szCs w:val="28"/>
          <w:rtl/>
        </w:rPr>
        <w:t>فصلنامه كتاب</w:t>
      </w:r>
      <w:r w:rsidRPr="001B6510">
        <w:rPr>
          <w:rFonts w:ascii="B Nazanin" w:hAnsi="B Nazanin" w:cs="B Nazanin"/>
          <w:color w:val="000000"/>
          <w:sz w:val="22"/>
          <w:szCs w:val="28"/>
          <w:rtl/>
        </w:rPr>
        <w:t>، 1(57)، 145-154.</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صمدي علي‌نيا، ربابه و فرشته سپهر و اشرف</w:t>
      </w:r>
      <w:r w:rsidRPr="001B6510">
        <w:rPr>
          <w:rFonts w:ascii="B Nazanin" w:hAnsi="B Nazanin" w:cs="B Nazanin"/>
          <w:color w:val="000000"/>
          <w:sz w:val="22"/>
          <w:szCs w:val="28"/>
          <w:rtl/>
        </w:rPr>
        <w:softHyphen/>
      </w:r>
      <w:r w:rsidRPr="001B6510">
        <w:rPr>
          <w:rFonts w:ascii="B Nazanin" w:hAnsi="B Nazanin" w:cs="B Nazanin"/>
          <w:color w:val="000000"/>
          <w:sz w:val="22"/>
          <w:szCs w:val="28"/>
          <w:rtl/>
        </w:rPr>
        <w:softHyphen/>
        <w:t>السادات بزرگي (1385). بررسي وضعيت كيفي كتابخانه</w:t>
      </w:r>
      <w:r w:rsidRPr="001B6510">
        <w:rPr>
          <w:rFonts w:ascii="B Nazanin" w:hAnsi="B Nazanin" w:cs="B Nazanin"/>
          <w:color w:val="000000"/>
          <w:sz w:val="22"/>
          <w:szCs w:val="28"/>
          <w:rtl/>
        </w:rPr>
        <w:softHyphen/>
        <w:t>هاي دبيرستاني شهر اصفهان از لحاظ مديريت، نيروي انساني، بودجه، منابع، و فضا و جايگاه اين كتابخانه</w:t>
      </w:r>
      <w:r w:rsidRPr="001B6510">
        <w:rPr>
          <w:rFonts w:ascii="B Nazanin" w:hAnsi="B Nazanin" w:cs="B Nazanin"/>
          <w:color w:val="000000"/>
          <w:sz w:val="22"/>
          <w:szCs w:val="28"/>
          <w:rtl/>
        </w:rPr>
        <w:softHyphen/>
        <w:t xml:space="preserve">ها در بدنه آموزش و پرورش در سال تحصيلي 85 – 1384. </w:t>
      </w:r>
      <w:r w:rsidRPr="001B6510">
        <w:rPr>
          <w:rStyle w:val="Emphasis"/>
          <w:rFonts w:ascii="B Nazanin" w:hAnsi="B Nazanin" w:cs="B Nazanin"/>
          <w:color w:val="000000"/>
          <w:sz w:val="22"/>
          <w:szCs w:val="28"/>
          <w:rtl/>
        </w:rPr>
        <w:t>نما،</w:t>
      </w:r>
      <w:r w:rsidRPr="001B6510">
        <w:rPr>
          <w:rFonts w:ascii="B Nazanin" w:hAnsi="B Nazanin" w:cs="B Nazanin"/>
          <w:color w:val="000000"/>
          <w:sz w:val="22"/>
          <w:szCs w:val="28"/>
          <w:rtl/>
        </w:rPr>
        <w:t xml:space="preserve"> 3 (6).</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xml:space="preserve">- كولودژيسكا، جادويگا (1376). كتابخانه در نظام آموزش و پرورش به عنوان كيفيت. </w:t>
      </w:r>
      <w:r w:rsidRPr="001B6510">
        <w:rPr>
          <w:rStyle w:val="Emphasis"/>
          <w:rFonts w:ascii="B Nazanin" w:hAnsi="B Nazanin" w:cs="B Nazanin"/>
          <w:color w:val="000000"/>
          <w:sz w:val="22"/>
          <w:szCs w:val="28"/>
          <w:rtl/>
        </w:rPr>
        <w:t xml:space="preserve">گزيده مقالات ايفلا 96 </w:t>
      </w:r>
      <w:r w:rsidRPr="001B6510">
        <w:rPr>
          <w:rFonts w:ascii="B Nazanin" w:hAnsi="B Nazanin" w:cs="B Nazanin"/>
          <w:color w:val="000000"/>
          <w:sz w:val="22"/>
          <w:szCs w:val="28"/>
          <w:rtl/>
        </w:rPr>
        <w:t>در چين، اوت 25 -31، ‌(ص 278-286). (ترجمه ثريا غزل اياغ). زير نظرعباس حري، به همت و ويراستاري تاج الملوك ارجمند. تهران: كتابخانه ملي جمهوري اسلامي ايران.</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مدير اماني، پروانه و فرزانه فرجامي (1378). بررسي وضعيت كتابخانه</w:t>
      </w:r>
      <w:r w:rsidRPr="001B6510">
        <w:rPr>
          <w:rFonts w:ascii="B Nazanin" w:hAnsi="B Nazanin" w:cs="B Nazanin"/>
          <w:color w:val="000000"/>
          <w:sz w:val="22"/>
          <w:szCs w:val="28"/>
          <w:rtl/>
        </w:rPr>
        <w:softHyphen/>
        <w:t xml:space="preserve">هاي آموزشگاهي استان خراسان و ارائهپيشنهادهايي بر پايه استانداردهاي موجود. </w:t>
      </w:r>
      <w:r w:rsidRPr="001B6510">
        <w:rPr>
          <w:rStyle w:val="Emphasis"/>
          <w:rFonts w:ascii="B Nazanin" w:hAnsi="B Nazanin" w:cs="B Nazanin"/>
          <w:color w:val="000000"/>
          <w:sz w:val="22"/>
          <w:szCs w:val="28"/>
          <w:rtl/>
        </w:rPr>
        <w:t>فصلنامه كتاب</w:t>
      </w:r>
      <w:r w:rsidRPr="001B6510">
        <w:rPr>
          <w:rFonts w:ascii="B Nazanin" w:hAnsi="B Nazanin" w:cs="B Nazanin"/>
          <w:color w:val="000000"/>
          <w:sz w:val="22"/>
          <w:szCs w:val="28"/>
          <w:rtl/>
        </w:rPr>
        <w:t>، 10 (1)،‌ ص 102-111.</w:t>
      </w:r>
    </w:p>
    <w:p w:rsidR="001B6510" w:rsidRPr="001B6510" w:rsidRDefault="001B6510" w:rsidP="001B6510">
      <w:pPr>
        <w:ind w:firstLine="567"/>
        <w:jc w:val="both"/>
        <w:rPr>
          <w:rFonts w:ascii="B Nazanin" w:hAnsi="B Nazanin" w:cs="B Nazanin"/>
          <w:color w:val="000000"/>
          <w:sz w:val="22"/>
          <w:szCs w:val="18"/>
          <w:rtl/>
        </w:rPr>
      </w:pPr>
      <w:r w:rsidRPr="001B6510">
        <w:rPr>
          <w:rFonts w:ascii="B Nazanin" w:hAnsi="B Nazanin" w:cs="B Nazanin"/>
          <w:color w:val="000000"/>
          <w:sz w:val="22"/>
          <w:szCs w:val="28"/>
          <w:rtl/>
        </w:rPr>
        <w:t>- مرتضوي، ناهيد (1379). اهميت و نقش كتابخانه</w:t>
      </w:r>
      <w:r w:rsidRPr="001B6510">
        <w:rPr>
          <w:rFonts w:ascii="B Nazanin" w:hAnsi="B Nazanin" w:cs="B Nazanin"/>
          <w:color w:val="000000"/>
          <w:sz w:val="22"/>
          <w:szCs w:val="28"/>
          <w:rtl/>
        </w:rPr>
        <w:softHyphen/>
        <w:t xml:space="preserve">هاي آموزشگاهي در آموزش. </w:t>
      </w:r>
      <w:r w:rsidRPr="001B6510">
        <w:rPr>
          <w:rStyle w:val="Emphasis"/>
          <w:rFonts w:ascii="B Nazanin" w:hAnsi="B Nazanin" w:cs="B Nazanin"/>
          <w:color w:val="000000"/>
          <w:sz w:val="22"/>
          <w:szCs w:val="28"/>
          <w:rtl/>
        </w:rPr>
        <w:t>فصلنامه كتاب</w:t>
      </w:r>
      <w:r w:rsidRPr="001B6510">
        <w:rPr>
          <w:rFonts w:ascii="B Nazanin" w:hAnsi="B Nazanin" w:cs="B Nazanin"/>
          <w:color w:val="000000"/>
          <w:sz w:val="22"/>
          <w:szCs w:val="28"/>
          <w:rtl/>
        </w:rPr>
        <w:t>، ص 112-120. بازيابي 14 تير ، 1388، از</w:t>
      </w:r>
    </w:p>
    <w:p w:rsidR="001B6510" w:rsidRPr="001B6510" w:rsidRDefault="001B6510" w:rsidP="001B6510">
      <w:pPr>
        <w:jc w:val="both"/>
        <w:rPr>
          <w:rFonts w:ascii="B Nazanin" w:hAnsi="B Nazanin" w:cs="B Nazanin"/>
          <w:color w:val="000000"/>
          <w:sz w:val="22"/>
          <w:szCs w:val="18"/>
          <w:rtl/>
        </w:rPr>
      </w:pPr>
      <w:r w:rsidRPr="001B6510">
        <w:rPr>
          <w:rFonts w:ascii="B Nazanin" w:hAnsi="B Nazanin" w:cs="B Nazanin"/>
          <w:color w:val="000000"/>
          <w:sz w:val="22"/>
          <w:szCs w:val="28"/>
          <w:rtl/>
        </w:rPr>
        <w:t> </w:t>
      </w:r>
      <w:hyperlink r:id="rId5" w:history="1">
        <w:r w:rsidRPr="001B6510">
          <w:rPr>
            <w:rStyle w:val="Hyperlink"/>
            <w:rFonts w:ascii="B Nazanin" w:hAnsi="B Nazanin" w:cs="B Nazanin"/>
            <w:color w:val="auto"/>
            <w:sz w:val="22"/>
          </w:rPr>
          <w:t>http://dbase.irandoc.ac.ir/00657/00657016.htm</w:t>
        </w:r>
      </w:hyperlink>
      <w:r w:rsidRPr="001B6510">
        <w:rPr>
          <w:rFonts w:ascii="B Nazanin" w:hAnsi="B Nazanin" w:cs="B Nazanin"/>
          <w:color w:val="000000"/>
          <w:sz w:val="22"/>
          <w:szCs w:val="18"/>
        </w:rPr>
        <w:t xml:space="preserve"> </w:t>
      </w:r>
    </w:p>
    <w:p w:rsidR="001B6510" w:rsidRPr="001B6510" w:rsidRDefault="001B6510" w:rsidP="001B6510">
      <w:pPr>
        <w:jc w:val="both"/>
        <w:rPr>
          <w:rFonts w:ascii="B Nazanin" w:hAnsi="B Nazanin" w:cs="B Nazanin"/>
          <w:color w:val="000000"/>
          <w:sz w:val="22"/>
          <w:szCs w:val="18"/>
        </w:rPr>
      </w:pPr>
      <w:r w:rsidRPr="001B6510">
        <w:rPr>
          <w:rFonts w:ascii="B Nazanin" w:hAnsi="B Nazanin" w:cs="B Nazanin"/>
          <w:color w:val="000000"/>
          <w:sz w:val="22"/>
          <w:szCs w:val="18"/>
        </w:rPr>
        <w:br w:type="textWrapping" w:clear="all"/>
      </w:r>
    </w:p>
    <w:p w:rsidR="001B6510" w:rsidRPr="001B6510" w:rsidRDefault="001B6510" w:rsidP="001B6510">
      <w:pPr>
        <w:jc w:val="both"/>
        <w:rPr>
          <w:rFonts w:ascii="B Nazanin" w:hAnsi="B Nazanin" w:cs="B Nazanin"/>
          <w:color w:val="000000"/>
          <w:sz w:val="22"/>
          <w:szCs w:val="18"/>
        </w:rPr>
      </w:pPr>
      <w:r w:rsidRPr="001B6510">
        <w:rPr>
          <w:rFonts w:ascii="B Nazanin" w:hAnsi="B Nazanin" w:cs="B Nazanin"/>
          <w:color w:val="000000"/>
          <w:sz w:val="22"/>
          <w:szCs w:val="18"/>
        </w:rPr>
        <w:pict>
          <v:rect id="_x0000_i1025" style="width:154.45pt;height:.75pt" o:hrpct="330" o:hrstd="t" o:hrnoshade="t" o:hr="t" fillcolor="black" stroked="f"/>
        </w:pict>
      </w:r>
    </w:p>
    <w:p w:rsidR="001B6510" w:rsidRDefault="001B6510" w:rsidP="001B6510">
      <w:pPr>
        <w:jc w:val="both"/>
        <w:rPr>
          <w:rFonts w:ascii="B Nazanin" w:hAnsi="B Nazanin" w:cs="B Nazanin"/>
          <w:color w:val="000000"/>
          <w:sz w:val="22"/>
          <w:szCs w:val="18"/>
        </w:rPr>
      </w:pPr>
      <w:r w:rsidRPr="001B6510">
        <w:rPr>
          <w:rFonts w:ascii="B Nazanin" w:hAnsi="B Nazanin" w:cs="B Nazanin"/>
          <w:color w:val="000000"/>
          <w:sz w:val="22"/>
          <w:szCs w:val="18"/>
        </w:rPr>
        <w:t xml:space="preserve">1. Jadwiga </w:t>
      </w:r>
      <w:proofErr w:type="spellStart"/>
      <w:r w:rsidRPr="001B6510">
        <w:rPr>
          <w:rFonts w:ascii="B Nazanin" w:hAnsi="B Nazanin" w:cs="B Nazanin"/>
          <w:color w:val="000000"/>
          <w:sz w:val="22"/>
          <w:szCs w:val="18"/>
        </w:rPr>
        <w:t>Kolodziejska</w:t>
      </w:r>
      <w:proofErr w:type="spellEnd"/>
      <w:r w:rsidRPr="001B6510">
        <w:rPr>
          <w:rFonts w:ascii="B Nazanin" w:hAnsi="B Nazanin" w:cs="B Nazanin"/>
          <w:color w:val="000000"/>
          <w:sz w:val="22"/>
          <w:szCs w:val="18"/>
        </w:rPr>
        <w:t>.</w:t>
      </w:r>
    </w:p>
    <w:p w:rsidR="00E21C08" w:rsidRPr="001B6510" w:rsidRDefault="00E21C08" w:rsidP="001B6510">
      <w:pPr>
        <w:rPr>
          <w:rFonts w:ascii="B Nazanin" w:hAnsi="B Nazanin" w:cs="B Nazanin"/>
          <w:sz w:val="22"/>
          <w:szCs w:val="22"/>
        </w:rPr>
      </w:pPr>
    </w:p>
    <w:sectPr w:rsidR="00E21C08" w:rsidRPr="001B651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base.irandoc.ac.ir/00657/00657016.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3822</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2012-01-06T21:24:00Z</dcterms:created>
  <dcterms:modified xsi:type="dcterms:W3CDTF">2012-01-06T21:24:00Z</dcterms:modified>
</cp:coreProperties>
</file>