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EE" w:rsidRPr="001B3EEE" w:rsidRDefault="001B3EEE" w:rsidP="001B3EEE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نام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مقاله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بازاريابي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در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كتابخانه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ها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  </w:t>
      </w:r>
    </w:p>
    <w:p w:rsidR="001B3EEE" w:rsidRPr="001B3EEE" w:rsidRDefault="001B3EEE" w:rsidP="001B3EEE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نام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فصلنامه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كتابداري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و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اطلاع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رساني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(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اين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در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</w:rPr>
        <w:t>www.isc.gov.ir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نمايه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مي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شود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)  </w:t>
      </w:r>
    </w:p>
    <w:p w:rsidR="001B3EEE" w:rsidRPr="001B3EEE" w:rsidRDefault="001B3EEE" w:rsidP="001B3EEE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شماره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:  27 _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شماره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سوم،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جلد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7 </w:t>
      </w:r>
    </w:p>
    <w:p w:rsidR="001B3EEE" w:rsidRDefault="001B3EEE" w:rsidP="001B3EEE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 w:hint="cs"/>
          <w:b/>
          <w:bCs/>
          <w:color w:val="000000"/>
          <w:rtl/>
        </w:rPr>
      </w:pP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پديدآور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دكتر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سودابه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1B3EEE">
        <w:rPr>
          <w:rFonts w:ascii="B Nazanin" w:eastAsia="Times New Roman" w:hAnsi="B Nazanin" w:cs="B Nazanin" w:hint="cs"/>
          <w:b/>
          <w:bCs/>
          <w:color w:val="000000"/>
          <w:rtl/>
        </w:rPr>
        <w:t>شاپوري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  </w:t>
      </w:r>
    </w:p>
    <w:p w:rsidR="001B3EEE" w:rsidRPr="001B3EEE" w:rsidRDefault="001B3EEE" w:rsidP="001B3EEE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بازاريابي1 در كتابخانه‌ها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دكتر سودابه شاپوري2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چكيده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بازاريابي عاملي ضروري براي حيات سازمانها و مؤسسه‌هاي تجاري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وغير تجاري از جمله كتابخانه‌هاست. به نظر مي رسد چارچوب مفهومي بازاريابي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دركتابخانه‌ها انسجام و روشني كافي ندارد و كتابخانه‌ها بويژه در ايران، از عوامل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بازاريابي به شكل علمي و به ميزان كافي بهره نمي‌برند. در همين راستا، اين مقاله به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مباحث نظري پيرامون بازاريابي در كتابخانه‌ها مي‌پردازد و در صدد است با معرفي چهار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آميخته بازاريابي» گامي مؤثر در جهت پيشرفت فعاليتهاي كتابخانه‌هاي كشور بردارد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كليدواژه‌ها: كتابخانه‌ها، بازاريابي در كتابخانه‌ها، آميخته بازاريابي، ترفيع،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تبليغات، روابط عمومي ،ترويج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مقدمه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از دهه 1980 به بعد، اين تصور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همواره وجود داشته كه كتابخانه جزئي ضروري از فرهنگ است. هر چند ممكن است ساير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نهادها و سازمانها با زندگي مدرن دستخوش تغيير شوند، اما كتابخانه از اين امر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مستثناست. با وجود اين، در سالهاي اخير، كتابخانه‌ها بيش از پيش با كمبود بودجه و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امكانات مواجه بوده‌اند، در شرايطي كه بهترين راه براي ادامه حيات يك سازمان شرايط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اقتصادي مناسب است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(Booth, 1993).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در چند دهه اخير، تحولات اجتماعي و فرهنگي و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بويژه گسترش فناوري، نوعي نگاه جديد را نسبت به نقش و جايگاه اين نهاد و در نتيجه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عملكرد آن ايجاد نموده است. امروزه، همگام با تحولات فناوري و دگرگوني هاي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روزافزون، نهادهاي اجتماعي، براي حفظ و بقاي خود نيازمند استفاده از شيوه‌هاي نوين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و راهكارهاي مؤثرتري هستند. كتابخانه‌ها نيز بايد به ميزان كافي و به شكلي مؤثر،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خدماتي را كه افراد جامعه خواهان آنها هستند، فراهم سازند. در غير اين صورت، آرا و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نظرهاي كتابداران در مورد با ارزش بودن خدمات كتابخانه‌ها، بدون ارزش است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b/>
          <w:bCs/>
          <w:color w:val="000000"/>
        </w:rPr>
        <w:t>Hawcroft</w:t>
      </w:r>
      <w:proofErr w:type="spellEnd"/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, 1999).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در اين راستا، كتابخانه‌ها نيز به هر شكل دريافته‌اند كه بايد با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تغييرات ناشي از منابع مالي و كاهش مراجعان به علت تحولات اقتصادي و اجتماعي و نيز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فناوريهاي در حال توسعه رقابت نمايند، زيرا تأمين‌كنندگان مالي ممكن است به سرعت به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تجزيه و تحليل اين امر كه آيا هزينه‌هاي انجام شده، سودمندي لازم را داراست يا نه،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بپردازند و در نتيجه منابع مالي كتابخانه‌ها بيش از پيش كاهش خواهد يافت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(Kassel,1999).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مسئله اساسي اين است كه كتابخانه‌ها چگونه مي‌توانند با موفقيت،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موقعيت‌شان را حفظ و خود را با شرايط جديد تطبيق دهند؟ پاسخ به اين پرسش، استفاده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مؤثر از راهبردهاي بازاريابي است ,1995</w:t>
      </w:r>
      <w:r w:rsidRPr="001B3EEE">
        <w:rPr>
          <w:rFonts w:ascii="B Nazanin" w:eastAsia="Times New Roman" w:hAnsi="B Nazanin" w:cs="B Nazanin"/>
          <w:b/>
          <w:bCs/>
          <w:color w:val="000000"/>
        </w:rPr>
        <w:t>.a. P.297) (</w:t>
      </w:r>
      <w:proofErr w:type="spellStart"/>
      <w:r w:rsidRPr="001B3EEE">
        <w:rPr>
          <w:rFonts w:ascii="B Nazanin" w:eastAsia="Times New Roman" w:hAnsi="B Nazanin" w:cs="B Nazanin"/>
          <w:b/>
          <w:bCs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..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اهميت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بازاريابي دركتابخانه‌ها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</w:rPr>
        <w:br/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بازاريابي، موضوعي چالش‌برانگيز در زمينه فعاليت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شركتها و مؤسسه‌هاي تجاري است. بازاريابي براي هر گونه حركت آگاهانه و هدفمند در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بازار امروز ضرورت دارد. علاوه بر شركتهاي تجاري و بازار انتفاعي، مؤسسه‌هاي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 xml:space="preserve">غيرانتفاعي از قبيل موزه ها،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lastRenderedPageBreak/>
        <w:t>دانشگاه‌ها و نهادهاي دولتي و نيز كتابخانه‌ها،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نيازمند استفاده از «آميخته بازاريابي» به عنوان راهكاري مؤثر در زمينه ارتباط با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مردم مي‌باشند. به روشني قابل مشاهده است، روند استفاده از بازاريابي در بخشهاي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غيرتجاري نيز رو به افزايش است. كتابخانه عمومي، نهادي غيرانتفاعي است، اما اين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نهاد نيز مي تواند از بازاريابي به عنوان راهكاري مورد استفاده در بخش تجاري براي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پيشبرد هدفهاي خود استفاده نمايد. بازاريابي، تلاشي آگاهانه به منظور تخصيص بهينه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منابع و ايجاد نوعي تخصص در بازار است (روستا، 1381). تفاوت بازاريابي با فروش در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اين است كه فروش عبارت است از فروختن كالا براي كسب منفعت؛ در حالي كه بازاريابي نه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تنها فروش، بلكه مجموعه فرايندي است كه رضايت مشتري را فراهم مي سازد. در واقع،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فروش بر نياز فروشنده و بازاريابي بر نياز مشتري متمركز است</w:t>
      </w:r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b/>
          <w:bCs/>
          <w:color w:val="000000"/>
        </w:rPr>
        <w:t>Hawcroft</w:t>
      </w:r>
      <w:proofErr w:type="spellEnd"/>
      <w:r w:rsidRPr="001B3EEE">
        <w:rPr>
          <w:rFonts w:ascii="B Nazanin" w:eastAsia="Times New Roman" w:hAnsi="B Nazanin" w:cs="B Nazanin"/>
          <w:b/>
          <w:bCs/>
          <w:color w:val="000000"/>
        </w:rPr>
        <w:t xml:space="preserve">, 1999). </w:t>
      </w:r>
    </w:p>
    <w:p w:rsidR="001B3EEE" w:rsidRPr="001B3EEE" w:rsidRDefault="001B3EEE" w:rsidP="001B3EEE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1B3EEE">
        <w:rPr>
          <w:rFonts w:ascii="B Nazanin" w:eastAsia="Times New Roman" w:hAnsi="B Nazanin" w:cs="B Nazanin"/>
          <w:color w:val="000000"/>
          <w:rtl/>
        </w:rPr>
        <w:t>از آنجا كه مفهوم فروش و بازاريابي اغلب باعث اشتباه و گمراهي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مي‌شود، تفاوت ميان اين دو به بررسي بيشتري نياز دارد. مقايسه ميان مفهوم قديمي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يعني فروش و مفهوم جديد آن، در شكل زير نشان داده شده است (روستا، 1381،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ص24</w:t>
      </w:r>
      <w:r w:rsidRPr="001B3EEE">
        <w:rPr>
          <w:rFonts w:ascii="B Nazanin" w:eastAsia="Times New Roman" w:hAnsi="B Nazanin" w:cs="B Nazanin"/>
          <w:color w:val="000000"/>
        </w:rPr>
        <w:t>):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فناوري ابعادي از رقابت را براي كتابخانه‌ها مطرح ساخته كه مهمترين آن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اينترنت و شبكه‌هاي اطلاعاتي است. بسياري از افراد ترجيح مي‌دهند در خانه‌هاي خود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طريق رايانه هاي شخصي به جستجوي اطلاعات مورد نيازشان بپردازند. اما بايد به اين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امر توجه نمود در حال حاضر اينترنت داراي مشكلاتي در زمينه يافتن اطلاعات معتبر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صحيح است و گاهي ممكن است ساعتها تلاش براي يافتن اطلاعاتي خاص در اينترنت،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نتيجه مطلوبي نرسد؛ درحالي كه با استفاده از تمهيداتي كه كتابخانه‌ها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سازماندهي و نظم دادن به دانش موجود خود به كار مي گيرند و حاصل ساليان طولاني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تجربه در راه گردآوري، سازماندهي و اشاعه اطلاعات است، اين كار به سادگي برداشتن يك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 از قفسه است (كوك،1382). علاوه بر اذعان به مزاياي استفاده از اينترنت، بسياري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افراد بويژه در كشورهاي در حال توسعه،‌ از اين امكانات بي‌بهره‌اند. در حال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حاضر، بسياري از كتابخانه‌هاي عمومي در سراسر جهان، امكان استفاده از سايتهاي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كتابخانه‌هاي خود را از طريق اينترنت، به شكل مطلوب فراهم مي سازند. از سوي ديگر،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اشاعة اطلاعات كه مي‌توان آن را كاركرد اصلي كتابخانه‌ها در مسير دستيابي به هدفهاي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پيش تعيين شده دانست، تنها عملكرد آنها نيست و كتابخانه‌ها در زمينه آموزش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كاربران و هدايت آنان به شاهراه‌هاي اطلاعاتي نيز نقش موثري دارند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مخاطبان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بالقوه كتابخانه‌ها، اغلب فاقد اطلاعات كافي در مورد مجموعه خدمات وامكاناتي هستند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كتابخانه مي تواند برايشان فراهم سازد و بازاريابي مي تواند موجب افزايش استفاده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مجموعه خدمات و برنامه ها يا امكانات كتابخانه‌ها شود. در همين راستا، كتابخانه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طريق بخشهايي از بازاريابي كه به ترفيع و تشويق مراجعان مي پردازد و شامل روابط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عمومي و تبليغات و معرفي مجموعه و خدمات است، مي تواند به استفاده كنندگان نشان دهد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 پديده مطلوبي است كه نمي‌توانند بدون آن سركنند</w:t>
      </w:r>
      <w:r w:rsidRPr="001B3EEE">
        <w:rPr>
          <w:rFonts w:ascii="B Nazanin" w:eastAsia="Times New Roman" w:hAnsi="B Nazanin" w:cs="B Nazanin"/>
          <w:color w:val="000000"/>
        </w:rPr>
        <w:t xml:space="preserve"> 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Tovote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1997)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به شكل سنتي باور دارند كه محصولات و خدمات آنها كافي و مطلوب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مراجعان بايد همواره به كتابخانه‌هايشان علاقه نشان دهند.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اين شيوه تفكر كمكي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آنها در زمينه برآوردن نيازهاي امروزي نمي كند و با توجه به كافي نبودن بودجه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امكانات كه عامل كليدي در فعاليت هر نهادي است، افزايش تعداد كاربران براي دريافت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 امكانات ضروري به نظر مي رسد. كتابخانه‌ها نيازمند طراحي شيوه‌هايي براي تحويل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محصولات و خدمات در راستاي برآوردن نيازهاي مشخص شده جامعه مورد نظر خود هستند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ابزار مديريتي كه مي تواند به برآوردن اين نيازها كمك نمايد، بازاريابي است.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همين راستا، «ساس» (2002)و «شامل» (2002) 10 علت را براي انجام بازاريابي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ذكر مي‌كنند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رقابت براي به دست آوردن مراجعان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r w:rsidRPr="001B3EEE">
        <w:rPr>
          <w:rFonts w:ascii="B Nazanin" w:eastAsia="Times New Roman" w:hAnsi="B Nazanin" w:cs="B Nazanin"/>
          <w:color w:val="000000"/>
          <w:rtl/>
        </w:rPr>
        <w:t>رقابت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براي به دست آوردن منابع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r w:rsidRPr="001B3EEE">
        <w:rPr>
          <w:rFonts w:ascii="B Nazanin" w:eastAsia="Times New Roman" w:hAnsi="B Nazanin" w:cs="B Nazanin"/>
          <w:color w:val="000000"/>
          <w:rtl/>
        </w:rPr>
        <w:t>حفظ ارتباط تأثير گذار با مراجعان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4. </w:t>
      </w:r>
      <w:r w:rsidRPr="001B3EEE">
        <w:rPr>
          <w:rFonts w:ascii="B Nazanin" w:eastAsia="Times New Roman" w:hAnsi="B Nazanin" w:cs="B Nazanin"/>
          <w:color w:val="000000"/>
          <w:rtl/>
        </w:rPr>
        <w:t>نشان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دادن نقش منحصر به فرد كتابخانه‌ها در اشاعه اطلاعات و به وجود آوردن اين اطمينان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ممكن است همواره اين نهاد در دسترس نباشد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 xml:space="preserve">5. </w:t>
      </w:r>
      <w:r w:rsidRPr="001B3EEE">
        <w:rPr>
          <w:rFonts w:ascii="B Nazanin" w:eastAsia="Times New Roman" w:hAnsi="B Nazanin" w:cs="B Nazanin"/>
          <w:color w:val="000000"/>
          <w:rtl/>
        </w:rPr>
        <w:t>ايجاد تصويري واقعي از سطح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تخصص در كتابخانه‌ها.مرئي شدن نقش كتابخانه‌ها و ارزشهاي كتابداران براي بسياري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افرادي كه اطلاعي از نقش آنها ندارند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6. </w:t>
      </w:r>
      <w:r w:rsidRPr="001B3EEE">
        <w:rPr>
          <w:rFonts w:ascii="B Nazanin" w:eastAsia="Times New Roman" w:hAnsi="B Nazanin" w:cs="B Nazanin"/>
          <w:color w:val="000000"/>
          <w:rtl/>
        </w:rPr>
        <w:t>آگاه شدن از منابع و خدمات كتابخانه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ارزشهاي آن در مقايسه با ساير كانالهاي اطلاعات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7. </w:t>
      </w:r>
      <w:r w:rsidRPr="001B3EEE">
        <w:rPr>
          <w:rFonts w:ascii="B Nazanin" w:eastAsia="Times New Roman" w:hAnsi="B Nazanin" w:cs="B Nazanin"/>
          <w:color w:val="000000"/>
          <w:rtl/>
        </w:rPr>
        <w:t>ايجاد نقش پويا براي همگام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شدن با نيازهاي متغير كاربران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lastRenderedPageBreak/>
        <w:t xml:space="preserve">8. </w:t>
      </w:r>
      <w:r w:rsidRPr="001B3EEE">
        <w:rPr>
          <w:rFonts w:ascii="B Nazanin" w:eastAsia="Times New Roman" w:hAnsi="B Nazanin" w:cs="B Nazanin"/>
          <w:color w:val="000000"/>
          <w:rtl/>
        </w:rPr>
        <w:t>ايجاد امكان ادامه حيات كتابخانه‌ها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9. </w:t>
      </w:r>
      <w:r w:rsidRPr="001B3EEE">
        <w:rPr>
          <w:rFonts w:ascii="B Nazanin" w:eastAsia="Times New Roman" w:hAnsi="B Nazanin" w:cs="B Nazanin"/>
          <w:color w:val="000000"/>
          <w:rtl/>
        </w:rPr>
        <w:t>افزايش بودجه، افزايش استفاده از خدمات، آگاهي دادن به كاربران و غيركاربران، تغيير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دريافتها، افزايش شهرت و اعتبار كتابخانه و كتابداران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تاريخچه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استفاده از تكنيكها و فنون بازاريابي در كتابخانه‌ها تاريخ دقيق و مشخصي ندارد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در واقع، كتابداران بدون اطلاع از اين امر كه به بازاريابي پرداخته‌اند، از آن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مي‌كردند. اما در متون، زمان ذكر شده به عنوان آغازي براي فعاليتهاي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بازاريابي، به سال 1876 در كنفرانس</w:t>
      </w:r>
      <w:r w:rsidRPr="001B3EEE">
        <w:rPr>
          <w:rFonts w:ascii="B Nazanin" w:eastAsia="Times New Roman" w:hAnsi="B Nazanin" w:cs="B Nazanin"/>
          <w:color w:val="000000"/>
        </w:rPr>
        <w:t xml:space="preserve"> ALA </w:t>
      </w:r>
      <w:r w:rsidRPr="001B3EEE">
        <w:rPr>
          <w:rFonts w:ascii="B Nazanin" w:eastAsia="Times New Roman" w:hAnsi="B Nazanin" w:cs="B Nazanin"/>
          <w:color w:val="000000"/>
          <w:rtl/>
        </w:rPr>
        <w:t>بازمي گردد كه «ساموئل سوويت گرين» مقاله‌اي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 عنوان «پيشرفت در ارتباط فردي ميان كتابداران وخوانندگان» ارائه نمود. پس از آن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سال 1896 در كنفرانس</w:t>
      </w:r>
      <w:r w:rsidRPr="001B3EEE">
        <w:rPr>
          <w:rFonts w:ascii="B Nazanin" w:eastAsia="Times New Roman" w:hAnsi="B Nazanin" w:cs="B Nazanin"/>
          <w:color w:val="000000"/>
        </w:rPr>
        <w:t xml:space="preserve"> ALA </w:t>
      </w:r>
      <w:r w:rsidRPr="001B3EEE">
        <w:rPr>
          <w:rFonts w:ascii="B Nazanin" w:eastAsia="Times New Roman" w:hAnsi="B Nazanin" w:cs="B Nazanin"/>
          <w:color w:val="000000"/>
          <w:rtl/>
        </w:rPr>
        <w:t>كتابداران كتابخانه عمومي «ميل واكي» در مورد «تبليغات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كتابخانه‌ها» سخنراني نمودند و سال پس از آن، بحث مربوط به شيوه‌هاي تجاري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مديريت كتابخانه‌ها مطرح گرديد. در اوايل سالهاي 1900 «مري تيت كامب» به تشريح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تجارب چهار ساله خود براي رسانيدن كتابها به در منازل پرداخت و در دهه 1930 قوانين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پنجگانه رانگاناتان منتشر شد. منابع كتابداري در سالهاي 1921 تا 1932 تنها شامل پنج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ستون تحت عنوان «ترويج» و چهار عنوان «كتابخانه و مردم» بوده است. در دهه 1930</w:t>
      </w:r>
      <w:r w:rsidRPr="001B3EEE">
        <w:rPr>
          <w:rFonts w:ascii="B Nazanin" w:eastAsia="Times New Roman" w:hAnsi="B Nazanin" w:cs="B Nazanin"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color w:val="000000"/>
          <w:rtl/>
        </w:rPr>
        <w:t>راهنماي روابط عمومي خوانندگان و كتابخانه‌هاي آمريكا» و در سال 1935 نيز «خبرنامه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ويلسن» براي كتابداران منتشر گرديد. در اوايل دهه1940، اولين هفته نامه كتابخانه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ملي استراليا منتشر و پس از آن در سال 1953 نيز ايده‌هاي ترفيع براي كتابخانه‌هاي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عمومي توسط «سارا والاس» چاپ شد. در اوايل دهه 1960 مدير كتابخانه انگليس كتاب</w:t>
      </w:r>
      <w:r w:rsidRPr="001B3EEE">
        <w:rPr>
          <w:rFonts w:ascii="B Nazanin" w:eastAsia="Times New Roman" w:hAnsi="B Nazanin" w:cs="B Nazanin"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color w:val="000000"/>
          <w:rtl/>
        </w:rPr>
        <w:t>گسترش فعاليتهاي كتابخانه‌هاي عمومي» را به رشته تحرير درآورد. در سال 1963 نيز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اولين درس روابط عمومي كتابخانه‌ها در نيويورك تنظيم گرديد. در همان سال، ايفلا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كتابداران درخواست كرد در مورد شيوه‌هاي جديدي كه افراد را به استفاده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كتابخانه‌هاي عمومي ترغيب مي‌نمايد و همچنين تمايل افراد را نسبت به مطالعه افزايش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مي‌دهد، مقاله‌هايي ارائه دهند. در ميان مقاله‌هاي ارائه شده، كتابداران نروژي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مقاله‌اي با عنوان «روابط عمومي در كتابخانه‌ها» ايراد كردند و سالها بعد يعني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اوايل دهه 1970 كتاب «روابط عمومي براي كتابخانه‌هاي عمومي» منتشر شد</w:t>
      </w:r>
      <w:r w:rsidRPr="001B3EEE">
        <w:rPr>
          <w:rFonts w:ascii="B Nazanin" w:eastAsia="Times New Roman" w:hAnsi="B Nazanin" w:cs="B Nazanin"/>
          <w:color w:val="000000"/>
        </w:rPr>
        <w:t>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Renborg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1997).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فعاليتها و منابع منتشر شده فوق، با انتشار كتاب مهم و كليدي «كاتلر»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سال 1975 با عنوان «بازاريابي براي سازمانهاي غيرانتفاعي» تكميل گرديد. از آن زمان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تاكنون منابع بسياري در زمينه هاي مختلف بازاريابي در كتابخانه‌ها چاپ و منتشر شده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است. در سال 1979 در همايش كتابخانه‌ها در كاخ سفيد، به آموزش بازاريابي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كتابداران تأكيد شد و پس از آن، منابع بسياري مانند «بازاريابي كتابخانه‌ها و مراكز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اطلاع رساني» و دستنامه «بازاريابي استراتژيك براي كتابخانه‌ها» در اختيار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كتابداران قرار گرفت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اگر چه منابع منتشر شده در اين زمينه به طور قابل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ملاحظه‌اي افزايش يافته است، اما به نظر مي رسد دريافت و درك مفاهيم اساسي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درمنابع مختلف هماهنگ و منسجم نيست. در همين راستا، بررسي 920 مقاله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نمايه شده با عنوان «بازاريابي»، دريافت نادرست از مفهوم آن را نشان دهد. بسياري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كتابداران يا نويسندگان مقالات از بازاريابي تنها به ترفيع و روابط عمومي پرداخته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 را با بازاريابي معادل گرفته‌اند، در حالي كه تنها بخش محدودي از بازاريابي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 دو مقوله مربوط مي شود. در سالهاي 1990 تا 1995 از مجموع مقالات بررسي شده، 55</w:t>
      </w:r>
      <w:r w:rsidRPr="001B3EEE">
        <w:rPr>
          <w:rFonts w:ascii="B Nazanin" w:eastAsia="Times New Roman" w:hAnsi="B Nazanin" w:cs="B Nazanin"/>
          <w:color w:val="000000"/>
        </w:rPr>
        <w:t xml:space="preserve">% </w:t>
      </w:r>
      <w:r w:rsidRPr="001B3EEE">
        <w:rPr>
          <w:rFonts w:ascii="B Nazanin" w:eastAsia="Times New Roman" w:hAnsi="B Nazanin" w:cs="B Nazanin"/>
          <w:color w:val="000000"/>
          <w:rtl/>
        </w:rPr>
        <w:t>در مورد ترويج و 15% در ارتباط با روابط عمومي بوده‌اند. در فاصله سالهاي 1996 تا</w:t>
      </w:r>
      <w:r w:rsidRPr="001B3EEE">
        <w:rPr>
          <w:rFonts w:ascii="B Nazanin" w:eastAsia="Times New Roman" w:hAnsi="B Nazanin" w:cs="B Nazanin"/>
          <w:color w:val="000000"/>
        </w:rPr>
        <w:t xml:space="preserve"> 2001</w:t>
      </w:r>
      <w:r w:rsidRPr="001B3EEE">
        <w:rPr>
          <w:rFonts w:ascii="B Nazanin" w:eastAsia="Times New Roman" w:hAnsi="B Nazanin" w:cs="B Nazanin"/>
          <w:color w:val="000000"/>
          <w:rtl/>
        </w:rPr>
        <w:t>، روابط عمومي 48% از مقاله‌هاي منتشر شده در حوزه كتابداري و اطلاع‌رساني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ترويج 24% از آنها را شامل مي شوند. در مورد انواع كتابخانه‌(دانشگاهي، عمومي،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آموزشگاهي و تخصصي) بيشترين منابع از 920 مقاله بازاريابي، به كتابخانه‌هاي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دانشگاهي مربوط است، در حالي كه تنها 5% از اين مقاله‌ها، به كتابخانه‌هاي عمومي 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پردازد, 2002</w:t>
      </w:r>
      <w:r w:rsidRPr="001B3EEE">
        <w:rPr>
          <w:rFonts w:ascii="B Nazanin" w:eastAsia="Times New Roman" w:hAnsi="B Nazanin" w:cs="B Nazanin"/>
          <w:color w:val="000000"/>
        </w:rPr>
        <w:t xml:space="preserve">) (Owens..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تعريفهاي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تعريفهاي گوناگوني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ارائه شده است: برخي بازاريابي را فعاليتهاي تجاري وابسته، پديده‌اي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بازرگاني، فرايندي اقتصادي، فرايند مبادله يا انتقال مالكيت محصولات، فرايند تبديل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عرضه و تقاضا و بسياري از مفاهيم ديگر دانسته‌اند. هر يك از اين مفاهيم، بر بخشي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فعاليتهاي بازاريابي منطبق است، اما تعريف كامل آن، بر گرايش بازاريابي جديد منطبق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نيست. امروزه صاحب‌نظران بازاريابي را فرايند ارضاي نيازها و خواسته‌هاي بشري تعريف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كرده‌اند. «فيليپ كاتلر» (1992)، برجسته ترين صاحب‌نظر در اين رشته، بازاريابي را</w:t>
      </w:r>
      <w:r w:rsidRPr="001B3EEE">
        <w:rPr>
          <w:rFonts w:ascii="B Nazanin" w:eastAsia="Times New Roman" w:hAnsi="B Nazanin" w:cs="B Nazanin"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color w:val="000000"/>
          <w:rtl/>
        </w:rPr>
        <w:t>فعاليتي انساني در جهت ارضاي نيازها و خواسته‌ها از طريق فرايند مبادله» مي‌داند</w:t>
      </w:r>
      <w:r w:rsidRPr="001B3EEE">
        <w:rPr>
          <w:rFonts w:ascii="B Nazanin" w:eastAsia="Times New Roman" w:hAnsi="B Nazanin" w:cs="B Nazanin"/>
          <w:color w:val="000000"/>
        </w:rPr>
        <w:t>. «</w:t>
      </w:r>
      <w:r w:rsidRPr="001B3EEE">
        <w:rPr>
          <w:rFonts w:ascii="B Nazanin" w:eastAsia="Times New Roman" w:hAnsi="B Nazanin" w:cs="B Nazanin"/>
          <w:color w:val="000000"/>
          <w:rtl/>
        </w:rPr>
        <w:t>دني» (2001) بازاريابي را برآوردن نيازهاي مشتري همراه با مفاهيمي از قبيل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محصولات/ خدمات و نيز مراحل ايجاد، تحويل و مصرف اين محصولات / خدمات مي داند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 xml:space="preserve">براي اين تعريف به ذكر هشت نكته كليدي </w:t>
      </w:r>
      <w:r w:rsidRPr="001B3EEE">
        <w:rPr>
          <w:rFonts w:ascii="B Nazanin" w:eastAsia="Times New Roman" w:hAnsi="B Nazanin" w:cs="B Nazanin"/>
          <w:color w:val="000000"/>
          <w:rtl/>
        </w:rPr>
        <w:lastRenderedPageBreak/>
        <w:t>مي پردازد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فرايندي مديريتي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شامل تجزيه و تحليل، طراحي و به كار گيري و كنترل 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در ارتباط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 تدوين دقيق برنامه‌ها و طرحهاست نه عملكرد تصادفي براي رسيدن به پاسخهاي مورد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نظر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بازار هدف را انتخاب مي كند وتمامي چيزهارا براي تمامي افراد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مورد توجه قرار نمي دهد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4.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مستقيماً به موفقيت اهداف سازمان نظر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دارد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5. </w:t>
      </w:r>
      <w:r w:rsidRPr="001B3EEE">
        <w:rPr>
          <w:rFonts w:ascii="B Nazanin" w:eastAsia="Times New Roman" w:hAnsi="B Nazanin" w:cs="B Nazanin"/>
          <w:color w:val="000000"/>
          <w:rtl/>
        </w:rPr>
        <w:t>مكان در بازاريابي به هدف بازار تأكيد دارد نه نيازهاي مشتريان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6.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عبارت است از مبادله ارزشها در به دست آوردن مشاركت و چيزها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7.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مسئوليت همه كاركنان 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8.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نگرش و فلسفه‌اي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تمامي سبكهاي مديريتي را تحت تأثير قرار مي دهد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بازاريابي، شيوه‌اي حياتي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رسانيدن اطلاعات توسط سازمانهاي غيرانتفاعي است. اطلاعات نيز تجارتي است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به آن مي‌پردازند. از بُعد نظري، هر عضوي از اعضاي جامعه، مخاطب بالقوه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خدمات كتابخانه‌هاي عمومي است، اما در واقع هيچ‌گاه مخاطبان به طور كامل جذب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 نمي شوند و مؤسسه‌هاي انتفاعي به خوبي دريافته اند كه نگرش صد درصد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جذب مخاطبان نادرست و غيرممكن است زيرا، فراهم نمودن خدمات و محصولاتي كه بتواند كل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 را با استانداردهاي لازم تحت پوشش قرار دهد، امكان پذير نيست. اين امر بويژه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مورد كتابخانه‌هاي عمومي كه بازاري ناهمگون دارند، صادق است. اگر بتوان جامعه را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گروه‌هاي مشخصي تقسيم نمود، مديريت اين گروه‌هاي همگون ساده‌تر است زيرا، يافتن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نيازهاي آنها ساده تر مي شود</w:t>
      </w:r>
      <w:r w:rsidRPr="001B3EEE">
        <w:rPr>
          <w:rFonts w:ascii="B Nazanin" w:eastAsia="Times New Roman" w:hAnsi="B Nazanin" w:cs="B Nazanin"/>
          <w:color w:val="000000"/>
        </w:rPr>
        <w:t xml:space="preserve"> (Booth,2004).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موانع پيش روي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بازاريابي ثمربخش در راستاي تشخيص و تدوين هدفهاي سازمان و مطابقت آن با راهبرد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اجرايي امكان پذير است. به منظور انجام مؤثر بازاريابي، ابتدا بايد اجزاي آن را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درستي شناخت. ملاحظه نكردن هر يك از اجزاي آن، به منزلة شكست حتمي سازمان است. بايد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خاطر داشت، بازاريابي تنها تبليغات نيست. شناخت صحيح جامعه مخاطب و كاربران،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لازمه اصلي اين امر است و همواره بايد اين نكته را مد نظر داشت كه بدون وجود بازار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هدف يا استفاده كنندگان، كلية اين فعاليتها بيهوده و بي‌ثمر است. اغلب كتابخانه‌ها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بازاريابي كتابخانه‌هاي خود نمي پردازند و شيوه‌هاي بازاريابي را نمي شناسند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واقع نمي دانند چگونه به انجام آن بپردازند. بازاريابي نيز همانند هر فعاليت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اجتماعي و يا اقتصادي ديگر، ممكن است دستخوش اشتباهاتي گردد كه انجام موفقيت آميز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 را به مخاطره اندازد. خطاها و چالشهاي پيش رو در اين زمينه عبارت است از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مدلهاي قديمي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بسياري از كتابخانه‌ها تنها با بايد ها سر و كار دارند.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مثال، دانش آموزان و دانشجويان بايد از كتابخانه و امكانات آن استفاده كنند، يا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اساتيد بايد دانشجويان را براي استفاده از كتابخانه ترغيب نمايند و يا كودكان بايد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كتابخانه بيايند تا چيزهايي در مورد كتاب بياموزند و يا مديران بايد از كتابخانه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براي دريافت اطلاعات مدد بگيرند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تصورهاي قديمي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اين باور غلط وجود داشته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 كه كتابخانه‌ها براي خدمات خود به بازاريابي به هيچ شيوه خاصي نياز ندارند،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زيرا اهميت آن در جامعه براي همگان آشكار 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انتظارات قديمي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محدوديتي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كتابخانه‌ها با ارائه منابع به شكل كلاسيك مانند كتاب و برنامه‌هاي مورد استفاده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كودكان ايجاد مي كنند و در فعاليتهاي مربوط به برآوردن نيازهاي اطلاعاتي پيچيده‌تر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تلاشي انجام نمي‌دهند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نبود دانش مورد نياز در مورد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بسياري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به علت نداشتن دانش كافي دربارة بازاريابي و نحوه انجام آن،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خدمات خود نمي‌پردازند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سردرگمي1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سردرگمي در مورد مفهوم واژه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بازاريابي؛ زيرا بسياري از واژه‌هاي مرتبط با بازاريابي را مي‌توان به جاي يكديگر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كار برد؛ مانند ترفيع يا روابط عمومي، برنامه‌هاي جذب مخاطبان و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. </w:t>
      </w:r>
      <w:r w:rsidRPr="001B3EEE">
        <w:rPr>
          <w:rFonts w:ascii="B Nazanin" w:eastAsia="Times New Roman" w:hAnsi="B Nazanin" w:cs="B Nazanin"/>
          <w:color w:val="000000"/>
          <w:rtl/>
        </w:rPr>
        <w:t>همچنين، در مورد استفاده از بازاريابي كه در بخش تجاري مطرح است، براي بخش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غيرانتفاعي مانند كتابخانه ترديد وجود دارد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lastRenderedPageBreak/>
        <w:t>ترس و نگراني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كار گيري مباحث مطرح در بخشهاي تجاري كه نيازمند صرف وقت و هزينه زياد است، دچار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ترس و نگراني مي‌شوند و از آن فاصله مي‌گيرند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منفعل بودن در مقابل فعال بودن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كتابداران به جاي آنكه خدمات كتابخانه خود را ارائه دهند و ارزشهاي آن را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يادآور شوند، منتظر ورود مراجعان مي‌مانند و به جاي تلاش براي برآوردن نيازهاي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اطلاعاتي مراجعان، تنها با امكانات موجود به سرويس‌دهي مي‌پردازند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فعاليتهاي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پيچيده و مركب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بازاريابي عبارت است از فعاليتهاي پيچيده و مركب براي كتابداران،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زيرا حيطه عملكرد آن از محصولات وخدمات و نيز از كتاب تا اينترنت گسترده 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همچنين، تنوع مخاطبان آن نيز عامل ديگري است كه از كودكان تا بزرگسالان و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نهادهاي دولتي تا بخش تجاري و از دانشجويان تا اعضاي هيئت علمي را در بر مي‌گيرد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كمبود بودجه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كافي نبودن منابع مالي را مي توان يكي ديگر از دلايل انجام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نشدن بازاريابي دانست، هر چند معمولاً اين امر علت اصلي صورت نگرفتن فعاليتهاي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نيست</w:t>
      </w:r>
      <w:r w:rsidRPr="001B3EEE">
        <w:rPr>
          <w:rFonts w:ascii="B Nazanin" w:eastAsia="Times New Roman" w:hAnsi="B Nazanin" w:cs="B Nazanin"/>
          <w:color w:val="000000"/>
        </w:rPr>
        <w:t xml:space="preserve"> (Sass, 2001;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Zauha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2001;Shamel. 2002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) 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آميختة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عوامل بازاريابي در اغلب متون، متشكل از چهار جزء اصلي تحت عنوان «آميخته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بازاريابي» ذكر شده است. استفاده از واژه «آميخته» از اين جهت است كه بازاريابي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واقع از يكايك اجزاي فوق تشكيل مي شود و تركيبي از اين چهار مقوله نيست. اين چهار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آميخته كه تحت عنوان چهار</w:t>
      </w:r>
      <w:r w:rsidRPr="001B3EEE">
        <w:rPr>
          <w:rFonts w:ascii="B Nazanin" w:eastAsia="Times New Roman" w:hAnsi="B Nazanin" w:cs="B Nazanin"/>
          <w:color w:val="000000"/>
        </w:rPr>
        <w:t xml:space="preserve"> Ps </w:t>
      </w:r>
      <w:r w:rsidRPr="001B3EEE">
        <w:rPr>
          <w:rFonts w:ascii="B Nazanin" w:eastAsia="Times New Roman" w:hAnsi="B Nazanin" w:cs="B Nazanin"/>
          <w:color w:val="000000"/>
          <w:rtl/>
        </w:rPr>
        <w:t>نيز ناميده مي‌شوند، عبارتند از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محصول</w:t>
      </w:r>
      <w:r w:rsidRPr="001B3EEE">
        <w:rPr>
          <w:rFonts w:ascii="B Nazanin" w:eastAsia="Times New Roman" w:hAnsi="B Nazanin" w:cs="B Nazanin"/>
          <w:color w:val="000000"/>
        </w:rPr>
        <w:t xml:space="preserve">((Product 2. </w:t>
      </w:r>
      <w:r w:rsidRPr="001B3EEE">
        <w:rPr>
          <w:rFonts w:ascii="B Nazanin" w:eastAsia="Times New Roman" w:hAnsi="B Nazanin" w:cs="B Nazanin"/>
          <w:color w:val="000000"/>
          <w:rtl/>
        </w:rPr>
        <w:t>بها</w:t>
      </w:r>
      <w:r w:rsidRPr="001B3EEE">
        <w:rPr>
          <w:rFonts w:ascii="B Nazanin" w:eastAsia="Times New Roman" w:hAnsi="B Nazanin" w:cs="B Nazanin"/>
          <w:color w:val="000000"/>
        </w:rPr>
        <w:t xml:space="preserve"> (Price)3 .</w:t>
      </w:r>
      <w:r w:rsidRPr="001B3EEE">
        <w:rPr>
          <w:rFonts w:ascii="B Nazanin" w:eastAsia="Times New Roman" w:hAnsi="B Nazanin" w:cs="B Nazanin"/>
          <w:color w:val="000000"/>
          <w:rtl/>
        </w:rPr>
        <w:t>مكان</w:t>
      </w:r>
      <w:r w:rsidRPr="001B3EEE">
        <w:rPr>
          <w:rFonts w:ascii="B Nazanin" w:eastAsia="Times New Roman" w:hAnsi="B Nazanin" w:cs="B Nazanin"/>
          <w:color w:val="000000"/>
        </w:rPr>
        <w:t xml:space="preserve"> (Place) 4. </w:t>
      </w:r>
      <w:r w:rsidRPr="001B3EEE">
        <w:rPr>
          <w:rFonts w:ascii="B Nazanin" w:eastAsia="Times New Roman" w:hAnsi="B Nazanin" w:cs="B Nazanin"/>
          <w:color w:val="000000"/>
          <w:rtl/>
        </w:rPr>
        <w:t>ترفيع</w:t>
      </w:r>
      <w:r w:rsidRPr="001B3EEE">
        <w:rPr>
          <w:rFonts w:ascii="B Nazanin" w:eastAsia="Times New Roman" w:hAnsi="B Nazanin" w:cs="B Nazanin"/>
          <w:color w:val="000000"/>
        </w:rPr>
        <w:t xml:space="preserve"> (Promotion)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Owens, 2002; Booth, 1999;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Leisner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1995; Bradford, 1993)</w:t>
      </w:r>
      <w:r w:rsidRPr="001B3EEE">
        <w:rPr>
          <w:rFonts w:ascii="B Nazanin" w:eastAsia="Times New Roman" w:hAnsi="B Nazanin" w:cs="B Nazanin"/>
          <w:color w:val="000000"/>
          <w:rtl/>
        </w:rPr>
        <w:t>، حريري، 1378</w:t>
      </w:r>
      <w:r w:rsidRPr="001B3EEE">
        <w:rPr>
          <w:rFonts w:ascii="B Nazanin" w:eastAsia="Times New Roman" w:hAnsi="B Nazanin" w:cs="B Nazanin"/>
          <w:color w:val="000000"/>
        </w:rPr>
        <w:t xml:space="preserve">(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وبر» (2001</w:t>
      </w:r>
      <w:r w:rsidRPr="001B3EEE">
        <w:rPr>
          <w:rFonts w:ascii="B Nazanin" w:eastAsia="Times New Roman" w:hAnsi="B Nazanin" w:cs="B Nazanin"/>
          <w:color w:val="000000"/>
        </w:rPr>
        <w:t xml:space="preserve">) </w:t>
      </w:r>
      <w:r w:rsidRPr="001B3EEE">
        <w:rPr>
          <w:rFonts w:ascii="B Nazanin" w:eastAsia="Times New Roman" w:hAnsi="B Nazanin" w:cs="B Nazanin"/>
          <w:color w:val="000000"/>
          <w:rtl/>
        </w:rPr>
        <w:t>به چهار آميخته بازاريابي يا</w:t>
      </w:r>
      <w:r w:rsidRPr="001B3EEE">
        <w:rPr>
          <w:rFonts w:ascii="B Nazanin" w:eastAsia="Times New Roman" w:hAnsi="B Nazanin" w:cs="B Nazanin"/>
          <w:color w:val="000000"/>
        </w:rPr>
        <w:t xml:space="preserve"> PS4</w:t>
      </w:r>
      <w:r w:rsidRPr="001B3EEE">
        <w:rPr>
          <w:rFonts w:ascii="B Nazanin" w:eastAsia="Times New Roman" w:hAnsi="B Nazanin" w:cs="B Nazanin"/>
          <w:color w:val="000000"/>
          <w:rtl/>
        </w:rPr>
        <w:t>، دو</w:t>
      </w:r>
      <w:r w:rsidRPr="001B3EEE">
        <w:rPr>
          <w:rFonts w:ascii="B Nazanin" w:eastAsia="Times New Roman" w:hAnsi="B Nazanin" w:cs="B Nazanin"/>
          <w:color w:val="000000"/>
        </w:rPr>
        <w:t xml:space="preserve"> P </w:t>
      </w:r>
      <w:r w:rsidRPr="001B3EEE">
        <w:rPr>
          <w:rFonts w:ascii="B Nazanin" w:eastAsia="Times New Roman" w:hAnsi="B Nazanin" w:cs="B Nazanin"/>
          <w:color w:val="000000"/>
          <w:rtl/>
        </w:rPr>
        <w:t>ديگر نيز مي افزايد كه عبارت است از «مردم</w:t>
      </w:r>
      <w:r w:rsidRPr="001B3EEE">
        <w:rPr>
          <w:rFonts w:ascii="B Nazanin" w:eastAsia="Times New Roman" w:hAnsi="B Nazanin" w:cs="B Nazanin"/>
          <w:color w:val="000000"/>
        </w:rPr>
        <w:t xml:space="preserve">» (People) </w:t>
      </w:r>
      <w:r w:rsidRPr="001B3EEE">
        <w:rPr>
          <w:rFonts w:ascii="B Nazanin" w:eastAsia="Times New Roman" w:hAnsi="B Nazanin" w:cs="B Nazanin"/>
          <w:color w:val="000000"/>
          <w:rtl/>
        </w:rPr>
        <w:t>و «فرايند</w:t>
      </w:r>
      <w:r w:rsidRPr="001B3EEE">
        <w:rPr>
          <w:rFonts w:ascii="B Nazanin" w:eastAsia="Times New Roman" w:hAnsi="B Nazanin" w:cs="B Nazanin"/>
          <w:color w:val="000000"/>
        </w:rPr>
        <w:t xml:space="preserve">» (Process). </w:t>
      </w:r>
      <w:r w:rsidRPr="001B3EEE">
        <w:rPr>
          <w:rFonts w:ascii="B Nazanin" w:eastAsia="Times New Roman" w:hAnsi="B Nazanin" w:cs="B Nazanin"/>
          <w:color w:val="000000"/>
          <w:rtl/>
        </w:rPr>
        <w:t>وي در مورد عامل اول امر معتقد است براي افرادي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مهارتهاي لازم بي‌بهره‌اند و يا انگيزه لازم را ندارند، بهترين خدمات اطلاعاتي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نيز غير قابل استفاده است. همچنين «فرايند» يا پردازش يعني مراحل تنظيم و قابل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نمودن يك سند يا مدرك را يكي ديگر از عوامل مؤثر 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مي‌شمارد</w:t>
      </w:r>
      <w:r w:rsidRPr="001B3EEE">
        <w:rPr>
          <w:rFonts w:ascii="B Nazanin" w:eastAsia="Times New Roman" w:hAnsi="B Nazanin" w:cs="B Nazanin"/>
          <w:color w:val="000000"/>
        </w:rPr>
        <w:t>.</w:t>
      </w:r>
    </w:p>
    <w:p w:rsidR="001B3EEE" w:rsidRPr="001B3EEE" w:rsidRDefault="001B3EEE" w:rsidP="001B3EEE">
      <w:pPr>
        <w:bidi/>
        <w:spacing w:after="0" w:line="240" w:lineRule="auto"/>
        <w:jc w:val="center"/>
        <w:rPr>
          <w:rFonts w:ascii="B Nazanin" w:eastAsia="Times New Roman" w:hAnsi="B Nazanin" w:cs="B Nazanin"/>
          <w:color w:val="000000"/>
        </w:rPr>
      </w:pP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مثالي از آميختة بازاريابي در يك كتابخانه</w:t>
      </w:r>
      <w:r w:rsidRPr="001B3EEE">
        <w:rPr>
          <w:rFonts w:ascii="B Nazanin" w:eastAsia="Times New Roman" w:hAnsi="B Nazanin" w:cs="B Nazanin"/>
          <w:b/>
          <w:bCs/>
          <w:color w:val="000000"/>
        </w:rPr>
        <w:t>(Denny,2001, P.3)</w:t>
      </w:r>
      <w:r w:rsidRPr="001B3EEE">
        <w:rPr>
          <w:rFonts w:ascii="B Nazanin" w:eastAsia="Times New Roman" w:hAnsi="B Nazanin" w:cs="B Nazanin"/>
          <w:b/>
          <w:bCs/>
          <w:color w:val="000000"/>
          <w:rtl/>
        </w:rPr>
        <w:t>ِ</w:t>
      </w:r>
    </w:p>
    <w:tbl>
      <w:tblPr>
        <w:bidiVisual/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1701"/>
        <w:gridCol w:w="1559"/>
        <w:gridCol w:w="2977"/>
        <w:gridCol w:w="2409"/>
      </w:tblGrid>
      <w:tr w:rsidR="001B3EEE" w:rsidRPr="001B3EEE">
        <w:trPr>
          <w:trHeight w:val="255"/>
          <w:jc w:val="center"/>
        </w:trPr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240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آميخته بازاريابي</w:t>
            </w:r>
          </w:p>
        </w:tc>
      </w:tr>
      <w:tr w:rsidR="001B3EEE" w:rsidRPr="001B3EEE">
        <w:trPr>
          <w:jc w:val="center"/>
        </w:trPr>
        <w:tc>
          <w:tcPr>
            <w:tcW w:w="1701" w:type="dxa"/>
            <w:tcBorders>
              <w:top w:val="outset" w:sz="6" w:space="0" w:color="ECE9D8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240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محصول/ خدمات</w:t>
            </w:r>
          </w:p>
        </w:tc>
        <w:tc>
          <w:tcPr>
            <w:tcW w:w="1559" w:type="dxa"/>
            <w:tcBorders>
              <w:top w:val="outset" w:sz="6" w:space="0" w:color="ECE9D8"/>
              <w:left w:val="outset" w:sz="6" w:space="0" w:color="ECE9D8"/>
              <w:bottom w:val="doub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240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بها</w:t>
            </w:r>
          </w:p>
        </w:tc>
        <w:tc>
          <w:tcPr>
            <w:tcW w:w="2977" w:type="dxa"/>
            <w:tcBorders>
              <w:top w:val="outset" w:sz="6" w:space="0" w:color="ECE9D8"/>
              <w:left w:val="outset" w:sz="6" w:space="0" w:color="ECE9D8"/>
              <w:bottom w:val="doub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240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مكان</w:t>
            </w:r>
          </w:p>
        </w:tc>
        <w:tc>
          <w:tcPr>
            <w:tcW w:w="2409" w:type="dxa"/>
            <w:tcBorders>
              <w:top w:val="outset" w:sz="6" w:space="0" w:color="ECE9D8"/>
              <w:left w:val="outset" w:sz="6" w:space="0" w:color="ECE9D8"/>
              <w:bottom w:val="doub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240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ترفيع</w:t>
            </w:r>
          </w:p>
        </w:tc>
      </w:tr>
      <w:tr w:rsidR="001B3EEE" w:rsidRPr="001B3EEE">
        <w:trPr>
          <w:trHeight w:val="1410"/>
          <w:jc w:val="center"/>
        </w:trPr>
        <w:tc>
          <w:tcPr>
            <w:tcW w:w="170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منابع مرجع</w:t>
            </w:r>
          </w:p>
        </w:tc>
        <w:tc>
          <w:tcPr>
            <w:tcW w:w="15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b/>
                <w:bCs/>
                <w:color w:val="333333"/>
                <w:rtl/>
              </w:rPr>
              <w:t>رايگان</w:t>
            </w:r>
          </w:p>
        </w:tc>
        <w:tc>
          <w:tcPr>
            <w:tcW w:w="29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  <w:rtl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ساعات كاري، منابع الكترونيكي،</w:t>
            </w:r>
          </w:p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  <w:rtl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دسترسي به اينترنت و وب</w:t>
            </w:r>
          </w:p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دسترسي 24 ساعته</w:t>
            </w:r>
          </w:p>
        </w:tc>
        <w:tc>
          <w:tcPr>
            <w:tcW w:w="24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  <w:rtl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فهرست كتابخانه</w:t>
            </w:r>
          </w:p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  <w:rtl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سايت كتابخانه</w:t>
            </w:r>
          </w:p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  <w:rtl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كلاسهاي آموزش سواد اطلاعاتي</w:t>
            </w:r>
          </w:p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 </w:t>
            </w:r>
          </w:p>
        </w:tc>
      </w:tr>
      <w:tr w:rsidR="001B3EEE" w:rsidRPr="001B3EEE">
        <w:trPr>
          <w:jc w:val="center"/>
        </w:trPr>
        <w:tc>
          <w:tcPr>
            <w:tcW w:w="170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كارگاه‌هاي كتابخانه‌اي</w:t>
            </w:r>
          </w:p>
        </w:tc>
        <w:tc>
          <w:tcPr>
            <w:tcW w:w="15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رايگان</w:t>
            </w:r>
          </w:p>
        </w:tc>
        <w:tc>
          <w:tcPr>
            <w:tcW w:w="29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آزمايشگاه هاي آموزشي، آموزش استفاده از سايت اصلي كتابخانه</w:t>
            </w:r>
          </w:p>
        </w:tc>
        <w:tc>
          <w:tcPr>
            <w:tcW w:w="24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پست الكترونيك، بروشورها، خبرنامه ها، تابلوي اعلانات</w:t>
            </w:r>
          </w:p>
        </w:tc>
      </w:tr>
      <w:tr w:rsidR="001B3EEE" w:rsidRPr="001B3EEE">
        <w:trPr>
          <w:trHeight w:val="816"/>
          <w:jc w:val="center"/>
        </w:trPr>
        <w:tc>
          <w:tcPr>
            <w:tcW w:w="170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كارگاه‌هاي تحقيقي</w:t>
            </w:r>
          </w:p>
        </w:tc>
        <w:tc>
          <w:tcPr>
            <w:tcW w:w="15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88 دلار براي هر روز25 دلار براي كتاب</w:t>
            </w:r>
          </w:p>
        </w:tc>
        <w:tc>
          <w:tcPr>
            <w:tcW w:w="29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فضاي درون كتابخانه</w:t>
            </w:r>
          </w:p>
        </w:tc>
        <w:tc>
          <w:tcPr>
            <w:tcW w:w="24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EEE" w:rsidRPr="001B3EEE" w:rsidRDefault="001B3EEE" w:rsidP="001B3EEE">
            <w:pPr>
              <w:bidi/>
              <w:spacing w:before="100" w:beforeAutospacing="1" w:after="100" w:afterAutospacing="1" w:line="192" w:lineRule="auto"/>
              <w:jc w:val="center"/>
              <w:rPr>
                <w:rFonts w:ascii="B Nazanin" w:eastAsia="Times New Roman" w:hAnsi="B Nazanin" w:cs="B Nazanin"/>
                <w:color w:val="333333"/>
              </w:rPr>
            </w:pP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يادداشتهاي آگاهي</w:t>
            </w:r>
            <w:r w:rsidRPr="001B3EEE">
              <w:rPr>
                <w:rFonts w:ascii="B Nazanin" w:eastAsia="Times New Roman" w:hAnsi="B Nazanin" w:cs="B Nazanin"/>
                <w:color w:val="333333"/>
              </w:rPr>
              <w:t>‌</w:t>
            </w:r>
            <w:r w:rsidRPr="001B3EEE">
              <w:rPr>
                <w:rFonts w:ascii="B Nazanin" w:eastAsia="Times New Roman" w:hAnsi="B Nazanin" w:cs="B Nazanin"/>
                <w:color w:val="333333"/>
                <w:rtl/>
              </w:rPr>
              <w:t>دهنده</w:t>
            </w:r>
          </w:p>
        </w:tc>
      </w:tr>
    </w:tbl>
    <w:p w:rsidR="001B3EEE" w:rsidRPr="001B3EEE" w:rsidRDefault="001B3EEE" w:rsidP="001B3EEE">
      <w:pPr>
        <w:bidi/>
        <w:spacing w:before="100" w:beforeAutospacing="1" w:after="240" w:line="240" w:lineRule="auto"/>
        <w:rPr>
          <w:rFonts w:ascii="B Nazanin" w:eastAsia="Times New Roman" w:hAnsi="B Nazanin" w:cs="B Nazanin"/>
          <w:color w:val="000000"/>
          <w:rtl/>
        </w:rPr>
      </w:pPr>
      <w:r w:rsidRPr="001B3EEE">
        <w:rPr>
          <w:rFonts w:ascii="B Nazanin" w:eastAsia="Times New Roman" w:hAnsi="B Nazanin" w:cs="B Nazanin"/>
          <w:color w:val="000000"/>
        </w:rPr>
        <w:lastRenderedPageBreak/>
        <w:t> 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محصول</w:t>
      </w:r>
      <w:r w:rsidRPr="001B3EEE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Prouduct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)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ليزنر» (1995) اين پرسش را مطرح مي‌كند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«محصول كتابخانه چيست»؟ و در پاسخ به ذكر نمونه هايي مانند خدمات بانكي كه آن را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محصول بانك مي نامد ـ و جا به جايي همراه با امنيت مسافران كه محصول شركتهاي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هواپيمايي است، اشاره مي كند. وي معتقد است محصول كتابخانه مي تواند از دو بُعد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مورد توجه قرار گيرد؛ توليدات و خدمات. «ليزنر» مي‌گويد ساختماني مملو از كتاب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ساير منابع را نمي‌توان كتابخانه ناميد، بلكه وجه تمايز آن با كتابخانه، خدمات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فعاليتهايي است كه موجب استفاده از آنها مي‌شود. از سوي ديگر، وي خدمات را نيز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تنهايي كافي نمي‌داند و در اين مورد براي نمونه به ذكر مجموعه فقير و ناقص از نظر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 و يا نشرياتي كه به نيازهاي مراجعان پاسخ مناسب نمي‌دهند، مي‌پردازد. به همين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جهت، وي بخشي از خدمات را تشخيص نيازهاي مراجعان مي‌داند و ايجاد توازن ميان محصول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خدمات را عملكرد اصلي بازاريابي در كتابخانه‌ها مي‌شمارد. وي خدمات را بخش قابل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تأمل بازاريابي مي داند كه موجب مي‌شود تا استفاده كننده به راحتي بتواند آنچه را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مورد نظرش است در مجموعه كتابخانه بيابد و اين امر به نوبه خود موجب تكرار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استمرار استفاده از كتابخانه شود.اين همان شيوه اي است كه بسياري از سوپر ماركتهاي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امروزي از طريق تشخيص نيازهاي خريداران و سپس تأمين آن نيازها به كار مي برند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اما، در واقع تفاوت ميان خدمات و محصول چيست؟ محصول ساخته و خدمات تحويل داده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 شود. محصولات ماهيتي فيزيكي دارند و قبل از خريد قابل ارزيابي‌اند، اما خدمات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قبل از خريد موجود نبوده و بايد درخواست شوند و معمولاً بهاي آنها از قبل پرداخت 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شود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وينگند» (1995. 307</w:t>
      </w:r>
      <w:proofErr w:type="gramStart"/>
      <w:r w:rsidRPr="001B3EEE">
        <w:rPr>
          <w:rFonts w:ascii="B Nazanin" w:eastAsia="Times New Roman" w:hAnsi="B Nazanin" w:cs="B Nazanin"/>
          <w:color w:val="000000"/>
          <w:rtl/>
        </w:rPr>
        <w:t>)در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بررسي مشابهت ميان محصول در بخش تجاري و بخش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غيرانتفاعي، مواردي از اين دست را ذكر مي كند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هر دو بخش تعامل ميان توليد</w:t>
      </w:r>
      <w:r w:rsidRPr="001B3EEE">
        <w:rPr>
          <w:rFonts w:ascii="B Nazanin" w:eastAsia="Times New Roman" w:hAnsi="B Nazanin" w:cs="B Nazanin"/>
          <w:color w:val="000000"/>
        </w:rPr>
        <w:sym w:font="Symbol" w:char="F06D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كننده و مصرف كننده وجود دارد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واژه محصول</w:t>
      </w:r>
      <w:r w:rsidRPr="001B3EEE">
        <w:rPr>
          <w:rFonts w:ascii="B Nazanin" w:eastAsia="Times New Roman" w:hAnsi="B Nazanin" w:cs="B Nazanin"/>
          <w:color w:val="000000"/>
        </w:rPr>
        <w:t xml:space="preserve">(Product) </w:t>
      </w:r>
      <w:r w:rsidRPr="001B3EEE">
        <w:rPr>
          <w:rFonts w:ascii="B Nazanin" w:eastAsia="Times New Roman" w:hAnsi="B Nazanin" w:cs="B Nazanin"/>
          <w:color w:val="000000"/>
          <w:rtl/>
        </w:rPr>
        <w:t>از توليد كننده</w:t>
      </w:r>
      <w:r w:rsidRPr="001B3EEE">
        <w:rPr>
          <w:rFonts w:ascii="B Nazanin" w:eastAsia="Times New Roman" w:hAnsi="B Nazanin" w:cs="B Nazanin"/>
          <w:color w:val="000000"/>
        </w:rPr>
        <w:sym w:font="Symbol" w:char="F06D"/>
      </w:r>
      <w:r w:rsidRPr="001B3EEE">
        <w:rPr>
          <w:rFonts w:ascii="B Nazanin" w:eastAsia="Times New Roman" w:hAnsi="B Nazanin" w:cs="B Nazanin"/>
          <w:color w:val="000000"/>
        </w:rPr>
        <w:t xml:space="preserve"> (Producer) </w:t>
      </w:r>
      <w:r w:rsidRPr="001B3EEE">
        <w:rPr>
          <w:rFonts w:ascii="B Nazanin" w:eastAsia="Times New Roman" w:hAnsi="B Nazanin" w:cs="B Nazanin"/>
          <w:color w:val="000000"/>
          <w:rtl/>
        </w:rPr>
        <w:t>گرفته شده است و كتابخانه به توليد دامنه وسيعي از خدمات مي پردازد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بخشهاي تجاري، مبادله شامل كالاها يا خدماتي است كه در معرض فروش گذاشته</w:t>
      </w:r>
      <w:r w:rsidRPr="001B3EEE">
        <w:rPr>
          <w:rFonts w:ascii="B Nazanin" w:eastAsia="Times New Roman" w:hAnsi="B Nazanin" w:cs="B Nazanin"/>
          <w:color w:val="000000"/>
        </w:rPr>
        <w:sym w:font="Symbol" w:char="F06D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 شوند و در بخش غيرانتفاعي مبادله شامل كالاها و يا خدماتي است كه توسط ماليات،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مشاركت و يا ساير موارد تعيين مي شوند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در واژگان كتابداري واژه «محصول» شامل</w:t>
      </w:r>
      <w:r w:rsidRPr="001B3EEE">
        <w:rPr>
          <w:rFonts w:ascii="B Nazanin" w:eastAsia="Times New Roman" w:hAnsi="B Nazanin" w:cs="B Nazanin"/>
          <w:color w:val="000000"/>
        </w:rPr>
        <w:t xml:space="preserve"> « </w:t>
      </w:r>
      <w:r w:rsidRPr="001B3EEE">
        <w:rPr>
          <w:rFonts w:ascii="B Nazanin" w:eastAsia="Times New Roman" w:hAnsi="B Nazanin" w:cs="B Nazanin"/>
          <w:color w:val="000000"/>
          <w:rtl/>
        </w:rPr>
        <w:t>خدماتي است كه كتابخانه براي پاسخگويي به پرسشهاي مرجع، اعم از ارجاع آماده و يا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پرسشهاي تحقيقاتي فراهم مي‌سازد». «كينل» (1992) در اين ارتباط، به تمايز ميان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محصول و خدمات مي‌پردازد و براي خدمات ويژگيهايي از اين قبيل را مطرح مي سازد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احساس نشود (ديدن، شنيدن و</w:t>
      </w:r>
      <w:r w:rsidRPr="001B3EEE">
        <w:rPr>
          <w:rFonts w:ascii="B Nazanin" w:eastAsia="Times New Roman" w:hAnsi="B Nazanin" w:cs="B Nazanin"/>
          <w:color w:val="000000"/>
        </w:rPr>
        <w:t xml:space="preserve"> ...).</w:t>
      </w:r>
      <w:r w:rsidRPr="001B3EEE">
        <w:rPr>
          <w:rFonts w:ascii="B Nazanin" w:eastAsia="Times New Roman" w:hAnsi="B Nazanin" w:cs="B Nazanin"/>
          <w:color w:val="000000"/>
        </w:rPr>
        <w:sym w:font="Symbol" w:char="F06C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در واقع، خدمات نامحسوس است؛ يعني نمي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توان آنها را قبل از دريافت يا خريد مشاهده و يا لمس نمود و سازمانها و مؤسسه‌ها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تنها مي‌توانند نتيجه استفاده از آنها را نشان دهند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تفكيك شدني نباشد (مصرف</w:t>
      </w:r>
      <w:r w:rsidRPr="001B3EEE">
        <w:rPr>
          <w:rFonts w:ascii="B Nazanin" w:eastAsia="Times New Roman" w:hAnsi="B Nazanin" w:cs="B Nazanin"/>
          <w:color w:val="000000"/>
        </w:rPr>
        <w:sym w:font="Symbol" w:char="F06C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شدن همزمان با توليد، توسط مصرف‌كننده</w:t>
      </w:r>
      <w:r w:rsidRPr="001B3EEE">
        <w:rPr>
          <w:rFonts w:ascii="B Nazanin" w:eastAsia="Times New Roman" w:hAnsi="B Nazanin" w:cs="B Nazanin"/>
          <w:color w:val="000000"/>
        </w:rPr>
        <w:t xml:space="preserve">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بر عكس محصول، خدمات از ارائه‌دهنده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آنها جدا نيست و مصرف كنندگان نيز نمي‌توانند آنها را از ارائه دهندگان جدا سازند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اين زمينه تلاشي نمي‌كنند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غير ماندگار و از بين رونده باشد (غيرقابل</w:t>
      </w:r>
      <w:r w:rsidRPr="001B3EEE">
        <w:rPr>
          <w:rFonts w:ascii="B Nazanin" w:eastAsia="Times New Roman" w:hAnsi="B Nazanin" w:cs="B Nazanin"/>
          <w:color w:val="000000"/>
        </w:rPr>
        <w:sym w:font="Symbol" w:char="F06C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ذخيره</w:t>
      </w:r>
      <w:r w:rsidRPr="001B3EEE">
        <w:rPr>
          <w:rFonts w:ascii="B Nazanin" w:eastAsia="Times New Roman" w:hAnsi="B Nazanin" w:cs="B Nazanin"/>
          <w:color w:val="000000"/>
        </w:rPr>
        <w:t xml:space="preserve">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ذخيره خدمات با محصولات متفاوت است. هزينه ذخيره سازي خدمات عبارت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بهايي كه براي ارائه خدمت توسط فرد ارائه دهنده آن پرداخت مي شود و نيز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 هر گونه ابزار مورد نياز براي ارائه خدمات توسط وي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غير يكسان و</w:t>
      </w:r>
      <w:r w:rsidRPr="001B3EEE">
        <w:rPr>
          <w:rFonts w:ascii="B Nazanin" w:eastAsia="Times New Roman" w:hAnsi="B Nazanin" w:cs="B Nazanin"/>
          <w:color w:val="000000"/>
        </w:rPr>
        <w:sym w:font="Symbol" w:char="F06C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دوگانه باشد ( كنترل دشوار كيفيت و استاندارد</w:t>
      </w:r>
      <w:r w:rsidRPr="001B3EEE">
        <w:rPr>
          <w:rFonts w:ascii="B Nazanin" w:eastAsia="Times New Roman" w:hAnsi="B Nazanin" w:cs="B Nazanin"/>
          <w:color w:val="000000"/>
        </w:rPr>
        <w:t xml:space="preserve"> 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كيفيت خدمات به افرادي وابسته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 كه آن را ارائه مي دهند و به همين علت كيفيت آن نيز با در نظر گرفتن تفاوتهاي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فردي، متفاوت است. كيفيت متغير خدمات، نه تنها به قابليتها و تواناييهاي گوناگون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افراد مختلف مربوط مي شود، بلكه در مورد يك فرد نيز، در زمانهاي مختلف ممكن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متفاوت باشد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>«</w:t>
      </w:r>
      <w:r w:rsidRPr="001B3EEE">
        <w:rPr>
          <w:rFonts w:ascii="B Nazanin" w:eastAsia="Times New Roman" w:hAnsi="B Nazanin" w:cs="B Nazanin"/>
          <w:color w:val="000000"/>
          <w:rtl/>
        </w:rPr>
        <w:t>بوث» (2004) به چرخة حيات محصول در بازاريابي اشاره مي‌كند و آن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را مفهومي كليدي در اين امر مي داند.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اين چرخه شامل چهار مرحله «تولد»، «رشد</w:t>
      </w:r>
      <w:r w:rsidRPr="001B3EEE">
        <w:rPr>
          <w:rFonts w:ascii="B Nazanin" w:eastAsia="Times New Roman" w:hAnsi="B Nazanin" w:cs="B Nazanin"/>
          <w:color w:val="000000"/>
        </w:rPr>
        <w:t>»</w:t>
      </w:r>
      <w:r w:rsidRPr="001B3EEE">
        <w:rPr>
          <w:rFonts w:ascii="B Nazanin" w:eastAsia="Times New Roman" w:hAnsi="B Nazanin" w:cs="B Nazanin"/>
          <w:color w:val="000000"/>
          <w:rtl/>
        </w:rPr>
        <w:t>،</w:t>
      </w:r>
      <w:r w:rsidRPr="001B3EEE">
        <w:rPr>
          <w:rFonts w:ascii="B Nazanin" w:eastAsia="Times New Roman" w:hAnsi="B Nazanin" w:cs="B Nazanin"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color w:val="000000"/>
          <w:rtl/>
        </w:rPr>
        <w:t>بلوغ» و «نابودي» است. وي معتقد است كتابخانه‌ها نبايد به حذف اين مراحل كليدي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فعاليتهاي بازاريابي بپردازند. «وبر» (2001)نيز محصول را ويژگيهايي از توليدات و يا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خدمات براي پاسخ به نياز مشتريان مي‌داند و بر آن است كه موفقيت فعاليتهاي كتابخانه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كيفيت و سطح محصولات آن بستگي دارد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lastRenderedPageBreak/>
        <w:t>بازاريابي فعاليتي مشتري مدار است، اما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اغلب از اين اولين مرحله در بازاريابي غفلت مي‌كنند و از تناسب محصول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 بازار بهره نمي‌برند و نيز محصول متناسب با نياز استفاده‌كننده مورد توجه قرار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نمي‌گيرد. پيش از آغاز انتخاب محصول و خدمات، بايد ابتدا به اين امر توجه شود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هدف اصلي كتابخانه تهيه كتابها و نشريه‌ها و يا ساير منابع پيوسته و يا به طور كلي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اطلاعات نيست، بلكه هدف يك كتابخانه خوب، پاسخ به پرسشهاي مراجعان يا حل مشكلات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آنهاست. اينها را مي توان همان محصولات واقعي كتابخانه دانست. براي ساليان طولاني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كتابداران تصور مي‌كردند بهتر از مراجعان از نيازهاي اطلاعاتي خود باخبرند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مي‌توانند به راحتي براي آنها به انتخاب منابع بپردازند، حتي اگر مراجعان از اين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منابع استفاده نكنند. اما امروزه كتابداران بايد به خاطر بسپارند كه براي تهيه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منابع، هيچ فردي از مراجعان كتابخانه مناسب‌تر نيست. در واقع، آنان دلايل حيات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هستند</w:t>
      </w:r>
      <w:r w:rsidRPr="001B3EEE">
        <w:rPr>
          <w:rFonts w:ascii="B Nazanin" w:eastAsia="Times New Roman" w:hAnsi="B Nazanin" w:cs="B Nazanin"/>
          <w:color w:val="000000"/>
        </w:rPr>
        <w:t xml:space="preserve"> .(</w:t>
      </w:r>
      <w:proofErr w:type="spellStart"/>
      <w:proofErr w:type="gramStart"/>
      <w:r w:rsidRPr="001B3EEE">
        <w:rPr>
          <w:rFonts w:ascii="B Nazanin" w:eastAsia="Times New Roman" w:hAnsi="B Nazanin" w:cs="B Nazanin"/>
          <w:color w:val="000000"/>
        </w:rPr>
        <w:t>Siess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2003)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تغيير نگرش بازاريابي در زمينه تشخيص نيازهاي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كنندگان، باعث شده ديدگاه فراهم نمودن «محصولات خوب» جاي خود را به</w:t>
      </w:r>
      <w:r w:rsidRPr="001B3EEE">
        <w:rPr>
          <w:rFonts w:ascii="B Nazanin" w:eastAsia="Times New Roman" w:hAnsi="B Nazanin" w:cs="B Nazanin"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color w:val="000000"/>
          <w:rtl/>
        </w:rPr>
        <w:t>محصولات مناسب» بدهد.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فراهم آوردن منابع مناسب نيز با استفاده از تكنيكهاي آماري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حمايتهاي مالي و سياسي امكان پذير است. در سالهاي اخير افراد زيادي به كتابخانه‌هاي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مجازي يا بدون ديوار پرداخته اند و اين پرسش مطرح مي شود كه در اين نوع كتابخانه‌ها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محتوا به چه شكل خواهد بود؟ چه محصولات يا برنامه ها و خدماتي توسط كتابخانه‌ها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ارائه خواهد شد؟ پرداختن به مواردي از اين دست، چالشي جديد فراروي كتابخانه‌هاست</w:t>
      </w:r>
      <w:r w:rsidRPr="001B3EEE">
        <w:rPr>
          <w:rFonts w:ascii="B Nazanin" w:eastAsia="Times New Roman" w:hAnsi="B Nazanin" w:cs="B Nazanin"/>
          <w:color w:val="000000"/>
        </w:rPr>
        <w:t xml:space="preserve"> (Bushing, 1995, P.384).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بها</w:t>
      </w:r>
      <w:r w:rsidRPr="001B3EEE">
        <w:rPr>
          <w:rFonts w:ascii="B Nazanin" w:eastAsia="Times New Roman" w:hAnsi="B Nazanin" w:cs="B Nazanin"/>
          <w:color w:val="000000"/>
        </w:rPr>
        <w:t xml:space="preserve"> (Price)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وينگند» (1995, 403) بيان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مي‌دارد كه در بخش غيرانتفاعي، «بها» عبارت است از هزينه‌اي كه سازمان براي محصولات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خدمات خود مي‌پردازد. «اونز» (2003</w:t>
      </w:r>
      <w:r w:rsidRPr="001B3EEE">
        <w:rPr>
          <w:rFonts w:ascii="B Nazanin" w:eastAsia="Times New Roman" w:hAnsi="B Nazanin" w:cs="B Nazanin"/>
          <w:color w:val="000000"/>
        </w:rPr>
        <w:t xml:space="preserve">, P.13-14) </w:t>
      </w:r>
      <w:r w:rsidRPr="001B3EEE">
        <w:rPr>
          <w:rFonts w:ascii="B Nazanin" w:eastAsia="Times New Roman" w:hAnsi="B Nazanin" w:cs="B Nazanin"/>
          <w:color w:val="000000"/>
          <w:rtl/>
        </w:rPr>
        <w:t>نيز به ذكر اين نكته مي‌پردازد.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آنجا كه بهاي پرداخت شده براي خدمات كتابخانه به صورت غير مستقيم يعني به صورت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ماليات، عوارض و ... است، يا به عبارت ديگر، در ارتباط با تأمين حقوق شهروندي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استفاده‌كنندگان در نظر گرفته مي‌شود؛ استفاده از واژه «هزينه» مناسب‌‌‌تر از</w:t>
      </w:r>
      <w:r w:rsidRPr="001B3EEE">
        <w:rPr>
          <w:rFonts w:ascii="B Nazanin" w:eastAsia="Times New Roman" w:hAnsi="B Nazanin" w:cs="B Nazanin"/>
          <w:color w:val="000000"/>
        </w:rPr>
        <w:t xml:space="preserve"> «</w:t>
      </w:r>
      <w:r w:rsidRPr="001B3EEE">
        <w:rPr>
          <w:rFonts w:ascii="B Nazanin" w:eastAsia="Times New Roman" w:hAnsi="B Nazanin" w:cs="B Nazanin"/>
          <w:color w:val="000000"/>
          <w:rtl/>
        </w:rPr>
        <w:t>بها»ست. پرسش مطرح اين است كه آيا استفاده‌كنندگان، ارزش يا بهاي خدمات مورد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خود را درمي‌يابند؟ بها و هزينه‌هاي غيرمستقيم كتابخانه‌ها، ممكن است باعث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شود توجه به چگونگي آن كم‌رنگ و فاقد اهميت به نظر برسد, در حالي كه عكس اين امر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صادق است؛ يعني كتابخانه‌ها بايد به شكل مستمر به ارزيابي هزينه ـ سودمندي خدمات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ارائه شده بپردازند. سه مدل رايج براي اين‌گونه ارزيابي‌ها وجود دارد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بازگشت سرمايه</w:t>
      </w:r>
      <w:r w:rsidRPr="001B3EEE">
        <w:rPr>
          <w:rFonts w:ascii="B Nazanin" w:eastAsia="Times New Roman" w:hAnsi="B Nazanin" w:cs="B Nazanin"/>
          <w:color w:val="000000"/>
        </w:rPr>
        <w:t xml:space="preserve"> (ROI). </w:t>
      </w:r>
      <w:r w:rsidRPr="001B3EEE">
        <w:rPr>
          <w:rFonts w:ascii="B Nazanin" w:eastAsia="Times New Roman" w:hAnsi="B Nazanin" w:cs="B Nazanin"/>
          <w:color w:val="000000"/>
          <w:rtl/>
        </w:rPr>
        <w:t>اين مدل به تعيين ميزان منفعت حاصل در مقايسه با هزينه‌هاي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صرف شده براي محصولات مي پردازد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r w:rsidRPr="001B3EEE">
        <w:rPr>
          <w:rFonts w:ascii="B Nazanin" w:eastAsia="Times New Roman" w:hAnsi="B Nazanin" w:cs="B Nazanin"/>
          <w:color w:val="000000"/>
          <w:rtl/>
        </w:rPr>
        <w:t xml:space="preserve">تجزيه و تحليل ارزش </w:t>
      </w:r>
      <w:proofErr w:type="gramStart"/>
      <w:r w:rsidRPr="001B3EEE">
        <w:rPr>
          <w:rFonts w:ascii="B Nazanin" w:eastAsia="Times New Roman" w:hAnsi="B Nazanin" w:cs="B Nazanin"/>
          <w:color w:val="000000"/>
          <w:rtl/>
        </w:rPr>
        <w:t>حاضر 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در اين مدل،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 صرف شده براي محصولات يا خدمات، با ميزان بازگشت ساليانه سرمايه مقايسه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 شود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r w:rsidRPr="001B3EEE">
        <w:rPr>
          <w:rFonts w:ascii="B Nazanin" w:eastAsia="Times New Roman" w:hAnsi="B Nazanin" w:cs="B Nazanin"/>
          <w:color w:val="000000"/>
          <w:rtl/>
        </w:rPr>
        <w:t>دوره بازگشت ، كه به تخمين هزينه‌هاي حاضر با توجه به چرخه حيات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محصول مي پردازد. در اين مدل، زمان مورد نياز براي بازگشت سرمايه تخمين زده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ارزيابي مي شود كه آيا قبل از طي شدن چرخه حيات محصول يا ميزان مفيد بودن محصول،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 صرف شده براي آن جبران شده است يا خير؟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در استفاده از هر يك از سه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مدل فوق، دو نكته بايد مورد توجه قرار گيرد. نخست، بايد به خاطر داشت كتابخانه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نهادي غيرانتفاعي است و دوم، سنجش منافع حاصل از محصولات و خدمات تنها با معيارهاي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كمي امكان‌پذير نيست. با توجه به اين شرايط، كدام يك از مدلهاي فوق توسط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بيشتر مورد استفاده قرار مي‌گيرد؟ بررسي منابع توسط «مايك» (1979) نشان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مي‌دهد بيشتر ارزيابي‌ها بر مجموعه‌ها يا كاركنان متمركز است. وي آن را در چهار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گروه قرار داده است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بررسيهايي كه به ارزيابي عملكرد يا خدمات مي پردازند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r w:rsidRPr="001B3EEE">
        <w:rPr>
          <w:rFonts w:ascii="B Nazanin" w:eastAsia="Times New Roman" w:hAnsi="B Nazanin" w:cs="B Nazanin"/>
          <w:color w:val="000000"/>
          <w:rtl/>
        </w:rPr>
        <w:t>بررسيهايي كه به سازمان توجه مي‌كنند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r w:rsidRPr="001B3EEE">
        <w:rPr>
          <w:rFonts w:ascii="B Nazanin" w:eastAsia="Times New Roman" w:hAnsi="B Nazanin" w:cs="B Nazanin"/>
          <w:color w:val="000000"/>
          <w:rtl/>
        </w:rPr>
        <w:t>بررسيهايي كه به ساختار محلي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كتابخانه در آن قرار دارد، مانند سازمان يا شهر مي پردازند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4. </w:t>
      </w:r>
      <w:r w:rsidRPr="001B3EEE">
        <w:rPr>
          <w:rFonts w:ascii="B Nazanin" w:eastAsia="Times New Roman" w:hAnsi="B Nazanin" w:cs="B Nazanin"/>
          <w:color w:val="000000"/>
          <w:rtl/>
        </w:rPr>
        <w:t>آنها كه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مقايسه هزينه‌هاي كتابخانه‌هاي مشابه اقدام مي‌نمايند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هر چند استفاده‌كنندگان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كتابخانه براي استفاده از خدمات آن، وقت با ارزش خود را صرف مي كنند، اغلب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خدماتي كه به صورت رايگان ارائه مي شود، سوءظن دارند. «سركين» پيشنهاد مي‌كند يك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راه براي حذف اين تصور، ايجاد برگه‌هاي حاوي بها براي استفاده از خدمات كتابخانه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 تا ارزش آن را به عموم نشان دهد. البته، خود نيز متذكر مي‌شود بسياري از افراد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نيز ممكن است با مشاهده بهاي خدمات، از استفاده آن منصرف شوند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lastRenderedPageBreak/>
        <w:br/>
      </w:r>
      <w:r w:rsidRPr="001B3EEE">
        <w:rPr>
          <w:rFonts w:ascii="B Nazanin" w:eastAsia="Times New Roman" w:hAnsi="B Nazanin" w:cs="B Nazanin"/>
          <w:color w:val="000000"/>
          <w:rtl/>
        </w:rPr>
        <w:t>اما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واقع، چگونه مي توان بهاي محصولات و خدمات كتابخانه را محاسبه نمود؟ هر نهادي ـ اعم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تجاري و غير تجاري ـ داراي هزينه‌هاي مستقيم و غير مستقيم است. هزينه‌هاي مستقيم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خريد محصولات خاص و هزينه‌هاي غيرمستقيم به فعاليتهاي مربوط به آن شركت يا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سازمان مربوط است. در مورد كتابخانه، هزينه‌هاي مستقيم فضاي مورد نياز يا تجهيزات،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حقوق كاركنان و محصولات را شامل مي‌شود، اما هزينه‌هاي غير مستقيم معمولاً مواردي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قبيل هزينه‌هاي مربوط به تأمين گرما و سرما و يا تهويه، نور، حفاظت و نگاهداري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خدمات مربوط به كپي و از اين قبيل است. هيچ مؤسسه يا نهادي به ارائه يك محصول بدون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محاسبه هزينه‌هاي آن نمي‌پردازد، در حالي كه كتابخانه‌ها سالهاي طولاني بدون داشتن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 اطلاعات به فعاليت پرداخته اند. شيوه‌هايي براي ارزيابي ميزان هزينه‌هاي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وجود دارد. در منابعي مانند «يافتن هزينه‌هاي مربوط به كتابخانه‌هاي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عمومي» مي توان هزينه‌هاي مربوط به كتابخانه‌هاي عمومي را محاسبه نمود. هزينه‌هاي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مربوط به مواد در كتابخانه‌ها را مي توان بدين ترتيب محاسبه كرد</w:t>
      </w:r>
      <w:r w:rsidRPr="001B3EEE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,1995, b.P.401):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 كتابخانه براي خريد منابع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 كاركنان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پردازش و سازماندهي مواد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 غيرمستقيم مربوط به فعاليتهاي كتابخانه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زمان، هزينه و مشكلاتي كه استفاده‌كننده براي مراجعه به كتابخانه مي پردازد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يا صرف مي كند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هزينه‌هايي كه كتابخانه براي رسانيدن منابع به مراجعان صرف 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كند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نگراني مراجعان در مورد تأمين مواد لازم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انتظار مراجعان تا زماني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منابع قابل استفاده و يا در دسترس قرار گيرد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مواردي كه توسط كتابخانه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چگونگي تعامل با مراجعان منظور مي‌شود، اما معمولاً به چشم نمي‌آيد؛ مانند سرعت،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راحتي، نبود وقفه، صحت، نگرش كاركنان و از اين قبيل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وي همچنين به بيان نقش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تأثيري كه اين قبيل ارزيابي‌ها مي‌تواند در نحوه عملكرد كتابخانه‌ها داشته باشد،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شرح زير اشاره دارد</w:t>
      </w:r>
      <w:r w:rsidRPr="001B3EEE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1995, a.P.310):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توانايي ارزيابي محصولات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مختلف را با توجه به هزينه‌هاي آنها فراهم مي‌سازد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توانايي تشريح دقيق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مواردي را كه بودجه براي آن صرف شده است، ايجاد مي‌كند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در صورت كاهش بودجه،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امكان تعيين كاهش يا حذف محصول يا محصولات را امكان‌پذير مي‌سازد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توانايي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تشريح محصولاتي را كه در صورت افزايش منابع مالي بايد براي جامعه مهيا شود،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امكان‌پذير مي‌سازد</w:t>
      </w:r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با استفاده از بررسيهاي هزينه ـ سودمندي مي توان هزينه‌هاي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كلي كتابخانه‌هاي عمومي را محاسبه و منافع حاصل را براي جامعه برآورد نمود. اگرچه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هزينه‌ها را مي توان به آساني محاسبه نمود، اما ارزيابي سودمندي به سادگي ممكن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نيست. علت اين امر، دشواري و پيچيدگي تأثير فعاليتهاي كتابخانه بر روي عموم است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نيز اثراتي كه اين تأثير مي‌تواند بر رفتار مراجعان داشته باشد. ارزيابي دقيق اين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تأثيرات مستلزم برآورد نمودن منافع مستقيم و غير مستقيم است. دو روش اصلي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برآورد ارزش كالاهاي كتابخانه، مورد استفاده قرار مي گيرد. روشهاي غيرمستقيم كه بر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اساس مشاهده و رفتار است و داراي نگرشي مبتني بر «ترجيحات آشكار شده»1 است.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مقابل، روشهاي مستقيم شامل پرسش مستقيم از جامعه نمونه يا بخشهايي از جامعه 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اين روش نگرش «ترجيحات اظهار شده»2 يا بيان شده است كه از طريق پرسش از جامعه نمونه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يا افراد حاصل مي شود. روش مستقيم تنها به سنجش ارزشهاي استفاده مي پردازد، در حالي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روش غير مستقيم هم بر ارزشهاي استفاده و نيز نتايج عدم استفاده تمركز دارد.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واقع، مورد اخير براي كتابخانه‌ها حايز اهميت بيشتري است، بويژه به هنگام بررسي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دلايل از دست رفتن جايگاه كتابخانه و يا حفظ آن</w:t>
      </w:r>
      <w:r w:rsidRPr="001B3EEE">
        <w:rPr>
          <w:rFonts w:ascii="B Nazanin" w:eastAsia="Times New Roman" w:hAnsi="B Nazanin" w:cs="B Nazanin"/>
          <w:color w:val="000000"/>
        </w:rPr>
        <w:t xml:space="preserve"> .(</w:t>
      </w:r>
      <w:proofErr w:type="spellStart"/>
      <w:proofErr w:type="gramStart"/>
      <w:r w:rsidRPr="001B3EEE">
        <w:rPr>
          <w:rFonts w:ascii="B Nazanin" w:eastAsia="Times New Roman" w:hAnsi="B Nazanin" w:cs="B Nazanin"/>
          <w:color w:val="000000"/>
        </w:rPr>
        <w:t>Aabo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2003)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شكل ايده‌آل صرف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بودجه در كتابخانه‌ها زماني است كه مدير كتابخانه برنامه‌هاي مالي جاري و ساليانه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 را تنظيم مي‌نمايد.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تصميم‌گيري در مورد منابعي كه بايد در كتابخانه‌ها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ارائه شود، ساده نيست. اما از سوي ديگر، بدون توجه به اطلاعات مربوط به هزينه‌ها،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 تصميم‌گيري دشوارتر نيز خواهد بود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مكان</w:t>
      </w:r>
      <w:r w:rsidRPr="001B3EEE">
        <w:rPr>
          <w:rFonts w:ascii="B Nazanin" w:eastAsia="Times New Roman" w:hAnsi="B Nazanin" w:cs="B Nazanin"/>
          <w:color w:val="000000"/>
        </w:rPr>
        <w:t xml:space="preserve">(Place)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lastRenderedPageBreak/>
        <w:t>در ماه مارس سال</w:t>
      </w:r>
      <w:r w:rsidRPr="001B3EEE">
        <w:rPr>
          <w:rFonts w:ascii="B Nazanin" w:eastAsia="Times New Roman" w:hAnsi="B Nazanin" w:cs="B Nazanin"/>
          <w:color w:val="000000"/>
        </w:rPr>
        <w:t xml:space="preserve"> 1995 </w:t>
      </w:r>
      <w:r w:rsidRPr="001B3EEE">
        <w:rPr>
          <w:rFonts w:ascii="B Nazanin" w:eastAsia="Times New Roman" w:hAnsi="B Nazanin" w:cs="B Nazanin"/>
          <w:color w:val="000000"/>
          <w:rtl/>
        </w:rPr>
        <w:t>انجمن كتابداري انگلستان استانداردي را تحت عنوان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مدل تعيين شده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استانداردها»1 به منظور ياري رسانيدن به كتابخانه‌ها براي يافتن استانداردهاي مناسب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 شرايط ويژه خود منتشر ساخت. اين استانداردها در مورد مكان كتابخانه‌هاي عمومي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دسترسي آنها اين‌گونه آمده است «هيچ فردي نبايد بيش از 20 دقيقه براي رسيدن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نزديك ترين كتابخانه عمومي محل سكونت خود به شكل پياده يا با استفاده از وسيله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نقليه عمومي وقت صرف كند». و يا «كتابخانه‌هاي عمومي بايد حداقل 45 ساعت در هفته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براي عموم باز باشند</w:t>
      </w:r>
      <w:r w:rsidRPr="001B3EEE">
        <w:rPr>
          <w:rFonts w:ascii="B Nazanin" w:eastAsia="Times New Roman" w:hAnsi="B Nazanin" w:cs="B Nazanin"/>
          <w:color w:val="000000"/>
        </w:rPr>
        <w:t xml:space="preserve">» (Almeida, 1998).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مكان» واژه‌اي مربوط به بازاريابي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كه براي توصيف محلي كه خدمات يا محصولات ارائه مي شود، به كار مي رود.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اين مفهوم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حال حاضر تنها به مكان از نظر فيزيكي مربوط نيست، بلكه در برخي از كشورها ممكن است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تلفن يا پايانه رايانه‌اي باشد. استفاده از موارد اخير، محدوديتهاي مراجعان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از كتابخانه را به دليل دوري مسافت و يا ساعات محدود باز بودن و يا روزهاي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كاري آن، كاهش مي‌دهد. به نظر مي‌رسد اين امر موجب كاهش نقش كتابداران و حضور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مستقيم آنان در ارائه خدمات كتابخانه‌اي شود. امروزه و در آينده، كتابخانه مكاني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خواهد بود كه مورد نياز 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بوث» (1993) بيان مي‌دارد، محل توزيع خدمات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 كه به صورت سنتي محل فيزيكي كتابخانه است، مي‌تواند هر محل ديگري نيز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 xml:space="preserve">باشد؛ مانند كلوپهاي جوانان، مغازه‌هاي محلي، ‌مطب پزشكان </w:t>
      </w:r>
      <w:proofErr w:type="gramStart"/>
      <w:r w:rsidRPr="001B3EEE">
        <w:rPr>
          <w:rFonts w:ascii="B Nazanin" w:eastAsia="Times New Roman" w:hAnsi="B Nazanin" w:cs="B Nazanin"/>
          <w:color w:val="000000"/>
          <w:rtl/>
        </w:rPr>
        <w:t>و ...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. تصميم‌گيري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مورد مكان كتابخانه، به اهداف سازمان و رسالت آن و نيز خواسته‌ها و نيازهاي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استفاده‌كنندگان بستگي دارد. برخي معتقدند كتابخانه مكاني در حال از بين رفتن است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كتابخانه‌هاي مجازي در حال شكل گيري هستند و برخي ديگر نيز معتقدند كتابخانه همچنان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عنوان مكاني براي تفكر، اكتشاف و رشد باقي خواهد ماند</w:t>
      </w:r>
      <w:r w:rsidRPr="001B3EEE">
        <w:rPr>
          <w:rFonts w:ascii="B Nazanin" w:eastAsia="Times New Roman" w:hAnsi="B Nazanin" w:cs="B Nazanin"/>
          <w:color w:val="000000"/>
        </w:rPr>
        <w:t>. 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1995, a.P.311):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سايس» (2003</w:t>
      </w:r>
      <w:r w:rsidRPr="001B3EEE">
        <w:rPr>
          <w:rFonts w:ascii="B Nazanin" w:eastAsia="Times New Roman" w:hAnsi="B Nazanin" w:cs="B Nazanin"/>
          <w:color w:val="000000"/>
        </w:rPr>
        <w:t xml:space="preserve">, P.25) </w:t>
      </w:r>
      <w:r w:rsidRPr="001B3EEE">
        <w:rPr>
          <w:rFonts w:ascii="B Nazanin" w:eastAsia="Times New Roman" w:hAnsi="B Nazanin" w:cs="B Nazanin"/>
          <w:color w:val="000000"/>
          <w:rtl/>
        </w:rPr>
        <w:t>به ذكر اين نكته مي پردازد كه بهترين منابع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محصولات كتابخانه نيز اگر به افرادي كه به آن نيازمندند نرسد، نمي‌تواند مفيد باشد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براي مثال، كتابخانه‌اي عمومي در شهر «بالتيمور» تا وقتي در قسمت پايين شهر (كه پر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منازل و انواع مغازه‌ها بود) قرار داشت، مخاطبان بسياري داشت، در حالي كه تغيير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بافت جمعيت و كاهش آن و انتقال بخش تجاري به بخشهاي ديگر شهر موجب شد كتابخانه بخش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عمده‌اي از مراجعان خود را از دست بدهد. چگونه كتابخانه مي توانست دوباره مخاطبان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خود را به دست آورد؟ كتابخانه بايد به جايي مي‌رفت كه مخاطبان در آنجا بودند.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 كار، يك خط تلفن 24 ساعته راه‌اندازي كرد كه به مراجعان از طريق تلفن و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منازل آنها پاسخ داده مي شد. همچنين يك خط اتوبوس براي دانش آموزان به مقصد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 در نظر گرفته شد. وب‌سايت نيز ايده خوبي بود كه كاربران مي توانستند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طريق پست الكترونيكي منابع مورد نياز خود را درخواست نمايند و از اين طريق و يا با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از دورنگار (فاكس)، منابع مورد نظرشان را سريع دريافت نمايند. پرسشهاي مرجع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نيز از اين طريق به كتابخانه مي‌رسيد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ترفيع1</w:t>
      </w:r>
      <w:r w:rsidRPr="001B3EEE">
        <w:rPr>
          <w:rFonts w:ascii="B Nazanin" w:eastAsia="Times New Roman" w:hAnsi="B Nazanin" w:cs="B Nazanin"/>
          <w:color w:val="000000"/>
        </w:rPr>
        <w:t xml:space="preserve"> (Promotion )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برخي ترفيع را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معادلي براي بازاريابي ذكر كرده واين دو مفهوم را به جاي يكديگر به كار مي برند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حالي كه بازاريابي ترفيع نيست، بلكه ترفيع جزيي از بازاريابي است مانند روابط عمومي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تبليغات كه سازمان از طريق آن، به معرفي خود و امكاناتش مي‌پردازد</w:t>
      </w:r>
      <w:r w:rsidRPr="001B3EEE">
        <w:rPr>
          <w:rFonts w:ascii="B Nazanin" w:eastAsia="Times New Roman" w:hAnsi="B Nazanin" w:cs="B Nazanin"/>
          <w:color w:val="000000"/>
        </w:rPr>
        <w:t xml:space="preserve"> (Cavil,1998,P.1).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ترفيع را در واقع مي توان جزء يا عنصر كليدي بازاريابي ذكر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كرد كه از طريق آن مي توان از اين امركه آيا مخاطبان از امكانات و محصولات سازمان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آگاهي دارند، اطمينان حاصل نمود</w:t>
      </w:r>
      <w:r w:rsidRPr="001B3EEE">
        <w:rPr>
          <w:rFonts w:ascii="B Nazanin" w:eastAsia="Times New Roman" w:hAnsi="B Nazanin" w:cs="B Nazanin"/>
          <w:color w:val="000000"/>
        </w:rPr>
        <w:t xml:space="preserve"> (Rowley,1998,P.383). </w:t>
      </w:r>
      <w:r w:rsidRPr="001B3EEE">
        <w:rPr>
          <w:rFonts w:ascii="B Nazanin" w:eastAsia="Times New Roman" w:hAnsi="B Nazanin" w:cs="B Nazanin"/>
          <w:color w:val="000000"/>
        </w:rPr>
        <w:br/>
        <w:t>«</w:t>
      </w:r>
      <w:r w:rsidRPr="001B3EEE">
        <w:rPr>
          <w:rFonts w:ascii="B Nazanin" w:eastAsia="Times New Roman" w:hAnsi="B Nazanin" w:cs="B Nazanin"/>
          <w:color w:val="000000"/>
          <w:rtl/>
        </w:rPr>
        <w:t>سايس» نيز به ذكر اين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نكته مي پردازد كه ترفيع يا تشويق عبارت از كليه فعاليتهايي است كه جامعه را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مجموعه‌ها يا خدمات جديد آگاه مي سازد و نشان مي‌دهد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چگونه استفاده از اين منابع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خدمات مي‌تواند براي آنها مفيد باشد</w:t>
      </w:r>
      <w:r w:rsidRPr="001B3EEE">
        <w:rPr>
          <w:rFonts w:ascii="B Nazanin" w:eastAsia="Times New Roman" w:hAnsi="B Nazanin" w:cs="B Nazanin"/>
          <w:color w:val="000000"/>
        </w:rPr>
        <w:t xml:space="preserve"> (Siess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,2003,P.25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ترفيع ارتباط با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مراجعان ـ اعم از بالقوه و بالفعل ـ است كه كتابخانه نيازهايشان را تشخيص داده و با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از ارزيابي‌هاي «هزينه ـ سودمندي» و شيوه‌هاي توزيع و پاسخ، در صدد تأمين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نيازهاي آنان است. پرداختن به شيوه‌هاي ترفيع، به نگريستن از دريچه چشم مراجعان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خدمات كتابخانه نيازمند است. براي استفاده بهينه از منابع مالي محدود، بايد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روابط عمومي مهم‌تر استفاده كرد. ترويج بخشي از ترفيع است كه انجام آن با هزينه كم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با استفاده از امكانات كتابخانه امكان پذير است. در مقابل تبليغات، معمولاً هزينه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بر و نيازمند بودجه بيشتر است. روابط عمومي نيز بخشي از فعاليتهاي كتابخانه است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افراد را از فعاليتهاي كتابخانه آگاه مي‌سازد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در حال حاضر، انجام ترفيع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ارتباط مؤثر برنامه هاي كتابخانه‌هاي عمومي، براي بقاي اين قبيل خدمات حياتي به نظر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مي‌رسد. در محدوده اين بخش از فعاليتهاي بازاريابي، پرسشهايي از اين قبيل مطرح است</w:t>
      </w:r>
      <w:r w:rsidRPr="001B3EEE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Sigman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1995, P.419):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چه چيزي بايد ترفيع شود؟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lastRenderedPageBreak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چگونه بايد ترفيع شود؟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ترفيع و ارتباط به چه ميزان مورد نياز است؟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بهترين شيوه براي ترفيع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ارتباط چيست؟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• </w:t>
      </w:r>
      <w:r w:rsidRPr="001B3EEE">
        <w:rPr>
          <w:rFonts w:ascii="B Nazanin" w:eastAsia="Times New Roman" w:hAnsi="B Nazanin" w:cs="B Nazanin"/>
          <w:color w:val="000000"/>
          <w:rtl/>
        </w:rPr>
        <w:t>موانع و نقاط ضعف كدام است؟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براي پاسخ به اين پرسش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بهترين شيوه براي ترفيع كدام است؟ بايد مواردي از اين قبيل را كه چه ميزان بايد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بودجه صرف نمود و يا چه چيزي بايد ترفيع شود و چه كسي و چگونه و يا چه مواردي بايد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 ترفيع مورد توجه قرار گيرد و نتايج مورد نظر آن چيست، روشن شود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>«</w:t>
      </w:r>
      <w:r w:rsidRPr="001B3EEE">
        <w:rPr>
          <w:rFonts w:ascii="B Nazanin" w:eastAsia="Times New Roman" w:hAnsi="B Nazanin" w:cs="B Nazanin"/>
          <w:color w:val="000000"/>
          <w:rtl/>
        </w:rPr>
        <w:t>وينگند</w:t>
      </w:r>
      <w:r w:rsidRPr="001B3EEE">
        <w:rPr>
          <w:rFonts w:ascii="B Nazanin" w:eastAsia="Times New Roman" w:hAnsi="B Nazanin" w:cs="B Nazanin"/>
          <w:color w:val="000000"/>
        </w:rPr>
        <w:t xml:space="preserve">» (1995, a.P.314) </w:t>
      </w:r>
      <w:r w:rsidRPr="001B3EEE">
        <w:rPr>
          <w:rFonts w:ascii="B Nazanin" w:eastAsia="Times New Roman" w:hAnsi="B Nazanin" w:cs="B Nazanin"/>
          <w:color w:val="000000"/>
          <w:rtl/>
        </w:rPr>
        <w:t>نيز به ذكر اين نكته مي پردازد كه بازاريابي در بسياري از متون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مترادف با ترفيع در نظر گرفته شده است .اما اين ديدگاه درست نيست و چهارمين</w:t>
      </w:r>
      <w:r w:rsidRPr="001B3EEE">
        <w:rPr>
          <w:rFonts w:ascii="B Nazanin" w:eastAsia="Times New Roman" w:hAnsi="B Nazanin" w:cs="B Nazanin"/>
          <w:color w:val="000000"/>
        </w:rPr>
        <w:t xml:space="preserve"> P </w:t>
      </w:r>
      <w:r w:rsidRPr="001B3EEE">
        <w:rPr>
          <w:rFonts w:ascii="B Nazanin" w:eastAsia="Times New Roman" w:hAnsi="B Nazanin" w:cs="B Nazanin"/>
          <w:color w:val="000000"/>
          <w:rtl/>
        </w:rPr>
        <w:t>بازاريابي يا ترفيع، كاملا"معادل بازاريابي نيست.</w:t>
      </w:r>
      <w:proofErr w:type="gramEnd"/>
      <w:r w:rsidRPr="001B3EEE">
        <w:rPr>
          <w:rFonts w:ascii="B Nazanin" w:eastAsia="Times New Roman" w:hAnsi="B Nazanin" w:cs="B Nazanin"/>
          <w:color w:val="000000"/>
          <w:rtl/>
        </w:rPr>
        <w:t xml:space="preserve"> «ارتباط» واژه‌اي مناسب براي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ترفيع است، ارتباط با جامعه و مراجعان حاضر و بالقوه كتابخانه براي تشخيص نيازهاي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آنها و ايجاد محصولات و شيوه هاي داراي «هزينه ـ سودمندي» به منظور پاسخگويي به اين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نيازها. چند بُعد اساسي براي ايجاد تعامل و ارتباط با جامعه وجود دارد كه مي توان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تشخيص داد. ابتدا، فرستنده پيام است كه آن را كدگذاري مي‌نمايد و سپس خود پيام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كانال ارتباطي وگيرنده پيام كه آن را كد گشايي مي‌كند و سپس بازخوردي در ارتباط با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آن به فرستنده پيام مي‌دهد. به منظور تأثير گذار بودن مدل ارتباطي در كتابخانه‌ها،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نكته قابل تأمل، توجه به تعيين نيازهاي بازار است كه مي توان با توجه به آن، محتواي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مناسب پيام و يا محصول را برگزيد و نيز رسانه مناسب را نيز تعيين كرد. همچنين،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اين فرايند به بازخورد نيز بايد توجه ويژه‌اي شود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تبليغات به عنوان بخشي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ترفيع، اغلب بيش از ساير بخشهاي مربوط به ترفيع و تشويق مورد توجه قرار مي گيرد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اما، معمولاّ استفاده از آن خارج از حيطه توان مالي اغلب كتابخانه‌هاست. تبليغات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تلويزيوني بويژه گران قيمت است و حتي با وجود تمايل كتابخانه‌ها، بودجه پايين مانع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انجام آن است. اگر چه اغلب شيوه‌هاي ترويجي نيز نيازمند بودجه است، براي مثال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توليد بروشورها و راهنماها، اما برنامه‌هاي ترويجي به پرداخت مستقيم وجه همانند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فعاليتهاي تبليغاتي نياز ندارد و مي‌تواند شيوه‌اي مناسب براي ترويج و تشويق در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باشد. براي انجام يك فعاليت ترويجي مناسب، داشتن روابط عمومي خوب،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ضروري است. روابط عمومي خوب، مورد نياز همه كتابخانه‌هاست، بويژه با رهبران فكري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جامعه، مانند مجريان رسانه‌ها و رهبران سياسي و ... . انتشارات، نمايشگاه‌ها،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سخنرانيها و تورها برخي از شيوه‌هاي رايج برنامه‌هاي ترفيعي براي كتابخانه‌هاست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ارزيابي فعاليتهاي ترفيعي در كتابخانه‌ها دشوار است، اما به عنوان يك راهكار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مي‌توان افزايش ميزان استفاده از خدمات كتابخانه را مورد توجه قرار داد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با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توجه به موارد ذكر شده در متون فوق، مي توان ترفيع را شامل سه جزء اصلي دانست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روابط عمومي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r w:rsidRPr="001B3EEE">
        <w:rPr>
          <w:rFonts w:ascii="B Nazanin" w:eastAsia="Times New Roman" w:hAnsi="B Nazanin" w:cs="B Nazanin"/>
          <w:color w:val="000000"/>
          <w:rtl/>
        </w:rPr>
        <w:t>تبليغات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r w:rsidRPr="001B3EEE">
        <w:rPr>
          <w:rFonts w:ascii="B Nazanin" w:eastAsia="Times New Roman" w:hAnsi="B Nazanin" w:cs="B Nazanin"/>
          <w:color w:val="000000"/>
          <w:rtl/>
        </w:rPr>
        <w:t>ترويج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روابط عمومي. اين وجه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ترفيع، شامل تعامل ميان كتابخانه و مشتريان يا مراجعان بالقوه و بالفعل است. روابط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عمومي، با نشان دادن منافع حاصل از به‌كارگيري منابع در اختيار گذارده شده بر درك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دريافتها، نگرشها و ديدگاه‌ها اثر مي‌گذارد. برخوردهاي ميان افراد، شكل ابتدايي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روابط عمومي است كه حتي بهترين منابع نيز نمي تواند بدون وجود اين تعامل، قابل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باشد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روابط عمومي اغلب با ايجاد تصويري مثبت از نهاد همراه است. البته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بايد توجه داشت، اين تصوير مثبت تنها بر اساس نظريه‌ها و ايده‌آلها شكل نمي‌گيرد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بايد با شواهد و دلايلي قابل قبول همراه باشد. هدف روابط عمومي، مطلع ساختن افراد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از كتابخانه و خدمات و منابع آن است. گاهي تصويري كه از كتابخانه‌ايجاد مي‌شود نه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عوامل بازاريابي، بلكه به سياستها و شرايط كلي جامعه مانند عادتهاي مطالعاتي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ميزان تلاش و انگيزه باسواد بودن در افراد باز مي گردد. روابط عمومي بخشي از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تبليغات نيست، بلكه بخش جداگانه‌اي از ارتباط است. در تبليغات هدف اغلب بر فروش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كالا يا خدماتي متمركز است، در حالي كه تلاش در روابط عمومي بر درك مخاطب از سازمان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قرار دارد</w:t>
      </w:r>
      <w:r w:rsidRPr="001B3EEE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Glosine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1998).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r w:rsidRPr="001B3EEE">
        <w:rPr>
          <w:rFonts w:ascii="B Nazanin" w:eastAsia="Times New Roman" w:hAnsi="B Nazanin" w:cs="B Nazanin"/>
          <w:color w:val="000000"/>
          <w:rtl/>
        </w:rPr>
        <w:t>تبليغات. زماني كه براي انجام فعاليتهاي آگاهي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دهنده، بها پرداخت مي‌شود، آن را تبليغات مي‌نامند. ترفيع به شكل تبليغات، پيوسته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پيچيده‌تر و پرهزينه‌تر مي‌شود. اين امر در حالي است كه تاكنون تبليغات شيوه‌اي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رايج در ترفيع فعاليتهاي كتابخانه‌اي نبوده است. اما، اكنون زمان آن فرا رسيده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كتابخانه‌ها به دنبال كانالهاي ارتباطي مؤثرتري باشند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r w:rsidRPr="001B3EEE">
        <w:rPr>
          <w:rFonts w:ascii="B Nazanin" w:eastAsia="Times New Roman" w:hAnsi="B Nazanin" w:cs="B Nazanin"/>
          <w:color w:val="000000"/>
          <w:rtl/>
        </w:rPr>
        <w:t>ترويج. در صورتي كه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پوشش خبري كتابخانه بدون هزينه يا با كمترين هزينه باشد، آن را ترويج مي‌نامند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  <w:rtl/>
        </w:rPr>
        <w:t>مانند استفاده از خبرنامه‌ها، پوسترها و نمايشگاه‌ها</w:t>
      </w:r>
      <w:r w:rsidRPr="001B3EEE">
        <w:rPr>
          <w:rFonts w:ascii="B Nazanin" w:eastAsia="Times New Roman" w:hAnsi="B Nazanin" w:cs="B Nazanin"/>
          <w:color w:val="000000"/>
        </w:rPr>
        <w:t xml:space="preserve"> (Bushing, 1995, P.388).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lastRenderedPageBreak/>
        <w:t>به طور كلي، شيوه‌هاي ترويجي قابل استفاده در كتابخانه‌ها عبارت است از</w:t>
      </w:r>
      <w:r w:rsidRPr="001B3EEE">
        <w:rPr>
          <w:rFonts w:ascii="B Nazanin" w:eastAsia="Times New Roman" w:hAnsi="B Nazanin" w:cs="B Nazanin"/>
          <w:color w:val="000000"/>
        </w:rPr>
        <w:t xml:space="preserve">: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بروشورها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كارتهاي تجاري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خبرنامه‌ها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نشريات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پست الكترونيكي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گزارشها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تابلوي اعلانات و نمايش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توزيع جوايز و هداياي كوچك</w:t>
      </w:r>
      <w:r w:rsidRPr="001B3EEE">
        <w:rPr>
          <w:rFonts w:ascii="B Nazanin" w:eastAsia="Times New Roman" w:hAnsi="B Nazanin" w:cs="B Nazanin"/>
          <w:color w:val="000000"/>
        </w:rPr>
        <w:sym w:font="Symbol" w:char="F0A7"/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استفاده از فعاليتهاي ترويجي فوق در جهت دستيابي و پيشرفت هدفهاي كتابخانه‌ها ،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به ميزان زيادي به ديدگاه‌ها و نگرش مديران و خلاقيت كتابداران مربوط مي شود و عامل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بودجه و امكانات را مي‌توان در درجه دوم اهميت قرار داد. فعاليتهاي بازاريابي همه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روزه با پيچيدگي سازمانها و نهادها پيچيده‌تر مي‌شود و اين امر نياز به بازنگري و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استفاده از شيوه‌هاي جديد را براي بازاريابي مؤثر، بويژه در كتابخانه‌ها ضروري‌تر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مي‌سازد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منابع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ـ حريري ، نجلا (1378). «بازاريابي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و روابط عمومي در كتابخانه‌ها». پيام كتابخانه. سال نهم، دوره دوم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ـ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روستا، احمد(1381). مديريت بازاريابي. تهران: سازمان مطالعه و تدوين كتب علوم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انساني دانشگاه ها (سمت</w:t>
      </w:r>
      <w:r w:rsidRPr="001B3EEE">
        <w:rPr>
          <w:rFonts w:ascii="B Nazanin" w:eastAsia="Times New Roman" w:hAnsi="B Nazanin" w:cs="B Nazanin"/>
          <w:color w:val="000000"/>
        </w:rPr>
        <w:t xml:space="preserve">).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  <w:rtl/>
        </w:rPr>
        <w:t>ـ كوك، آليسيون(1382). راهنماي يافتن اطلاعات با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كيفيت در اينترنت، راهبردهاي گزينش و ارزيابي، ترجمه مهدي خادميان. مشهد: انتشارات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كتابخانه رايانه‌اي</w:t>
      </w:r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Aabo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Svanhild</w:t>
      </w:r>
      <w:proofErr w:type="spellEnd"/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2005). Are Public Libraries Worth their Price?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New library World.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Vol.106, No.11/12.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p.487-495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 [Online] Available : http://www.Emerald%20FullText%20Article%20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-Almeida, Caroline De.(1997). Is There a Public Funding Crisis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?.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New Library World.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 98.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No.4.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Booth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,Jennifer</w:t>
      </w:r>
      <w:proofErr w:type="spellEnd"/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.(1993).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Marketing Public Library Services: The gap between Theory and Reality in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Britain.Library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Management.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Bradford.Vol.14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,No.1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 xml:space="preserve">-Bushing, Mary.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C. (1995).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The Library s Product and Excellence.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Library Trends.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 43.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No. 3.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P.384-400.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Cavill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Pat. (1998).Public libraries, Marketing, Advocacy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.[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Online]Available: </w:t>
      </w:r>
      <w:r w:rsidRPr="001B3EEE">
        <w:rPr>
          <w:rFonts w:ascii="B Nazanin" w:eastAsia="Times New Roman" w:hAnsi="B Nazanin" w:cs="B Nazanin"/>
          <w:color w:val="000000"/>
        </w:rPr>
        <w:lastRenderedPageBreak/>
        <w:t xml:space="preserve">http://www.sla.org/chapter/cwcn/wwest /v1n3/cavilll3.htm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-Denny, Lorraine.(2001). Marketing Your Library for Competitive Advantage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.[</w:t>
      </w:r>
      <w:proofErr w:type="gramEnd"/>
      <w:r w:rsidRPr="001B3EEE">
        <w:rPr>
          <w:rFonts w:ascii="B Nazanin" w:eastAsia="Times New Roman" w:hAnsi="B Nazanin" w:cs="B Nazanin"/>
          <w:color w:val="000000"/>
        </w:rPr>
        <w:t>Online] Available: http://conferences.alia. org.au/libtec2001/papers/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denny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Glosiene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Audrone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(1997). Marketing or Public Relations: A Strategic Choice for Lithuanian Libraries.63th IFLA conference. Copenhagen.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Hawcroft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,Roger</w:t>
      </w:r>
      <w:proofErr w:type="spellEnd"/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.(1999). The Relevance of Marketing for Libraries in the Not- For Profit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Sector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:A</w:t>
      </w:r>
      <w:proofErr w:type="spellEnd"/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Review.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Marketing for libraries.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[Online] Available: http://www.geocities.com/Athens/ 1260/Market.htm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-Kassel, Amelia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1999). How to Write a Marketing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Plan 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Computers in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Libraries.Vol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13, No.5.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Kinnell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,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Margart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; MacDougall, Jennifer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1992).Marketing Public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LibraryServices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- Opportunities for Change.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Library Management.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Vol.13, No.4.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Kotler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,P</w:t>
      </w:r>
      <w:proofErr w:type="spellEnd"/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.(1969).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Broadening the Concept of Marketing.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Journal of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Mraketing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Vol.33.No.1.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Leisner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,Tony</w:t>
      </w:r>
      <w:proofErr w:type="spellEnd"/>
      <w:proofErr w:type="gramEnd"/>
      <w:r w:rsidRPr="001B3EEE">
        <w:rPr>
          <w:rFonts w:ascii="B Nazanin" w:eastAsia="Times New Roman" w:hAnsi="B Nazanin" w:cs="B Nazanin"/>
          <w:color w:val="000000"/>
        </w:rPr>
        <w:t>.(1995). Should Libraries Engage in Marketing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?.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61st IFLA General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conference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– August 20-25. [Online] Available: http://www.ifla.org/IV/Ifla/61/61-leit.htm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-Owens, Irene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2003).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Marketing in Library and Information Sciences.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Strategic Marketing in Library and Information Science.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New York: Haworth Press.Inc.p.5-31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Renborg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Greta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1997) Marketing Library Services. How it All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Begin 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63th IFLA conference.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Copenhagen.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-Rowley, Jennifer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1998).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Promotion and marketing communications in information marketplace.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Library Review.Vol.47, No.8 .p.383-387.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 xml:space="preserve">-Sass,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Rivkah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K.(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2002).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Marketing the Worth of your Library.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Library Journal.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Vol.15. [Online] Available: http://library journal.reviewnews.com/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index.asp?layout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=article&amp; article= ca220888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Shamel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Cynthia L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2002) Building a Brand: Got Librarian? 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Searcher.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Vol.10, No.7.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http://www.infotoday.com/searcher/julo2 /shamel.htm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Sigman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Kelly.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proofErr w:type="gramStart"/>
      <w:r w:rsidRPr="001B3EEE">
        <w:rPr>
          <w:rFonts w:ascii="B Nazanin" w:eastAsia="Times New Roman" w:hAnsi="B Nazanin" w:cs="B Nazanin"/>
          <w:color w:val="000000"/>
        </w:rPr>
        <w:t>Krice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(1995). Kissing in the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Dark.: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Promoting and Communicating in a Public Library Setting.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Library Trends.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Vol.43, No.3.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P. 418-430.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lastRenderedPageBreak/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Siess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Judith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2003).Visible Librarian: Asserting Your Value with Marketing and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Advocacy.American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Library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Association.Chicago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proofErr w:type="gramStart"/>
      <w:r w:rsidRPr="001B3EEE">
        <w:rPr>
          <w:rFonts w:ascii="B Nazanin" w:eastAsia="Times New Roman" w:hAnsi="B Nazanin" w:cs="B Nazanin"/>
          <w:color w:val="000000"/>
        </w:rPr>
        <w:t>Tovote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,Christiana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.(1997).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The Importance of Being Visible.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Marketing Library Services in a Changing Society.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[Online] Available: http://www.mb.sik.si/tovoto3.htm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-Webber, Sheila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B) .(2001).The Marketing Mix. [Online] Available: http://dis.shef.ac.uk/sheila/marketing/sources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Darlene E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1995.a).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Preparing for the New Millennium: The Case for Using Marketing Strategies.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Library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Ternds.Vol.43.;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No. 3.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p.295-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317.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, Darlene E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.(</w:t>
      </w:r>
      <w:proofErr w:type="gramEnd"/>
      <w:r w:rsidRPr="001B3EEE">
        <w:rPr>
          <w:rFonts w:ascii="B Nazanin" w:eastAsia="Times New Roman" w:hAnsi="B Nazanin" w:cs="B Nazanin"/>
          <w:color w:val="000000"/>
        </w:rPr>
        <w:t>1995.b). What Do Products/Services Cost? How Do We Know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?.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Library Trends.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Vol.43.;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No. 3.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p.401-417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br/>
        <w:t>-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Zauha,Jan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; Samson, Sue;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christin,Cindy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(2001) Relevancy and Libraries in the Consumer Age.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PNLA Quarterly.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Vol.66. p.8-14 </w:t>
      </w:r>
      <w:r w:rsidRPr="001B3EEE">
        <w:rPr>
          <w:rFonts w:ascii="B Nazanin" w:eastAsia="Times New Roman" w:hAnsi="B Nazanin" w:cs="B Nazanin"/>
          <w:color w:val="000000"/>
        </w:rPr>
        <w:br/>
        <w:t>1.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Marketing</w:t>
      </w:r>
      <w:r w:rsidRPr="001B3EEE">
        <w:rPr>
          <w:rFonts w:ascii="B Nazanin" w:eastAsia="Times New Roman" w:hAnsi="B Nazanin" w:cs="B Nazanin"/>
          <w:color w:val="000000"/>
        </w:rPr>
        <w:br/>
        <w:t>2.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عضو هيئت علمي دانشگاه آزاد اسلامي واحد تنكابن</w:t>
      </w:r>
      <w:r w:rsidRPr="001B3EEE">
        <w:rPr>
          <w:rFonts w:ascii="B Nazanin" w:eastAsia="Times New Roman" w:hAnsi="B Nazanin" w:cs="B Nazanin"/>
          <w:color w:val="000000"/>
        </w:rPr>
        <w:t>.</w:t>
      </w:r>
      <w:r w:rsidRPr="001B3EEE">
        <w:rPr>
          <w:rFonts w:ascii="B Nazanin" w:eastAsia="Times New Roman" w:hAnsi="B Nazanin" w:cs="B Nazanin"/>
          <w:color w:val="000000"/>
        </w:rPr>
        <w:br/>
        <w:t>1. Marketing. 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Sass.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Shamel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. 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Samual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Swett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Green.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Improved personal relations between librarians and readers.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Milwaukee.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Mary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Titcombe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Library and Public.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Sarah Wallace. </w:t>
      </w:r>
      <w:r w:rsidRPr="001B3EEE">
        <w:rPr>
          <w:rFonts w:ascii="B Nazanin" w:eastAsia="Times New Roman" w:hAnsi="B Nazanin" w:cs="B Nazanin"/>
          <w:color w:val="000000"/>
        </w:rPr>
        <w:br/>
        <w:t>4.</w:t>
      </w:r>
      <w:r w:rsidRPr="001B3EEE">
        <w:rPr>
          <w:rFonts w:ascii="B Nazanin" w:eastAsia="Times New Roman" w:hAnsi="B Nazanin" w:cs="B Nazanin"/>
          <w:color w:val="000000"/>
          <w:rtl/>
        </w:rPr>
        <w:t xml:space="preserve"> ُ</w:t>
      </w:r>
      <w:r w:rsidRPr="001B3EEE">
        <w:rPr>
          <w:rFonts w:ascii="B Nazanin" w:eastAsia="Times New Roman" w:hAnsi="B Nazanin" w:cs="B Nazanin"/>
          <w:color w:val="000000"/>
        </w:rPr>
        <w:t xml:space="preserve">Public Library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Extention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 Activities.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5.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Kottler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6. Marketing for Nonprofit Organizations.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7. Strategic Marketing for Libraries.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Katller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Denny. </w:t>
      </w:r>
      <w:r w:rsidRPr="001B3EEE">
        <w:rPr>
          <w:rFonts w:ascii="B Nazanin" w:eastAsia="Times New Roman" w:hAnsi="B Nazanin" w:cs="B Nazanin"/>
          <w:color w:val="000000"/>
        </w:rPr>
        <w:br/>
        <w:t>1. Confusion.</w:t>
      </w:r>
      <w:r w:rsidRPr="001B3EEE">
        <w:rPr>
          <w:rFonts w:ascii="B Nazanin" w:eastAsia="Times New Roman" w:hAnsi="B Nazanin" w:cs="B Nazanin"/>
          <w:color w:val="000000"/>
        </w:rPr>
        <w:br/>
        <w:t>1. Webber.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Leisner</w:t>
      </w:r>
      <w:proofErr w:type="spellEnd"/>
      <w:r w:rsidRPr="001B3EEE">
        <w:rPr>
          <w:rFonts w:ascii="B Nazanin" w:eastAsia="Times New Roman" w:hAnsi="B Nazanin" w:cs="B Nazanin"/>
          <w:color w:val="000000"/>
          <w:rtl/>
        </w:rPr>
        <w:t>، استاديار خدمات بازاريابي دانشگاه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ايلينويز</w:t>
      </w:r>
      <w:r w:rsidRPr="001B3EEE">
        <w:rPr>
          <w:rFonts w:ascii="B Nazanin" w:eastAsia="Times New Roman" w:hAnsi="B Nazanin" w:cs="B Nazanin"/>
          <w:color w:val="000000"/>
        </w:rPr>
        <w:t>.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Weingand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</w:r>
      <w:r w:rsidRPr="001B3EEE">
        <w:rPr>
          <w:rFonts w:ascii="B Nazanin" w:eastAsia="Times New Roman" w:hAnsi="B Nazanin" w:cs="B Nazanin"/>
          <w:color w:val="000000"/>
        </w:rPr>
        <w:lastRenderedPageBreak/>
        <w:t xml:space="preserve">1.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Kinell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. 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Intangibility.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Inseparability. </w:t>
      </w:r>
      <w:r w:rsidRPr="001B3EEE">
        <w:rPr>
          <w:rFonts w:ascii="B Nazanin" w:eastAsia="Times New Roman" w:hAnsi="B Nazanin" w:cs="B Nazanin"/>
          <w:color w:val="000000"/>
        </w:rPr>
        <w:br/>
      </w:r>
      <w:proofErr w:type="gramStart"/>
      <w:r w:rsidRPr="001B3EEE">
        <w:rPr>
          <w:rFonts w:ascii="B Nazanin" w:eastAsia="Times New Roman" w:hAnsi="B Nazanin" w:cs="B Nazanin"/>
          <w:color w:val="000000"/>
        </w:rPr>
        <w:t xml:space="preserve">4 </w:t>
      </w:r>
      <w:r w:rsidRPr="001B3EEE">
        <w:rPr>
          <w:rFonts w:ascii="B Nazanin" w:eastAsia="Times New Roman" w:hAnsi="B Nazanin" w:cs="B Nazanin"/>
          <w:color w:val="000000"/>
        </w:rPr>
        <w:br/>
        <w:t>4.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proofErr w:type="gramStart"/>
      <w:r w:rsidRPr="001B3EEE">
        <w:rPr>
          <w:rFonts w:ascii="B Nazanin" w:eastAsia="Times New Roman" w:hAnsi="B Nazanin" w:cs="B Nazanin"/>
          <w:color w:val="000000"/>
        </w:rPr>
        <w:t>Perishability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.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Heterogenity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>2. Booth. 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Contents.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Cost.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Owens.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4. Cost- benefit.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5. Return on investment.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Present value analysis.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Payback period.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Sirkin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>. Quoted in</w:t>
      </w:r>
      <w:proofErr w:type="gramStart"/>
      <w:r w:rsidRPr="001B3EEE">
        <w:rPr>
          <w:rFonts w:ascii="B Nazanin" w:eastAsia="Times New Roman" w:hAnsi="B Nazanin" w:cs="B Nazanin"/>
          <w:color w:val="000000"/>
        </w:rPr>
        <w:t>:Booth,1993.p.3</w:t>
      </w:r>
      <w:proofErr w:type="gram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Cost finding for public libraries. </w:t>
      </w:r>
      <w:r w:rsidRPr="001B3EEE">
        <w:rPr>
          <w:rFonts w:ascii="B Nazanin" w:eastAsia="Times New Roman" w:hAnsi="B Nazanin" w:cs="B Nazanin"/>
          <w:color w:val="000000"/>
        </w:rPr>
        <w:br/>
        <w:t>1. Revealed preferences.</w:t>
      </w:r>
      <w:r w:rsidRPr="001B3EEE">
        <w:rPr>
          <w:rFonts w:ascii="B Nazanin" w:eastAsia="Times New Roman" w:hAnsi="B Nazanin" w:cs="B Nazanin"/>
          <w:color w:val="000000"/>
        </w:rPr>
        <w:br/>
        <w:t>2. Stated Preferences.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Model Statement of Standards.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Virtual library.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</w:t>
      </w:r>
      <w:proofErr w:type="spellStart"/>
      <w:r w:rsidRPr="001B3EEE">
        <w:rPr>
          <w:rFonts w:ascii="B Nazanin" w:eastAsia="Times New Roman" w:hAnsi="B Nazanin" w:cs="B Nazanin"/>
          <w:color w:val="000000"/>
        </w:rPr>
        <w:t>Siess</w:t>
      </w:r>
      <w:proofErr w:type="spellEnd"/>
      <w:r w:rsidRPr="001B3EEE">
        <w:rPr>
          <w:rFonts w:ascii="B Nazanin" w:eastAsia="Times New Roman" w:hAnsi="B Nazanin" w:cs="B Nazanin"/>
          <w:color w:val="000000"/>
        </w:rPr>
        <w:t xml:space="preserve">. </w:t>
      </w:r>
      <w:r w:rsidRPr="001B3EEE">
        <w:rPr>
          <w:rFonts w:ascii="B Nazanin" w:eastAsia="Times New Roman" w:hAnsi="B Nazanin" w:cs="B Nazanin"/>
          <w:color w:val="000000"/>
        </w:rPr>
        <w:br/>
        <w:t>3. Baltimore 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</w:t>
      </w:r>
      <w:r w:rsidRPr="001B3EEE">
        <w:rPr>
          <w:rFonts w:ascii="B Nazanin" w:eastAsia="Times New Roman" w:hAnsi="B Nazanin" w:cs="B Nazanin"/>
          <w:color w:val="000000"/>
          <w:rtl/>
        </w:rPr>
        <w:t>در متون فارسي مربوط به حوزه بازاريابي، در انتخاب واژه ترفيع به</w:t>
      </w:r>
      <w:r w:rsidRPr="001B3EEE">
        <w:rPr>
          <w:rFonts w:ascii="B Nazanin" w:eastAsia="Times New Roman" w:hAnsi="B Nazanin" w:cs="B Nazanin"/>
          <w:color w:val="000000"/>
        </w:rPr>
        <w:t xml:space="preserve"> </w:t>
      </w:r>
      <w:r w:rsidRPr="001B3EEE">
        <w:rPr>
          <w:rFonts w:ascii="B Nazanin" w:eastAsia="Times New Roman" w:hAnsi="B Nazanin" w:cs="B Nazanin"/>
          <w:color w:val="000000"/>
          <w:rtl/>
        </w:rPr>
        <w:t>عنوان معادلي براي</w:t>
      </w:r>
      <w:r w:rsidRPr="001B3EEE">
        <w:rPr>
          <w:rFonts w:ascii="B Nazanin" w:eastAsia="Times New Roman" w:hAnsi="B Nazanin" w:cs="B Nazanin"/>
          <w:color w:val="000000"/>
        </w:rPr>
        <w:t xml:space="preserve"> (Promotion)</w:t>
      </w:r>
      <w:r w:rsidRPr="001B3EEE">
        <w:rPr>
          <w:rFonts w:ascii="B Nazanin" w:eastAsia="Times New Roman" w:hAnsi="B Nazanin" w:cs="B Nazanin"/>
          <w:color w:val="000000"/>
          <w:rtl/>
        </w:rPr>
        <w:t>اجماع وجود دارد</w:t>
      </w:r>
      <w:r w:rsidRPr="001B3EEE">
        <w:rPr>
          <w:rFonts w:ascii="B Nazanin" w:eastAsia="Times New Roman" w:hAnsi="B Nazanin" w:cs="B Nazanin"/>
          <w:color w:val="000000"/>
        </w:rPr>
        <w:t>.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Public Relations.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Advertisement.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Publicity.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1. Brochures.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2. Business Cards.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3. Newsletters. </w:t>
      </w:r>
      <w:r w:rsidRPr="001B3EEE">
        <w:rPr>
          <w:rFonts w:ascii="B Nazanin" w:eastAsia="Times New Roman" w:hAnsi="B Nazanin" w:cs="B Nazanin"/>
          <w:color w:val="000000"/>
        </w:rPr>
        <w:br/>
        <w:t xml:space="preserve">4. Press Releases </w:t>
      </w:r>
    </w:p>
    <w:p w:rsidR="00E21C08" w:rsidRPr="001B3EEE" w:rsidRDefault="00E21C08" w:rsidP="001B3EEE">
      <w:pPr>
        <w:bidi/>
        <w:rPr>
          <w:rFonts w:ascii="B Nazanin" w:hAnsi="B Nazanin" w:cs="B Nazanin"/>
        </w:rPr>
      </w:pPr>
    </w:p>
    <w:sectPr w:rsidR="00E21C08" w:rsidRPr="001B3EEE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42BC8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6022</Words>
  <Characters>34327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2012-01-05T10:03:00Z</dcterms:created>
  <dcterms:modified xsi:type="dcterms:W3CDTF">2012-01-05T10:03:00Z</dcterms:modified>
</cp:coreProperties>
</file>