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4B" w:rsidRPr="001C13F5" w:rsidRDefault="00B6304B" w:rsidP="001C13F5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1C13F5">
        <w:rPr>
          <w:rFonts w:cs="B Nazanin"/>
          <w:b/>
          <w:bCs/>
          <w:sz w:val="28"/>
          <w:szCs w:val="28"/>
          <w:rtl/>
        </w:rPr>
        <w:t>تشابه آفرینش هفت آسمان با ساختمان درونی زمین از دیدگاه قرآن</w:t>
      </w:r>
    </w:p>
    <w:p w:rsidR="00B6304B" w:rsidRPr="001C13F5" w:rsidRDefault="00B6304B" w:rsidP="00B6304B">
      <w:pPr>
        <w:bidi/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1C13F5">
        <w:rPr>
          <w:rFonts w:cs="B Nazanin"/>
          <w:b/>
          <w:bCs/>
          <w:sz w:val="28"/>
          <w:szCs w:val="28"/>
          <w:rtl/>
        </w:rPr>
        <w:t>نویسنده : حسینی تودشکی، وحید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اشاره</w:t>
      </w:r>
      <w:r w:rsidRPr="00B6304B">
        <w:rPr>
          <w:rFonts w:cs="B Nazanin"/>
          <w:sz w:val="28"/>
          <w:szCs w:val="28"/>
        </w:rPr>
        <w:t>: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مقالهء حاضر،از جمله مقالات‏ وارده است که نگارندهء آن با الهام از مباحث تفسیری به طرح یک نکتهء علمی پرداخته است.با ذکر این نکتهء که باب بحث و تحقیق در این‏ موضوع از زوایای تفسیری وعلمی‏ باز است و آنچه نویسندهء مقاله بیان‏ داشته‏اند یک بیان احتمالی‏ست، شما را به خواندن این نوشتار دعوت‏ می‏کنیم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(</w:t>
      </w:r>
      <w:r w:rsidRPr="00B6304B">
        <w:rPr>
          <w:rFonts w:cs="B Nazanin"/>
          <w:sz w:val="28"/>
          <w:szCs w:val="28"/>
          <w:rtl/>
        </w:rPr>
        <w:t>به صفحه تصویرمراجعه شود</w:t>
      </w:r>
      <w:r w:rsidRPr="00B6304B">
        <w:rPr>
          <w:rFonts w:cs="B Nazanin"/>
          <w:sz w:val="28"/>
          <w:szCs w:val="28"/>
        </w:rPr>
        <w:t>)</w:t>
      </w:r>
    </w:p>
    <w:p w:rsidR="00B6304B" w:rsidRPr="00B6304B" w:rsidRDefault="00B6304B" w:rsidP="001C13F5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تشابه آفرینش‏ هفت آسمان با ساختمان د؟؟؟ زمین از دیدگاه قرآن کریم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خداوند در آیهء 12 سوره طلاق می‏فرماید</w:t>
      </w:r>
    </w:p>
    <w:p w:rsidR="00B6304B" w:rsidRPr="00B6304B" w:rsidRDefault="00B6304B" w:rsidP="00B6304B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«</w:t>
      </w:r>
      <w:r w:rsidRPr="00B6304B">
        <w:rPr>
          <w:rFonts w:cs="B Nazanin"/>
          <w:sz w:val="28"/>
          <w:szCs w:val="28"/>
          <w:rtl/>
        </w:rPr>
        <w:t>اللّه الذی خلق‏ سبع سموات و من الارض مثلهن</w:t>
      </w:r>
      <w:r w:rsidRPr="00B6304B">
        <w:rPr>
          <w:rFonts w:cs="B Nazanin"/>
          <w:sz w:val="28"/>
          <w:szCs w:val="28"/>
        </w:rPr>
        <w:t>»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«</w:t>
      </w:r>
      <w:r w:rsidRPr="00B6304B">
        <w:rPr>
          <w:rFonts w:cs="B Nazanin"/>
          <w:sz w:val="28"/>
          <w:szCs w:val="28"/>
          <w:rtl/>
        </w:rPr>
        <w:t xml:space="preserve">خداوند آن کسی است که‏ خلق کرد و هفت آسمان را و زمین را نیز مانند آنها».علامهء طباطبایی در زمینهء تفسیر این آیه می‏فرماید که از ظاهر جملهء </w:t>
      </w:r>
    </w:p>
    <w:p w:rsidR="00B6304B" w:rsidRPr="00B6304B" w:rsidRDefault="00B6304B" w:rsidP="00B6304B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«</w:t>
      </w:r>
      <w:r w:rsidRPr="00B6304B">
        <w:rPr>
          <w:rFonts w:cs="B Nazanin"/>
          <w:sz w:val="28"/>
          <w:szCs w:val="28"/>
          <w:rtl/>
        </w:rPr>
        <w:t>و من الارض مثلهن</w:t>
      </w:r>
      <w:r w:rsidRPr="00B6304B">
        <w:rPr>
          <w:rFonts w:cs="B Nazanin"/>
          <w:sz w:val="28"/>
          <w:szCs w:val="28"/>
        </w:rPr>
        <w:t>»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 xml:space="preserve">بر می‏آید که مراد به مثل،مثلیت عددی‏ است یعنی همان طور که آسمان هفت عدد است زمین هم‏ مثل آن هفت عدد است.اما در مورد این که منظور از عدد هفت در مورد زمین چیست ایشان چند احتمال را بیان فرموده‏ </w:t>
      </w:r>
      <w:r w:rsidRPr="00B6304B">
        <w:rPr>
          <w:rFonts w:cs="B Nazanin"/>
          <w:sz w:val="28"/>
          <w:szCs w:val="28"/>
          <w:rtl/>
        </w:rPr>
        <w:lastRenderedPageBreak/>
        <w:t>است.احتمال اول این که منظور از هفت زمین هفت عدد از کرات آسمان است که ساختمانشان مشابه ساختمان زمینی‏ است که ما در آن زندگی می‏کنیم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دوم این که منظور از آن،تنها زمین خود ما است که دارای‏ هفت طبقه می‏باشد و مانند طبقات پیاز روی هم قرار دارند و به تمام کره احاطه دارند و ساده‏ترین طبقاتش همین طبقه اول‏ است که ما در روی آن زندگی می‏کنیم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احتمال سوم هم این که منظور از زمین‏های هفت‏گانه، اقلیم‏ها و قسمت‏های هفت‏گانه روی زمین است که علمای‏ جغرافیای قدیم سطح زمین را به هفت قسمت(قاره)تقسیم‏ کرده‏اند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بحث علمی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مطالعاتی که در سال‏های اخیر در مورد ساختمان درونی‏ زمین و به‏طور عمده برپایهء روش‏های لرزه نگاری صورت‏ گرفته است،مشخص کرده که زمین از هفت لایه(طبقه)با ترکیب و چگالی متفاوت تشکیل شده است که این هفت لایه‏ به صورت متحد المرکز از سطح تا مرکز زمین قرار گرفته‏اند. این تحقیقات را می‏توان به عنوان شاهدی برای تأیید احتمال‏ دوم(هفت طبقه بودن زمین)در نظر گرفت که هدف از این‏ مقاله نیز ارائهء همین تحقیقات است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لازم به ذکر است که لایه بندی مذکور براساس تغییرات‏ سرعت امواج لرزه‏ای صورت گرفته است؛به این صورت‏ که هرگاه در سرعت امواج لرزه‏ای در درون زمین،تغییر نسبتا چشم‏گیری رخ دهد این تغییر بیانگر وجود لایه‏ای جدید با ترکیب و چگالی متفاوت با لایه قبلی خواهد بود.براین مبنا، ساختمان درونی زمین(شکل 1)به صورت زیر می‏باشد</w:t>
      </w:r>
      <w:r w:rsidRPr="00B6304B">
        <w:rPr>
          <w:rFonts w:cs="B Nazanin"/>
          <w:sz w:val="28"/>
          <w:szCs w:val="28"/>
        </w:rPr>
        <w:t>: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1-</w:t>
      </w:r>
      <w:r w:rsidRPr="00B6304B">
        <w:rPr>
          <w:rFonts w:cs="B Nazanin"/>
          <w:sz w:val="28"/>
          <w:szCs w:val="28"/>
          <w:rtl/>
        </w:rPr>
        <w:t>پوستهء فوقانی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lastRenderedPageBreak/>
        <w:t>پوستهء فوقانی از سطح زمین تا عمق حدود 20 کیلومتری‏ را شامل می‏شود و به‏طور عمده از«سیلیکات‏های آلومینیم» (سیال)با وزن مخصوص 7/2 تشکیل شده است.سرعت‏ امواج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این لایه 6/5 کیلومتر بر ثانیه است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2-</w:t>
      </w:r>
      <w:r w:rsidRPr="00B6304B">
        <w:rPr>
          <w:rFonts w:cs="B Nazanin"/>
          <w:sz w:val="28"/>
          <w:szCs w:val="28"/>
          <w:rtl/>
        </w:rPr>
        <w:t>پوستهءتحتانی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پوسته تحتانی در عمق مابین 20 کیلومتری تا 33 کیلومتری‏ قرار دارد و بیش‏تر آن از«سیلیکات‏های منیزیم»(سیما)با وزن مخصوص 8/2 تشکیل شده است.سرعت امواج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این لایه 3/6 کیلومتر بر ثانیه است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3-</w:t>
      </w:r>
      <w:r w:rsidRPr="00B6304B">
        <w:rPr>
          <w:rFonts w:cs="B Nazanin"/>
          <w:sz w:val="28"/>
          <w:szCs w:val="28"/>
          <w:rtl/>
        </w:rPr>
        <w:t>جبهء فوقانی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جبه فوقانی در عمق مابین 33 کیلومتری تا 370 کیلومتری‏ قرار دارد.«پریدوتیت»سازنده اصلی این لایه می‏باشد که‏ عمدتا شامل«الیوین»(با 89 درصد فورستریت)و«پیروکسن» می‏باشد.وزن مخصوص جبه فوقانی 38/3 است و سرعت‏ امواج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آن برابر 9/7 کیلومتر بر ثانیه می‏باشد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4-</w:t>
      </w:r>
      <w:r w:rsidRPr="00B6304B">
        <w:rPr>
          <w:rFonts w:cs="B Nazanin"/>
          <w:sz w:val="28"/>
          <w:szCs w:val="28"/>
          <w:rtl/>
        </w:rPr>
        <w:t xml:space="preserve">زون حد </w:t>
      </w:r>
      <w:proofErr w:type="gramStart"/>
      <w:r w:rsidRPr="00B6304B">
        <w:rPr>
          <w:rFonts w:cs="B Nazanin"/>
          <w:sz w:val="28"/>
          <w:szCs w:val="28"/>
          <w:rtl/>
        </w:rPr>
        <w:t>واسط(</w:t>
      </w:r>
      <w:proofErr w:type="gramEnd"/>
      <w:r w:rsidRPr="00B6304B">
        <w:rPr>
          <w:rFonts w:cs="B Nazanin"/>
          <w:sz w:val="28"/>
          <w:szCs w:val="28"/>
          <w:rtl/>
        </w:rPr>
        <w:t>انتقالی)جبه</w:t>
      </w:r>
    </w:p>
    <w:p w:rsidR="00B6304B" w:rsidRPr="00B6304B" w:rsidRDefault="00B6304B" w:rsidP="001C13F5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زون حد واسط در عمق مابین 370 کیلومتری تا 650 کیلومتری قرار دارد.«اسپینل فاز</w:t>
      </w:r>
      <w:r w:rsidRPr="00B6304B">
        <w:rPr>
          <w:rFonts w:cs="B Nazanin"/>
          <w:sz w:val="28"/>
          <w:szCs w:val="28"/>
        </w:rPr>
        <w:t xml:space="preserve"> B »</w:t>
      </w:r>
      <w:r w:rsidRPr="00B6304B">
        <w:rPr>
          <w:rFonts w:cs="B Nazanin"/>
          <w:sz w:val="28"/>
          <w:szCs w:val="28"/>
          <w:rtl/>
        </w:rPr>
        <w:t>و نیز«گارنت»سازندگان‏ اصلی این زون هستند.در این زون«الیوین»به«اسپینل فاز</w:t>
      </w:r>
      <w:r w:rsidR="001C13F5">
        <w:rPr>
          <w:rFonts w:cs="B Nazanin" w:hint="cs"/>
          <w:sz w:val="28"/>
          <w:szCs w:val="28"/>
          <w:rtl/>
        </w:rPr>
        <w:t xml:space="preserve"> </w:t>
      </w:r>
      <w:r w:rsidRPr="00B6304B">
        <w:rPr>
          <w:rFonts w:cs="B Nazanin"/>
          <w:sz w:val="28"/>
          <w:szCs w:val="28"/>
        </w:rPr>
        <w:t xml:space="preserve">B </w:t>
      </w:r>
      <w:r w:rsidRPr="00B6304B">
        <w:rPr>
          <w:rFonts w:cs="B Nazanin"/>
          <w:sz w:val="28"/>
          <w:szCs w:val="28"/>
          <w:rtl/>
        </w:rPr>
        <w:t>و نیز«پیروکسن»به«گارنت»تغییر فاز داده‏اند که هر دوی‏ اینها آرایشی متراکم‏تر و بسته‏تر نسبت به انواع قبلی خود دارند و این باعث افزایش چگالی در این وزن شده است.وزن‏ مخصوص این لایه 66/3 می‏باشد و سرعت متوسط امواج‏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آن برابر 5/8 کیلومتر بر ثانیه است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5-</w:t>
      </w:r>
      <w:r w:rsidRPr="00B6304B">
        <w:rPr>
          <w:rFonts w:cs="B Nazanin"/>
          <w:sz w:val="28"/>
          <w:szCs w:val="28"/>
          <w:rtl/>
        </w:rPr>
        <w:t>جبهء تحتانی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lastRenderedPageBreak/>
        <w:t>جبه تحتانی در عمق مابین 650 کیلومتری تا 2885 کیلومتری قرار دارد.در این منطقه ساختمان«اسپینل</w:t>
      </w:r>
      <w:r w:rsidRPr="00B6304B">
        <w:rPr>
          <w:rFonts w:cs="B Nazanin"/>
          <w:sz w:val="28"/>
          <w:szCs w:val="28"/>
        </w:rPr>
        <w:t xml:space="preserve">» (Mg 2 </w:t>
      </w:r>
      <w:proofErr w:type="spellStart"/>
      <w:r w:rsidRPr="00B6304B">
        <w:rPr>
          <w:rFonts w:cs="B Nazanin"/>
          <w:sz w:val="28"/>
          <w:szCs w:val="28"/>
        </w:rPr>
        <w:t>sio</w:t>
      </w:r>
      <w:proofErr w:type="spellEnd"/>
      <w:r w:rsidRPr="00B6304B">
        <w:rPr>
          <w:rFonts w:cs="B Nazanin"/>
          <w:sz w:val="28"/>
          <w:szCs w:val="28"/>
        </w:rPr>
        <w:t xml:space="preserve"> 4) </w:t>
      </w:r>
      <w:r w:rsidRPr="00B6304B">
        <w:rPr>
          <w:rFonts w:cs="B Nazanin"/>
          <w:sz w:val="28"/>
          <w:szCs w:val="28"/>
          <w:rtl/>
        </w:rPr>
        <w:t>درهم می‏شکند و مخلوطی از«پروسکیت»(3</w:t>
      </w:r>
      <w:r w:rsidRPr="00B6304B">
        <w:rPr>
          <w:rFonts w:cs="B Nazanin"/>
          <w:sz w:val="28"/>
          <w:szCs w:val="28"/>
        </w:rPr>
        <w:t xml:space="preserve"> </w:t>
      </w:r>
      <w:proofErr w:type="spellStart"/>
      <w:r w:rsidRPr="00B6304B">
        <w:rPr>
          <w:rFonts w:cs="B Nazanin"/>
          <w:sz w:val="28"/>
          <w:szCs w:val="28"/>
        </w:rPr>
        <w:t>Mgsio</w:t>
      </w:r>
      <w:proofErr w:type="spellEnd"/>
      <w:r w:rsidRPr="00B6304B">
        <w:rPr>
          <w:rFonts w:cs="B Nazanin"/>
          <w:sz w:val="28"/>
          <w:szCs w:val="28"/>
        </w:rPr>
        <w:t xml:space="preserve"> </w:t>
      </w:r>
      <w:r w:rsidRPr="00B6304B">
        <w:rPr>
          <w:rFonts w:cs="B Nazanin"/>
          <w:sz w:val="28"/>
          <w:szCs w:val="28"/>
          <w:rtl/>
        </w:rPr>
        <w:t>و«پریکلاز</w:t>
      </w:r>
      <w:r w:rsidRPr="00B6304B">
        <w:rPr>
          <w:rFonts w:cs="B Nazanin"/>
          <w:sz w:val="28"/>
          <w:szCs w:val="28"/>
        </w:rPr>
        <w:t xml:space="preserve">» </w:t>
      </w:r>
      <w:proofErr w:type="spellStart"/>
      <w:r w:rsidRPr="00B6304B">
        <w:rPr>
          <w:rFonts w:cs="B Nazanin"/>
          <w:sz w:val="28"/>
          <w:szCs w:val="28"/>
        </w:rPr>
        <w:t>Mgo</w:t>
      </w:r>
      <w:proofErr w:type="spellEnd"/>
      <w:r w:rsidRPr="00B6304B">
        <w:rPr>
          <w:rFonts w:cs="B Nazanin"/>
          <w:sz w:val="28"/>
          <w:szCs w:val="28"/>
        </w:rPr>
        <w:t xml:space="preserve"> </w:t>
      </w:r>
      <w:r w:rsidRPr="00B6304B">
        <w:rPr>
          <w:rFonts w:cs="B Nazanin"/>
          <w:sz w:val="28"/>
          <w:szCs w:val="28"/>
          <w:rtl/>
        </w:rPr>
        <w:t>پدید می‏آید که این مسئله با 11% افزایش چگالی همراه است.همچنین«گارنت»به«ایلمنت» و«پروسکیت»تبدیل می‏شود.وزن مخصوص این لایه از 99/ 3 تا 27/4متغیر است و سرعت امواج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آن از 10 الی 13 کیلومتر بر ثانیه می‏باشد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(</w:t>
      </w:r>
      <w:r w:rsidRPr="00B6304B">
        <w:rPr>
          <w:rFonts w:cs="B Nazanin"/>
          <w:sz w:val="28"/>
          <w:szCs w:val="28"/>
          <w:rtl/>
        </w:rPr>
        <w:t xml:space="preserve">به صفحه تصویرمراجعه شود) </w:t>
      </w:r>
      <w:proofErr w:type="gramStart"/>
      <w:r w:rsidRPr="00B6304B">
        <w:rPr>
          <w:rFonts w:cs="B Nazanin"/>
          <w:sz w:val="28"/>
          <w:szCs w:val="28"/>
          <w:rtl/>
        </w:rPr>
        <w:t>شکل(</w:t>
      </w:r>
      <w:proofErr w:type="gramEnd"/>
      <w:r w:rsidRPr="00B6304B">
        <w:rPr>
          <w:rFonts w:cs="B Nazanin"/>
          <w:sz w:val="28"/>
          <w:szCs w:val="28"/>
          <w:rtl/>
        </w:rPr>
        <w:t>1</w:t>
      </w:r>
      <w:r w:rsidRPr="00B6304B">
        <w:rPr>
          <w:rFonts w:cs="B Nazanin"/>
          <w:sz w:val="28"/>
          <w:szCs w:val="28"/>
        </w:rPr>
        <w:t>)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6-</w:t>
      </w:r>
      <w:r w:rsidRPr="00B6304B">
        <w:rPr>
          <w:rFonts w:cs="B Nazanin"/>
          <w:sz w:val="28"/>
          <w:szCs w:val="28"/>
          <w:rtl/>
        </w:rPr>
        <w:t>هستهء خارجی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هسته خارجی در عمق مابین 2885 کیلومتری تا 5144 کیلومتری قرار دارد و تشکیل شده است از مخلوطی از آهن و نیکل مذاب(4% نیکل)به همراه مقداری کمی عناصر سبک‏تر مانند سیلیسیم،گوگرد،اکسیژن و پتاسیم.وزن مخصوص‏ این لایه مابین 5/8 تا 5/11 است و سرعت امواج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آن از 5/8 تا 5/10 کیلومتر بر ثانیه می‏باشد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7-</w:t>
      </w:r>
      <w:r w:rsidRPr="00B6304B">
        <w:rPr>
          <w:rFonts w:cs="B Nazanin"/>
          <w:sz w:val="28"/>
          <w:szCs w:val="28"/>
          <w:rtl/>
        </w:rPr>
        <w:t>هستهء داخلی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 xml:space="preserve">هسته داخلی در مرکز زمین یعنی عمق مابین 5144 کیلومتری تا 6371 کیلومتری قرار دارد و بیش‏تر آن را آهن‏ خالص جامد تشکیل می‏دهد.وزن مخصوص این لایه ما بین‏ 14 تا </w:t>
      </w:r>
      <w:r w:rsidRPr="00B6304B">
        <w:rPr>
          <w:rFonts w:cs="B Nazanin"/>
          <w:sz w:val="28"/>
          <w:szCs w:val="28"/>
        </w:rPr>
        <w:t xml:space="preserve">18 </w:t>
      </w:r>
      <w:r w:rsidRPr="00B6304B">
        <w:rPr>
          <w:rFonts w:cs="B Nazanin"/>
          <w:sz w:val="28"/>
          <w:szCs w:val="28"/>
          <w:rtl/>
        </w:rPr>
        <w:t>است و سرعت امواج</w:t>
      </w:r>
      <w:r w:rsidRPr="00B6304B">
        <w:rPr>
          <w:rFonts w:cs="B Nazanin"/>
          <w:sz w:val="28"/>
          <w:szCs w:val="28"/>
        </w:rPr>
        <w:t xml:space="preserve"> P </w:t>
      </w:r>
      <w:r w:rsidRPr="00B6304B">
        <w:rPr>
          <w:rFonts w:cs="B Nazanin"/>
          <w:sz w:val="28"/>
          <w:szCs w:val="28"/>
          <w:rtl/>
        </w:rPr>
        <w:t>در آن برابر 2/11 کیلومتر بر ثانیه است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ساختمان درونی زمین-ضخامت واقعی‏ لایه‏ها نشان داده نشده است و ضخامت‏ها تنها به‏ صورت شماتیک ترسیم شده است</w:t>
      </w:r>
      <w:r w:rsidRPr="00B6304B">
        <w:rPr>
          <w:rFonts w:cs="B Nazanin"/>
          <w:sz w:val="28"/>
          <w:szCs w:val="28"/>
        </w:rPr>
        <w:t>.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B6304B">
        <w:rPr>
          <w:rFonts w:cs="B Nazanin"/>
          <w:sz w:val="28"/>
          <w:szCs w:val="28"/>
        </w:rPr>
        <w:lastRenderedPageBreak/>
        <w:t>1-</w:t>
      </w:r>
      <w:r w:rsidRPr="00B6304B">
        <w:rPr>
          <w:rFonts w:cs="B Nazanin"/>
          <w:sz w:val="28"/>
          <w:szCs w:val="28"/>
          <w:rtl/>
        </w:rPr>
        <w:t>پوسته فوقانی؛2-پوسته تحتانی؛3- جبه فوقانی؛4-زون حدواسط جبه؛5-جبه‏ تحتانی؛6-هسته خارجی؛7-هسته داخلی</w:t>
      </w:r>
      <w:r w:rsidRPr="00B6304B">
        <w:rPr>
          <w:rFonts w:cs="B Nazanin"/>
          <w:sz w:val="28"/>
          <w:szCs w:val="28"/>
        </w:rPr>
        <w:t>.</w:t>
      </w:r>
      <w:proofErr w:type="gramEnd"/>
    </w:p>
    <w:p w:rsidR="00B6304B" w:rsidRPr="00B6304B" w:rsidRDefault="00B6304B" w:rsidP="00B6304B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  <w:rtl/>
        </w:rPr>
        <w:t>منابع</w:t>
      </w:r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B6304B">
        <w:rPr>
          <w:rFonts w:cs="B Nazanin"/>
          <w:sz w:val="28"/>
          <w:szCs w:val="28"/>
        </w:rPr>
        <w:t>1-</w:t>
      </w:r>
      <w:r w:rsidRPr="00B6304B">
        <w:rPr>
          <w:rFonts w:cs="B Nazanin"/>
          <w:sz w:val="28"/>
          <w:szCs w:val="28"/>
          <w:rtl/>
        </w:rPr>
        <w:t>علامه طباطبایی،تفسیران المیزان،جلد 34 و جلد 38</w:t>
      </w:r>
      <w:r w:rsidRPr="00B6304B">
        <w:rPr>
          <w:rFonts w:cs="B Nazanin"/>
          <w:sz w:val="28"/>
          <w:szCs w:val="28"/>
        </w:rPr>
        <w:t>.</w:t>
      </w:r>
      <w:proofErr w:type="gramEnd"/>
    </w:p>
    <w:p w:rsidR="00B6304B" w:rsidRPr="00B6304B" w:rsidRDefault="00B6304B" w:rsidP="00B6304B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2-kearey</w:t>
      </w:r>
      <w:proofErr w:type="gramStart"/>
      <w:r w:rsidRPr="00B6304B">
        <w:rPr>
          <w:rFonts w:cs="B Nazanin"/>
          <w:sz w:val="28"/>
          <w:szCs w:val="28"/>
        </w:rPr>
        <w:t>,p</w:t>
      </w:r>
      <w:proofErr w:type="gramEnd"/>
      <w:r w:rsidRPr="00B6304B">
        <w:rPr>
          <w:rFonts w:cs="B Nazanin"/>
          <w:sz w:val="28"/>
          <w:szCs w:val="28"/>
        </w:rPr>
        <w:t xml:space="preserve">. Vine,F.J.,1990,Global Tectonics: Black Scientific </w:t>
      </w:r>
      <w:proofErr w:type="spellStart"/>
      <w:r w:rsidRPr="00B6304B">
        <w:rPr>
          <w:rFonts w:cs="B Nazanin"/>
          <w:sz w:val="28"/>
          <w:szCs w:val="28"/>
        </w:rPr>
        <w:t>Publications,Oxford</w:t>
      </w:r>
      <w:proofErr w:type="spellEnd"/>
      <w:r w:rsidRPr="00B6304B">
        <w:rPr>
          <w:rFonts w:cs="B Nazanin"/>
          <w:sz w:val="28"/>
          <w:szCs w:val="28"/>
        </w:rPr>
        <w:t xml:space="preserve"> London,P.7-43 </w:t>
      </w:r>
    </w:p>
    <w:p w:rsidR="00B6304B" w:rsidRPr="00B6304B" w:rsidRDefault="00B6304B" w:rsidP="001C13F5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B6304B">
        <w:rPr>
          <w:rFonts w:cs="B Nazanin"/>
          <w:sz w:val="28"/>
          <w:szCs w:val="28"/>
        </w:rPr>
        <w:t>*</w:t>
      </w:r>
      <w:r w:rsidRPr="00B6304B">
        <w:rPr>
          <w:rFonts w:cs="B Nazanin"/>
          <w:sz w:val="28"/>
          <w:szCs w:val="28"/>
          <w:rtl/>
        </w:rPr>
        <w:t>عضو هیئت علمی(رشتهء زمین‏شناسی)-دانشگاه آزاد اسلامی زنجان</w:t>
      </w:r>
    </w:p>
    <w:p w:rsidR="00DD5C41" w:rsidRPr="00B6304B" w:rsidRDefault="00DD5C41" w:rsidP="00B6304B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B6304B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3468"/>
    <w:rsid w:val="005F505C"/>
    <w:rsid w:val="006012F4"/>
    <w:rsid w:val="00617EEC"/>
    <w:rsid w:val="00637BDE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728C"/>
    <w:rsid w:val="00A11C5D"/>
    <w:rsid w:val="00A32E55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46465"/>
    <w:rsid w:val="00D542D4"/>
    <w:rsid w:val="00D603D9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2012-04-08T05:56:00Z</dcterms:created>
  <dcterms:modified xsi:type="dcterms:W3CDTF">2012-04-08T05:57:00Z</dcterms:modified>
</cp:coreProperties>
</file>