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8722A" w:rsidRPr="0078722A" w:rsidRDefault="0078722A" w:rsidP="0078722A">
      <w:pPr>
        <w:jc w:val="both"/>
        <w:rPr>
          <w:rFonts w:ascii="Arial" w:hAnsi="Arial" w:cs="Arial"/>
          <w:sz w:val="28"/>
          <w:szCs w:val="28"/>
          <w:rtl/>
        </w:rPr>
      </w:pPr>
      <w:r w:rsidRPr="0078722A">
        <w:rPr>
          <w:rFonts w:ascii="Arial" w:hAnsi="Arial" w:cs="Arial" w:hint="cs"/>
          <w:sz w:val="28"/>
          <w:szCs w:val="28"/>
          <w:rtl/>
        </w:rPr>
        <w:t>سیاست</w:t>
      </w:r>
      <w:r w:rsidRPr="0078722A">
        <w:rPr>
          <w:rFonts w:ascii="Arial" w:hAnsi="Arial" w:cs="Arial"/>
          <w:sz w:val="28"/>
          <w:szCs w:val="28"/>
          <w:rtl/>
        </w:rPr>
        <w:t xml:space="preserve"> </w:t>
      </w:r>
      <w:r w:rsidRPr="0078722A">
        <w:rPr>
          <w:rFonts w:ascii="Arial" w:hAnsi="Arial" w:cs="Arial" w:hint="cs"/>
          <w:sz w:val="28"/>
          <w:szCs w:val="28"/>
          <w:rtl/>
        </w:rPr>
        <w:t>در</w:t>
      </w:r>
      <w:r w:rsidRPr="0078722A">
        <w:rPr>
          <w:rFonts w:ascii="Arial" w:hAnsi="Arial" w:cs="Arial"/>
          <w:sz w:val="28"/>
          <w:szCs w:val="28"/>
          <w:rtl/>
        </w:rPr>
        <w:t xml:space="preserve"> </w:t>
      </w:r>
      <w:r w:rsidRPr="0078722A">
        <w:rPr>
          <w:rFonts w:ascii="Arial" w:hAnsi="Arial" w:cs="Arial" w:hint="cs"/>
          <w:sz w:val="28"/>
          <w:szCs w:val="28"/>
          <w:rtl/>
        </w:rPr>
        <w:t>اندیشه</w:t>
      </w:r>
      <w:r w:rsidRPr="0078722A">
        <w:rPr>
          <w:rFonts w:ascii="Arial" w:hAnsi="Arial" w:cs="Arial"/>
          <w:sz w:val="28"/>
          <w:szCs w:val="28"/>
          <w:rtl/>
        </w:rPr>
        <w:t xml:space="preserve"> </w:t>
      </w:r>
      <w:r w:rsidRPr="0078722A">
        <w:rPr>
          <w:rFonts w:ascii="Arial" w:hAnsi="Arial" w:cs="Arial" w:hint="cs"/>
          <w:sz w:val="28"/>
          <w:szCs w:val="28"/>
          <w:rtl/>
        </w:rPr>
        <w:t>علامه</w:t>
      </w:r>
      <w:r w:rsidRPr="0078722A">
        <w:rPr>
          <w:rFonts w:ascii="Arial" w:hAnsi="Arial" w:cs="Arial"/>
          <w:sz w:val="28"/>
          <w:szCs w:val="28"/>
          <w:rtl/>
        </w:rPr>
        <w:t xml:space="preserve"> </w:t>
      </w:r>
      <w:r w:rsidRPr="0078722A">
        <w:rPr>
          <w:rFonts w:ascii="Arial" w:hAnsi="Arial" w:cs="Arial" w:hint="cs"/>
          <w:sz w:val="28"/>
          <w:szCs w:val="28"/>
          <w:rtl/>
        </w:rPr>
        <w:t>شرف</w:t>
      </w:r>
      <w:r w:rsidRPr="0078722A">
        <w:rPr>
          <w:rFonts w:ascii="Arial" w:hAnsi="Arial" w:cs="Arial"/>
          <w:sz w:val="28"/>
          <w:szCs w:val="28"/>
          <w:rtl/>
        </w:rPr>
        <w:t xml:space="preserve"> </w:t>
      </w:r>
      <w:r w:rsidRPr="0078722A">
        <w:rPr>
          <w:rFonts w:ascii="Arial" w:hAnsi="Arial" w:cs="Arial" w:hint="cs"/>
          <w:sz w:val="28"/>
          <w:szCs w:val="28"/>
          <w:rtl/>
        </w:rPr>
        <w:t>الدین</w:t>
      </w:r>
    </w:p>
    <w:p w:rsidR="0078722A" w:rsidRPr="0078722A" w:rsidRDefault="0078722A" w:rsidP="0078722A">
      <w:pPr>
        <w:jc w:val="both"/>
        <w:rPr>
          <w:rFonts w:ascii="Arial" w:hAnsi="Arial" w:cs="Arial"/>
          <w:sz w:val="28"/>
          <w:szCs w:val="28"/>
          <w:rtl/>
        </w:rPr>
      </w:pPr>
      <w:r w:rsidRPr="0078722A">
        <w:rPr>
          <w:rFonts w:ascii="Arial" w:hAnsi="Arial" w:cs="Arial" w:hint="cs"/>
          <w:sz w:val="28"/>
          <w:szCs w:val="28"/>
          <w:rtl/>
        </w:rPr>
        <w:t>پزشکی،</w:t>
      </w:r>
      <w:r w:rsidRPr="0078722A">
        <w:rPr>
          <w:rFonts w:ascii="Arial" w:hAnsi="Arial" w:cs="Arial"/>
          <w:sz w:val="28"/>
          <w:szCs w:val="28"/>
          <w:rtl/>
        </w:rPr>
        <w:t xml:space="preserve"> </w:t>
      </w:r>
      <w:r w:rsidRPr="0078722A">
        <w:rPr>
          <w:rFonts w:ascii="Arial" w:hAnsi="Arial" w:cs="Arial" w:hint="cs"/>
          <w:sz w:val="28"/>
          <w:szCs w:val="28"/>
          <w:rtl/>
        </w:rPr>
        <w:t>محمد</w:t>
      </w:r>
    </w:p>
    <w:p w:rsidR="0078722A" w:rsidRDefault="0078722A" w:rsidP="0078722A">
      <w:pPr>
        <w:jc w:val="both"/>
        <w:rPr>
          <w:rFonts w:ascii="Arial" w:hAnsi="Arial" w:cs="Arial" w:hint="cs"/>
          <w:sz w:val="24"/>
          <w:szCs w:val="24"/>
          <w:rtl/>
        </w:rPr>
      </w:pPr>
    </w:p>
    <w:p w:rsidR="0078722A" w:rsidRPr="0078722A" w:rsidRDefault="0078722A" w:rsidP="0078722A">
      <w:pPr>
        <w:jc w:val="both"/>
        <w:rPr>
          <w:rFonts w:ascii="Arial" w:hAnsi="Arial" w:cs="Arial"/>
          <w:sz w:val="24"/>
          <w:szCs w:val="24"/>
          <w:rtl/>
        </w:rPr>
      </w:pPr>
      <w:r w:rsidRPr="0078722A">
        <w:rPr>
          <w:rFonts w:ascii="Arial" w:hAnsi="Arial" w:cs="Arial" w:hint="cs"/>
          <w:sz w:val="24"/>
          <w:szCs w:val="24"/>
          <w:rtl/>
        </w:rPr>
        <w:t>اندیشه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سیاسی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اسلام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مبتنی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برخلافت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درمیان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اهل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سنت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و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جماعت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از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یکسو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و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امامت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و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ولایت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دردیدگاه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شعبه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از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دیگر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سواست</w:t>
      </w:r>
      <w:r w:rsidRPr="0078722A">
        <w:rPr>
          <w:rFonts w:ascii="Arial" w:hAnsi="Arial" w:cs="Arial"/>
          <w:sz w:val="24"/>
          <w:szCs w:val="24"/>
          <w:rtl/>
        </w:rPr>
        <w:t>.</w:t>
      </w:r>
    </w:p>
    <w:p w:rsidR="0078722A" w:rsidRPr="0078722A" w:rsidRDefault="0078722A" w:rsidP="0078722A">
      <w:pPr>
        <w:jc w:val="both"/>
        <w:rPr>
          <w:rFonts w:ascii="Arial" w:hAnsi="Arial" w:cs="Arial"/>
          <w:sz w:val="24"/>
          <w:szCs w:val="24"/>
          <w:rtl/>
        </w:rPr>
      </w:pPr>
      <w:r w:rsidRPr="0078722A">
        <w:rPr>
          <w:rFonts w:ascii="Arial" w:hAnsi="Arial" w:cs="Arial" w:hint="cs"/>
          <w:sz w:val="24"/>
          <w:szCs w:val="24"/>
          <w:rtl/>
        </w:rPr>
        <w:t>این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دومبنا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همواره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تلاش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زیادی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را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درمیان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علما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و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دانشمندان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دو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مذهب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برانگیخته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تا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با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کمک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گرفتن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از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قرآن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و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سنت،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به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ویژه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درصدد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اثبات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عقیده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خود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باشند</w:t>
      </w:r>
      <w:r w:rsidRPr="0078722A">
        <w:rPr>
          <w:rFonts w:ascii="Arial" w:hAnsi="Arial" w:cs="Arial"/>
          <w:sz w:val="24"/>
          <w:szCs w:val="24"/>
          <w:rtl/>
        </w:rPr>
        <w:t>.</w:t>
      </w:r>
    </w:p>
    <w:p w:rsidR="0078722A" w:rsidRPr="0078722A" w:rsidRDefault="0078722A" w:rsidP="0078722A">
      <w:pPr>
        <w:jc w:val="both"/>
        <w:rPr>
          <w:rFonts w:ascii="Arial" w:hAnsi="Arial" w:cs="Arial"/>
          <w:sz w:val="24"/>
          <w:szCs w:val="24"/>
          <w:rtl/>
        </w:rPr>
      </w:pPr>
      <w:r w:rsidRPr="0078722A">
        <w:rPr>
          <w:rFonts w:ascii="Arial" w:hAnsi="Arial" w:cs="Arial" w:hint="cs"/>
          <w:sz w:val="24"/>
          <w:szCs w:val="24"/>
          <w:rtl/>
        </w:rPr>
        <w:t>سیدعبدالحسین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شرف‏الدین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به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عنوان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یکی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از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بزرگان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علمای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شیعه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نیز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تلاش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جدی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و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ژرفی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درعرصه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تبیین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بنیادهای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اندیشه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سیاسی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شیعه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مبذول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داشت</w:t>
      </w:r>
      <w:r w:rsidRPr="0078722A">
        <w:rPr>
          <w:rFonts w:ascii="Arial" w:hAnsi="Arial" w:cs="Arial"/>
          <w:sz w:val="24"/>
          <w:szCs w:val="24"/>
          <w:rtl/>
        </w:rPr>
        <w:t>.</w:t>
      </w:r>
    </w:p>
    <w:p w:rsidR="0078722A" w:rsidRPr="0078722A" w:rsidRDefault="0078722A" w:rsidP="0078722A">
      <w:pPr>
        <w:jc w:val="both"/>
        <w:rPr>
          <w:rFonts w:ascii="Arial" w:hAnsi="Arial" w:cs="Arial"/>
          <w:sz w:val="24"/>
          <w:szCs w:val="24"/>
          <w:rtl/>
        </w:rPr>
      </w:pPr>
      <w:r w:rsidRPr="0078722A">
        <w:rPr>
          <w:rFonts w:ascii="Arial" w:hAnsi="Arial" w:cs="Arial" w:hint="cs"/>
          <w:sz w:val="24"/>
          <w:szCs w:val="24"/>
          <w:rtl/>
        </w:rPr>
        <w:t>نوشتاری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که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درپی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می‏آید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با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استناد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به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برخی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منابع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شرف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الدین،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به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ویژه</w:t>
      </w:r>
      <w:r w:rsidRPr="0078722A">
        <w:rPr>
          <w:rFonts w:ascii="Arial" w:hAnsi="Arial" w:cs="Arial"/>
          <w:sz w:val="24"/>
          <w:szCs w:val="24"/>
          <w:rtl/>
        </w:rPr>
        <w:t xml:space="preserve"> «</w:t>
      </w:r>
      <w:r w:rsidRPr="0078722A">
        <w:rPr>
          <w:rFonts w:ascii="Arial" w:hAnsi="Arial" w:cs="Arial" w:hint="cs"/>
          <w:sz w:val="24"/>
          <w:szCs w:val="24"/>
          <w:rtl/>
        </w:rPr>
        <w:t>المراجعات</w:t>
      </w:r>
      <w:r w:rsidRPr="0078722A">
        <w:rPr>
          <w:rFonts w:ascii="Arial" w:hAnsi="Arial" w:cs="Arial" w:hint="eastAsia"/>
          <w:sz w:val="24"/>
          <w:szCs w:val="24"/>
          <w:rtl/>
        </w:rPr>
        <w:t>»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که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درآن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از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آیات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قرآنی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برای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اثبات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عقیده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شیعه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بهره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گرفته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همراه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با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گفته‏هایش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درصد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تبیین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فکر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وی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باب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این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موضوع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است</w:t>
      </w:r>
      <w:r w:rsidRPr="0078722A">
        <w:rPr>
          <w:rFonts w:ascii="Arial" w:hAnsi="Arial" w:cs="Arial"/>
          <w:sz w:val="24"/>
          <w:szCs w:val="24"/>
          <w:rtl/>
        </w:rPr>
        <w:t>.</w:t>
      </w:r>
    </w:p>
    <w:p w:rsidR="0078722A" w:rsidRPr="0078722A" w:rsidRDefault="0078722A" w:rsidP="0078722A">
      <w:pPr>
        <w:jc w:val="both"/>
        <w:rPr>
          <w:rFonts w:ascii="Arial" w:hAnsi="Arial" w:cs="Arial"/>
          <w:sz w:val="24"/>
          <w:szCs w:val="24"/>
          <w:rtl/>
        </w:rPr>
      </w:pPr>
      <w:r w:rsidRPr="0078722A">
        <w:rPr>
          <w:rFonts w:ascii="Arial" w:hAnsi="Arial" w:cs="Arial" w:hint="cs"/>
          <w:sz w:val="24"/>
          <w:szCs w:val="24"/>
          <w:rtl/>
        </w:rPr>
        <w:t>مقدمه</w:t>
      </w:r>
      <w:r w:rsidRPr="0078722A">
        <w:rPr>
          <w:rFonts w:ascii="Arial" w:hAnsi="Arial" w:cs="Arial"/>
          <w:sz w:val="24"/>
          <w:szCs w:val="24"/>
          <w:rtl/>
        </w:rPr>
        <w:t xml:space="preserve">: </w:t>
      </w:r>
      <w:r w:rsidRPr="0078722A">
        <w:rPr>
          <w:rFonts w:ascii="Arial" w:hAnsi="Arial" w:cs="Arial" w:hint="cs"/>
          <w:sz w:val="24"/>
          <w:szCs w:val="24"/>
          <w:rtl/>
        </w:rPr>
        <w:t>الگوهای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ایده‏آل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اندیشه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سیاسی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اسلامی</w:t>
      </w:r>
    </w:p>
    <w:p w:rsidR="0078722A" w:rsidRPr="0078722A" w:rsidRDefault="0078722A" w:rsidP="0078722A">
      <w:pPr>
        <w:jc w:val="both"/>
        <w:rPr>
          <w:rFonts w:ascii="Arial" w:hAnsi="Arial" w:cs="Arial"/>
          <w:sz w:val="24"/>
          <w:szCs w:val="24"/>
          <w:rtl/>
        </w:rPr>
      </w:pPr>
      <w:r w:rsidRPr="0078722A">
        <w:rPr>
          <w:rFonts w:ascii="Arial" w:hAnsi="Arial" w:cs="Arial" w:hint="cs"/>
          <w:sz w:val="24"/>
          <w:szCs w:val="24"/>
          <w:rtl/>
        </w:rPr>
        <w:t>مجموعه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گفت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وگوها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و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مجادلات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درباره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وصایت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پیامبر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و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جهت‏گیری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سیاسی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پس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از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آن،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منجر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به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استنتاجات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نظری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مهمی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از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سوی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آیندگان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درتایید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یا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انکار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وقایع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سقیفه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گشت</w:t>
      </w:r>
      <w:r w:rsidRPr="0078722A">
        <w:rPr>
          <w:rFonts w:ascii="Arial" w:hAnsi="Arial" w:cs="Arial"/>
          <w:sz w:val="24"/>
          <w:szCs w:val="24"/>
          <w:rtl/>
        </w:rPr>
        <w:t xml:space="preserve">. </w:t>
      </w:r>
      <w:r w:rsidRPr="0078722A">
        <w:rPr>
          <w:rFonts w:ascii="Arial" w:hAnsi="Arial" w:cs="Arial" w:hint="cs"/>
          <w:sz w:val="24"/>
          <w:szCs w:val="24"/>
          <w:rtl/>
        </w:rPr>
        <w:t>اعتراف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به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اجرای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درست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و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کامل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اصول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اسلام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دردوران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خلفای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راشدین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در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قالب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مجموعه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منسجمی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تدوین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شد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که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به</w:t>
      </w:r>
      <w:r w:rsidRPr="0078722A">
        <w:rPr>
          <w:rFonts w:ascii="Arial" w:hAnsi="Arial" w:cs="Arial"/>
          <w:sz w:val="24"/>
          <w:szCs w:val="24"/>
          <w:rtl/>
        </w:rPr>
        <w:t xml:space="preserve"> «</w:t>
      </w:r>
      <w:r w:rsidRPr="0078722A">
        <w:rPr>
          <w:rFonts w:ascii="Arial" w:hAnsi="Arial" w:cs="Arial" w:hint="cs"/>
          <w:sz w:val="24"/>
          <w:szCs w:val="24"/>
          <w:rtl/>
        </w:rPr>
        <w:t>نظریه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خلافت</w:t>
      </w:r>
      <w:r w:rsidRPr="0078722A">
        <w:rPr>
          <w:rFonts w:ascii="Arial" w:hAnsi="Arial" w:cs="Arial" w:hint="eastAsia"/>
          <w:sz w:val="24"/>
          <w:szCs w:val="24"/>
          <w:rtl/>
        </w:rPr>
        <w:t>»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موسوم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گشت</w:t>
      </w:r>
      <w:r w:rsidRPr="0078722A">
        <w:rPr>
          <w:rFonts w:ascii="Arial" w:hAnsi="Arial" w:cs="Arial"/>
          <w:sz w:val="24"/>
          <w:szCs w:val="24"/>
          <w:rtl/>
        </w:rPr>
        <w:t xml:space="preserve">. </w:t>
      </w:r>
      <w:r w:rsidRPr="0078722A">
        <w:rPr>
          <w:rFonts w:ascii="Arial" w:hAnsi="Arial" w:cs="Arial" w:hint="cs"/>
          <w:sz w:val="24"/>
          <w:szCs w:val="24"/>
          <w:rtl/>
        </w:rPr>
        <w:t>درحالی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که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مخالفان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وقایع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سقیفه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عقیده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داشتند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که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امام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علی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بن‏ابیطالب</w:t>
      </w:r>
      <w:r w:rsidRPr="0078722A">
        <w:rPr>
          <w:rFonts w:ascii="Arial" w:hAnsi="Arial" w:cs="Arial"/>
          <w:sz w:val="24"/>
          <w:szCs w:val="24"/>
          <w:rtl/>
        </w:rPr>
        <w:t xml:space="preserve"> (</w:t>
      </w:r>
      <w:r w:rsidRPr="0078722A">
        <w:rPr>
          <w:rFonts w:ascii="Arial" w:hAnsi="Arial" w:cs="Arial" w:hint="cs"/>
          <w:sz w:val="24"/>
          <w:szCs w:val="24"/>
          <w:rtl/>
        </w:rPr>
        <w:t>ع</w:t>
      </w:r>
      <w:r w:rsidRPr="0078722A">
        <w:rPr>
          <w:rFonts w:ascii="Arial" w:hAnsi="Arial" w:cs="Arial"/>
          <w:sz w:val="24"/>
          <w:szCs w:val="24"/>
          <w:rtl/>
        </w:rPr>
        <w:t xml:space="preserve">) </w:t>
      </w:r>
      <w:r w:rsidRPr="0078722A">
        <w:rPr>
          <w:rFonts w:ascii="Arial" w:hAnsi="Arial" w:cs="Arial" w:hint="cs"/>
          <w:sz w:val="24"/>
          <w:szCs w:val="24"/>
          <w:rtl/>
        </w:rPr>
        <w:t>دارای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شخصیتی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نزدیک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به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شخصیت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پیامبر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است،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ازاین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رو،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اگر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بخواهیم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به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درستی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از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اجرای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تعالیم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اسلام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به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لحاظ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علمی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و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عملی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اطمینان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یابیم،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می‏باید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او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را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به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جانشینی،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بپذیریم</w:t>
      </w:r>
      <w:r w:rsidRPr="0078722A">
        <w:rPr>
          <w:rFonts w:ascii="Arial" w:hAnsi="Arial" w:cs="Arial"/>
          <w:sz w:val="24"/>
          <w:szCs w:val="24"/>
          <w:rtl/>
        </w:rPr>
        <w:t xml:space="preserve">. </w:t>
      </w:r>
      <w:r w:rsidRPr="0078722A">
        <w:rPr>
          <w:rFonts w:ascii="Arial" w:hAnsi="Arial" w:cs="Arial" w:hint="cs"/>
          <w:sz w:val="24"/>
          <w:szCs w:val="24"/>
          <w:rtl/>
        </w:rPr>
        <w:t>مدعیات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شیعیان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نیز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به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صورت</w:t>
      </w:r>
      <w:r w:rsidRPr="0078722A">
        <w:rPr>
          <w:rFonts w:ascii="Arial" w:hAnsi="Arial" w:cs="Arial"/>
          <w:sz w:val="24"/>
          <w:szCs w:val="24"/>
          <w:rtl/>
        </w:rPr>
        <w:t xml:space="preserve"> «</w:t>
      </w:r>
      <w:r w:rsidRPr="0078722A">
        <w:rPr>
          <w:rFonts w:ascii="Arial" w:hAnsi="Arial" w:cs="Arial" w:hint="cs"/>
          <w:sz w:val="24"/>
          <w:szCs w:val="24"/>
          <w:rtl/>
        </w:rPr>
        <w:t>نظریه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امامت</w:t>
      </w:r>
      <w:r w:rsidRPr="0078722A">
        <w:rPr>
          <w:rFonts w:ascii="Arial" w:hAnsi="Arial" w:cs="Arial" w:hint="eastAsia"/>
          <w:sz w:val="24"/>
          <w:szCs w:val="24"/>
          <w:rtl/>
        </w:rPr>
        <w:t>»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به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عنوان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نظام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آرمانی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حکومت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اسلامی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پرداخته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شده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است</w:t>
      </w:r>
      <w:r w:rsidRPr="0078722A">
        <w:rPr>
          <w:rFonts w:ascii="Arial" w:hAnsi="Arial" w:cs="Arial"/>
          <w:sz w:val="24"/>
          <w:szCs w:val="24"/>
          <w:rtl/>
        </w:rPr>
        <w:t xml:space="preserve">. </w:t>
      </w:r>
      <w:r w:rsidRPr="0078722A">
        <w:rPr>
          <w:rFonts w:ascii="Arial" w:hAnsi="Arial" w:cs="Arial" w:hint="cs"/>
          <w:sz w:val="24"/>
          <w:szCs w:val="24"/>
          <w:rtl/>
        </w:rPr>
        <w:t>به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این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ترتیب،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حکومت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آرمانی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دراسلام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به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دو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شکل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معرفی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شده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است</w:t>
      </w:r>
      <w:r w:rsidRPr="0078722A">
        <w:rPr>
          <w:rFonts w:ascii="Arial" w:hAnsi="Arial" w:cs="Arial"/>
          <w:sz w:val="24"/>
          <w:szCs w:val="24"/>
          <w:rtl/>
        </w:rPr>
        <w:t>.</w:t>
      </w:r>
    </w:p>
    <w:p w:rsidR="0078722A" w:rsidRPr="0078722A" w:rsidRDefault="0078722A" w:rsidP="0078722A">
      <w:pPr>
        <w:jc w:val="both"/>
        <w:rPr>
          <w:rFonts w:ascii="Arial" w:hAnsi="Arial" w:cs="Arial"/>
          <w:sz w:val="24"/>
          <w:szCs w:val="24"/>
          <w:rtl/>
        </w:rPr>
      </w:pPr>
      <w:r w:rsidRPr="0078722A">
        <w:rPr>
          <w:rFonts w:ascii="Arial" w:hAnsi="Arial" w:cs="Arial" w:hint="cs"/>
          <w:sz w:val="24"/>
          <w:szCs w:val="24"/>
          <w:rtl/>
        </w:rPr>
        <w:t>مقصود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از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نظام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آرمانی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اسلام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تصویری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از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حکومت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شرعی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یا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بهترین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نظام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حکومتی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است،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که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مومنان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را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به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سعادت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می‏رساند</w:t>
      </w:r>
      <w:r w:rsidRPr="0078722A">
        <w:rPr>
          <w:rFonts w:ascii="Arial" w:hAnsi="Arial" w:cs="Arial"/>
          <w:sz w:val="24"/>
          <w:szCs w:val="24"/>
          <w:rtl/>
        </w:rPr>
        <w:t xml:space="preserve">. </w:t>
      </w:r>
      <w:r w:rsidRPr="0078722A">
        <w:rPr>
          <w:rFonts w:ascii="Arial" w:hAnsi="Arial" w:cs="Arial" w:hint="cs"/>
          <w:sz w:val="24"/>
          <w:szCs w:val="24"/>
          <w:rtl/>
        </w:rPr>
        <w:t>اسلام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مدعی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تحقق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بخشیدن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به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سعادت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مردمان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است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و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مدعی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است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که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نظامی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را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ارایه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می‏دهد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که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شایسته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انسانیت،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بدون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درنظرگرفتن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جنسیت،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نژاد،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طبقه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اجتماعی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و</w:t>
      </w:r>
      <w:r w:rsidRPr="0078722A">
        <w:rPr>
          <w:rFonts w:ascii="Arial" w:hAnsi="Arial" w:cs="Arial"/>
          <w:sz w:val="24"/>
          <w:szCs w:val="24"/>
          <w:rtl/>
        </w:rPr>
        <w:t xml:space="preserve">... </w:t>
      </w:r>
      <w:r w:rsidRPr="0078722A">
        <w:rPr>
          <w:rFonts w:ascii="Arial" w:hAnsi="Arial" w:cs="Arial" w:hint="cs"/>
          <w:sz w:val="24"/>
          <w:szCs w:val="24"/>
          <w:rtl/>
        </w:rPr>
        <w:t>است</w:t>
      </w:r>
      <w:r w:rsidRPr="0078722A">
        <w:rPr>
          <w:rFonts w:ascii="Arial" w:hAnsi="Arial" w:cs="Arial"/>
          <w:sz w:val="24"/>
          <w:szCs w:val="24"/>
          <w:rtl/>
        </w:rPr>
        <w:t xml:space="preserve">. </w:t>
      </w:r>
      <w:r w:rsidRPr="0078722A">
        <w:rPr>
          <w:rFonts w:ascii="Arial" w:hAnsi="Arial" w:cs="Arial" w:hint="cs"/>
          <w:sz w:val="24"/>
          <w:szCs w:val="24"/>
          <w:rtl/>
        </w:rPr>
        <w:t>اسلام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از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موءمنان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انتظار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دارد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برای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تحقق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چنین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نظامی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درچارچوب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اصول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و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قواعد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آن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مشارکت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کنند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از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این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جهت،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نظام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آرمانی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اسلام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به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اسلامی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بودن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یا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به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تعبیر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عمومی‏تر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به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دینی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بودن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متصف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می‏شود</w:t>
      </w:r>
      <w:r w:rsidRPr="0078722A">
        <w:rPr>
          <w:rFonts w:ascii="Arial" w:hAnsi="Arial" w:cs="Arial"/>
          <w:sz w:val="24"/>
          <w:szCs w:val="24"/>
          <w:rtl/>
        </w:rPr>
        <w:t xml:space="preserve">. </w:t>
      </w:r>
      <w:r w:rsidRPr="0078722A">
        <w:rPr>
          <w:rFonts w:ascii="Arial" w:hAnsi="Arial" w:cs="Arial" w:hint="cs"/>
          <w:sz w:val="24"/>
          <w:szCs w:val="24"/>
          <w:rtl/>
        </w:rPr>
        <w:t>گفت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و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گو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ازحکومت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آرمانی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اسلام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از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چند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جهت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برای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جامعه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اسلامی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دارای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اهمیت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است</w:t>
      </w:r>
      <w:r w:rsidRPr="0078722A">
        <w:rPr>
          <w:rFonts w:ascii="Arial" w:hAnsi="Arial" w:cs="Arial"/>
          <w:sz w:val="24"/>
          <w:szCs w:val="24"/>
          <w:rtl/>
        </w:rPr>
        <w:t xml:space="preserve">. </w:t>
      </w:r>
      <w:r w:rsidRPr="0078722A">
        <w:rPr>
          <w:rFonts w:ascii="Arial" w:hAnsi="Arial" w:cs="Arial" w:hint="cs"/>
          <w:sz w:val="24"/>
          <w:szCs w:val="24"/>
          <w:rtl/>
        </w:rPr>
        <w:t>نخست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آن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که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براساس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الگوی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آرمانی،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جامعه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اسلامی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به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مجموعه‏ای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از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راه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حل‏ها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دست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می‏یابد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که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براساس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الگوی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آنها،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با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مشکلات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زندگی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سیاسی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خود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روبه‏رو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می‏شود</w:t>
      </w:r>
      <w:r w:rsidRPr="0078722A">
        <w:rPr>
          <w:rFonts w:ascii="Arial" w:hAnsi="Arial" w:cs="Arial"/>
          <w:sz w:val="24"/>
          <w:szCs w:val="24"/>
          <w:rtl/>
        </w:rPr>
        <w:t>.</w:t>
      </w:r>
    </w:p>
    <w:p w:rsidR="0078722A" w:rsidRPr="0078722A" w:rsidRDefault="0078722A" w:rsidP="0078722A">
      <w:pPr>
        <w:jc w:val="both"/>
        <w:rPr>
          <w:rFonts w:ascii="Arial" w:hAnsi="Arial" w:cs="Arial"/>
          <w:sz w:val="24"/>
          <w:szCs w:val="24"/>
          <w:rtl/>
        </w:rPr>
      </w:pPr>
      <w:r w:rsidRPr="0078722A">
        <w:rPr>
          <w:rFonts w:ascii="Arial" w:hAnsi="Arial" w:cs="Arial" w:hint="cs"/>
          <w:sz w:val="24"/>
          <w:szCs w:val="24"/>
          <w:rtl/>
        </w:rPr>
        <w:t>اهمیت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دیگر،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نظام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آرمانی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آن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است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که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حاوی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قواعدی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است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که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ویژگی‏های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جامعه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اسلامی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را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همچون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پیکری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منسجم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مشخص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می‏کند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و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به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عنوان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جزیی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از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اجزای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اساسی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میراث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اسلامی،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هویت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می‏یابد</w:t>
      </w:r>
      <w:r w:rsidRPr="0078722A">
        <w:rPr>
          <w:rFonts w:ascii="Arial" w:hAnsi="Arial" w:cs="Arial"/>
          <w:sz w:val="24"/>
          <w:szCs w:val="24"/>
          <w:rtl/>
        </w:rPr>
        <w:t xml:space="preserve">. </w:t>
      </w:r>
      <w:r w:rsidRPr="0078722A">
        <w:rPr>
          <w:rFonts w:ascii="Arial" w:hAnsi="Arial" w:cs="Arial" w:hint="cs"/>
          <w:sz w:val="24"/>
          <w:szCs w:val="24"/>
          <w:rtl/>
        </w:rPr>
        <w:t>درنهایت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آن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که،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نظام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آرمانی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با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پی‏ریزی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بنیان‏های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قراردادی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و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ترسیم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روابط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میان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قدرت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و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اعضای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جامعه،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میزان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انطباق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با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انحراف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جامعه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از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اسلام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را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نشان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می‏دهد</w:t>
      </w:r>
      <w:r w:rsidRPr="0078722A">
        <w:rPr>
          <w:rFonts w:ascii="Arial" w:hAnsi="Arial" w:cs="Arial"/>
          <w:sz w:val="24"/>
          <w:szCs w:val="24"/>
          <w:rtl/>
        </w:rPr>
        <w:t>.</w:t>
      </w:r>
    </w:p>
    <w:p w:rsidR="0078722A" w:rsidRPr="0078722A" w:rsidRDefault="0078722A" w:rsidP="0078722A">
      <w:pPr>
        <w:jc w:val="both"/>
        <w:rPr>
          <w:rFonts w:ascii="Arial" w:hAnsi="Arial" w:cs="Arial"/>
          <w:sz w:val="24"/>
          <w:szCs w:val="24"/>
          <w:rtl/>
        </w:rPr>
      </w:pPr>
      <w:r w:rsidRPr="0078722A">
        <w:rPr>
          <w:rFonts w:ascii="Arial" w:hAnsi="Arial" w:cs="Arial" w:hint="cs"/>
          <w:sz w:val="24"/>
          <w:szCs w:val="24"/>
          <w:rtl/>
        </w:rPr>
        <w:t>ساختار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معرفتی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نظریه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خلافت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متشکل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از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آراء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و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عقاید،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ارزش‏ها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و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تکالیف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درباره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قدرت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سیاسی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و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رابطه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آن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با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موءمنان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است</w:t>
      </w:r>
      <w:r w:rsidRPr="0078722A">
        <w:rPr>
          <w:rFonts w:ascii="Arial" w:hAnsi="Arial" w:cs="Arial"/>
          <w:sz w:val="24"/>
          <w:szCs w:val="24"/>
          <w:rtl/>
        </w:rPr>
        <w:t xml:space="preserve">. </w:t>
      </w:r>
      <w:r w:rsidRPr="0078722A">
        <w:rPr>
          <w:rFonts w:ascii="Arial" w:hAnsi="Arial" w:cs="Arial" w:hint="cs"/>
          <w:sz w:val="24"/>
          <w:szCs w:val="24"/>
          <w:rtl/>
        </w:rPr>
        <w:t>نظریاتی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از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قبیل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قرشی‏بودن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خلیفه،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تجربه‏ناپذیری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قدرت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سیاسی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میان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دو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خلیفه،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سازوکارهای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تعیین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جانشین،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نهاد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ولایت‏عهدی،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جدایی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نهاد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خلافت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از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امارت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و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تقسیم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امارت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به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امارت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استکفا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و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امارت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استیلا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و</w:t>
      </w:r>
      <w:r w:rsidRPr="0078722A">
        <w:rPr>
          <w:rFonts w:ascii="Arial" w:hAnsi="Arial" w:cs="Arial"/>
          <w:sz w:val="24"/>
          <w:szCs w:val="24"/>
          <w:rtl/>
        </w:rPr>
        <w:t xml:space="preserve">... </w:t>
      </w:r>
      <w:r w:rsidRPr="0078722A">
        <w:rPr>
          <w:rFonts w:ascii="Arial" w:hAnsi="Arial" w:cs="Arial" w:hint="cs"/>
          <w:sz w:val="24"/>
          <w:szCs w:val="24"/>
          <w:rtl/>
        </w:rPr>
        <w:t>نظریاتی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هستند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که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براساس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آیات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و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روایات،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قرآن،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سخنان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پیامبر،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رفتار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صحابه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و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راهنمایی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اهل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شورا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اعتبار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می‏یابند</w:t>
      </w:r>
      <w:r w:rsidRPr="0078722A">
        <w:rPr>
          <w:rFonts w:ascii="Arial" w:hAnsi="Arial" w:cs="Arial"/>
          <w:sz w:val="24"/>
          <w:szCs w:val="24"/>
          <w:rtl/>
        </w:rPr>
        <w:t xml:space="preserve">.(1) </w:t>
      </w:r>
      <w:r w:rsidRPr="0078722A">
        <w:rPr>
          <w:rFonts w:ascii="Arial" w:hAnsi="Arial" w:cs="Arial" w:hint="cs"/>
          <w:sz w:val="24"/>
          <w:szCs w:val="24"/>
          <w:rtl/>
        </w:rPr>
        <w:t>دراین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نظریه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به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مفهوم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اطاعت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از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قدرت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سیاسی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دربردارنده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سلسله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ارزش‏های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اسلامی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است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که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ازسویی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التزام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به</w:t>
      </w:r>
      <w:r>
        <w:rPr>
          <w:rFonts w:ascii="Arial" w:hAnsi="Arial" w:cs="Arial" w:hint="cs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عقاید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بالا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را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برای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موءمنان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موجه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می‏نماید،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و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از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سوی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دیگر،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تکالیف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موءمنان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را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درقبال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قدرت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سیاسی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مشخص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می‏کند</w:t>
      </w:r>
      <w:r w:rsidRPr="0078722A">
        <w:rPr>
          <w:rFonts w:ascii="Arial" w:hAnsi="Arial" w:cs="Arial"/>
          <w:sz w:val="24"/>
          <w:szCs w:val="24"/>
          <w:rtl/>
        </w:rPr>
        <w:t xml:space="preserve">. </w:t>
      </w:r>
      <w:r w:rsidRPr="0078722A">
        <w:rPr>
          <w:rFonts w:ascii="Arial" w:hAnsi="Arial" w:cs="Arial" w:hint="cs"/>
          <w:sz w:val="24"/>
          <w:szCs w:val="24"/>
          <w:rtl/>
        </w:rPr>
        <w:t>مطالعه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نظام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حکومتی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اسلام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در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قالب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نظریه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خلافت،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اهدافی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را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برای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اهل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سنت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تأمین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می‏کند</w:t>
      </w:r>
      <w:r w:rsidRPr="0078722A">
        <w:rPr>
          <w:rFonts w:ascii="Arial" w:hAnsi="Arial" w:cs="Arial"/>
          <w:sz w:val="24"/>
          <w:szCs w:val="24"/>
          <w:rtl/>
        </w:rPr>
        <w:t xml:space="preserve">. </w:t>
      </w:r>
      <w:r w:rsidRPr="0078722A">
        <w:rPr>
          <w:rFonts w:ascii="Arial" w:hAnsi="Arial" w:cs="Arial" w:hint="cs"/>
          <w:sz w:val="24"/>
          <w:szCs w:val="24"/>
          <w:rtl/>
        </w:rPr>
        <w:t>عباس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حسن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عباس،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برخی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از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این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اهداف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را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بدین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ترتیب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فهرست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کرده‏است</w:t>
      </w:r>
      <w:r w:rsidRPr="0078722A">
        <w:rPr>
          <w:rFonts w:ascii="Arial" w:hAnsi="Arial" w:cs="Arial"/>
          <w:sz w:val="24"/>
          <w:szCs w:val="24"/>
          <w:rtl/>
        </w:rPr>
        <w:t>.</w:t>
      </w:r>
    </w:p>
    <w:p w:rsidR="0078722A" w:rsidRPr="0078722A" w:rsidRDefault="0078722A" w:rsidP="0078722A">
      <w:pPr>
        <w:jc w:val="both"/>
        <w:rPr>
          <w:rFonts w:ascii="Arial" w:hAnsi="Arial" w:cs="Arial"/>
          <w:sz w:val="24"/>
          <w:szCs w:val="24"/>
          <w:rtl/>
        </w:rPr>
      </w:pPr>
      <w:r w:rsidRPr="0078722A">
        <w:rPr>
          <w:rFonts w:ascii="Arial" w:hAnsi="Arial" w:cs="Arial"/>
          <w:sz w:val="24"/>
          <w:szCs w:val="24"/>
          <w:rtl/>
        </w:rPr>
        <w:t xml:space="preserve">1. </w:t>
      </w:r>
      <w:r w:rsidRPr="0078722A">
        <w:rPr>
          <w:rFonts w:ascii="Arial" w:hAnsi="Arial" w:cs="Arial" w:hint="cs"/>
          <w:sz w:val="24"/>
          <w:szCs w:val="24"/>
          <w:rtl/>
        </w:rPr>
        <w:t>دفاع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از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نظام‏های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حکومت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اسلامی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به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منظور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دفاع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از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اصول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عقایدی،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که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مبنای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آن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نظام‏هاست</w:t>
      </w:r>
      <w:r w:rsidRPr="0078722A">
        <w:rPr>
          <w:rFonts w:ascii="Arial" w:hAnsi="Arial" w:cs="Arial"/>
          <w:sz w:val="24"/>
          <w:szCs w:val="24"/>
          <w:rtl/>
        </w:rPr>
        <w:t>.</w:t>
      </w:r>
    </w:p>
    <w:p w:rsidR="0078722A" w:rsidRPr="0078722A" w:rsidRDefault="0078722A" w:rsidP="0078722A">
      <w:pPr>
        <w:jc w:val="both"/>
        <w:rPr>
          <w:rFonts w:ascii="Arial" w:hAnsi="Arial" w:cs="Arial"/>
          <w:sz w:val="24"/>
          <w:szCs w:val="24"/>
          <w:rtl/>
        </w:rPr>
      </w:pPr>
      <w:r w:rsidRPr="0078722A">
        <w:rPr>
          <w:rFonts w:ascii="Arial" w:hAnsi="Arial" w:cs="Arial"/>
          <w:sz w:val="24"/>
          <w:szCs w:val="24"/>
          <w:rtl/>
        </w:rPr>
        <w:t xml:space="preserve">2- </w:t>
      </w:r>
      <w:r w:rsidRPr="0078722A">
        <w:rPr>
          <w:rFonts w:ascii="Arial" w:hAnsi="Arial" w:cs="Arial" w:hint="cs"/>
          <w:sz w:val="24"/>
          <w:szCs w:val="24"/>
          <w:rtl/>
        </w:rPr>
        <w:t>دفاع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از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آن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نظام‏ها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به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منظور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دفاع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از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اشخاصی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که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آنها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را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پدید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آوردند،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یا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در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ایجاد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آن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نقش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و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مشارکت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داشته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یا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آنها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را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تایید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کردند</w:t>
      </w:r>
      <w:r w:rsidRPr="0078722A">
        <w:rPr>
          <w:rFonts w:ascii="Arial" w:hAnsi="Arial" w:cs="Arial"/>
          <w:sz w:val="24"/>
          <w:szCs w:val="24"/>
          <w:rtl/>
        </w:rPr>
        <w:t>.</w:t>
      </w:r>
    </w:p>
    <w:p w:rsidR="0078722A" w:rsidRPr="0078722A" w:rsidRDefault="0078722A" w:rsidP="0078722A">
      <w:pPr>
        <w:jc w:val="both"/>
        <w:rPr>
          <w:rFonts w:ascii="Arial" w:hAnsi="Arial" w:cs="Arial"/>
          <w:sz w:val="24"/>
          <w:szCs w:val="24"/>
          <w:rtl/>
        </w:rPr>
      </w:pPr>
      <w:r w:rsidRPr="0078722A">
        <w:rPr>
          <w:rFonts w:ascii="Arial" w:hAnsi="Arial" w:cs="Arial"/>
          <w:sz w:val="24"/>
          <w:szCs w:val="24"/>
          <w:rtl/>
        </w:rPr>
        <w:t xml:space="preserve">3- </w:t>
      </w:r>
      <w:r w:rsidRPr="0078722A">
        <w:rPr>
          <w:rFonts w:ascii="Arial" w:hAnsi="Arial" w:cs="Arial" w:hint="cs"/>
          <w:sz w:val="24"/>
          <w:szCs w:val="24"/>
          <w:rtl/>
        </w:rPr>
        <w:t>اقدام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به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مطالعه‏ای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برای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درک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واقعیت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آن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نظام‏ها</w:t>
      </w:r>
      <w:r w:rsidRPr="0078722A">
        <w:rPr>
          <w:rFonts w:ascii="Arial" w:hAnsi="Arial" w:cs="Arial"/>
          <w:sz w:val="24"/>
          <w:szCs w:val="24"/>
          <w:rtl/>
        </w:rPr>
        <w:t>.</w:t>
      </w:r>
    </w:p>
    <w:p w:rsidR="0078722A" w:rsidRPr="0078722A" w:rsidRDefault="0078722A" w:rsidP="0078722A">
      <w:pPr>
        <w:jc w:val="both"/>
        <w:rPr>
          <w:rFonts w:ascii="Arial" w:hAnsi="Arial" w:cs="Arial"/>
          <w:sz w:val="24"/>
          <w:szCs w:val="24"/>
          <w:rtl/>
        </w:rPr>
      </w:pPr>
      <w:r w:rsidRPr="0078722A">
        <w:rPr>
          <w:rFonts w:ascii="Arial" w:hAnsi="Arial" w:cs="Arial"/>
          <w:sz w:val="24"/>
          <w:szCs w:val="24"/>
          <w:rtl/>
        </w:rPr>
        <w:t xml:space="preserve">4- </w:t>
      </w:r>
      <w:r w:rsidRPr="0078722A">
        <w:rPr>
          <w:rFonts w:ascii="Arial" w:hAnsi="Arial" w:cs="Arial" w:hint="cs"/>
          <w:sz w:val="24"/>
          <w:szCs w:val="24"/>
          <w:rtl/>
        </w:rPr>
        <w:t>راهنمایی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از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آن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نظام‏ها،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هنگام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تلاش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برای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وضع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قوانین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اساسی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و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نظام‏های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سیاسی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اسلامی</w:t>
      </w:r>
      <w:r w:rsidRPr="0078722A">
        <w:rPr>
          <w:rFonts w:ascii="Arial" w:hAnsi="Arial" w:cs="Arial"/>
          <w:sz w:val="24"/>
          <w:szCs w:val="24"/>
          <w:rtl/>
        </w:rPr>
        <w:t>.</w:t>
      </w:r>
    </w:p>
    <w:p w:rsidR="0078722A" w:rsidRPr="0078722A" w:rsidRDefault="0078722A" w:rsidP="0078722A">
      <w:pPr>
        <w:jc w:val="both"/>
        <w:rPr>
          <w:rFonts w:ascii="Arial" w:hAnsi="Arial" w:cs="Arial"/>
          <w:sz w:val="24"/>
          <w:szCs w:val="24"/>
          <w:rtl/>
        </w:rPr>
      </w:pPr>
      <w:r w:rsidRPr="0078722A">
        <w:rPr>
          <w:rFonts w:ascii="Arial" w:hAnsi="Arial" w:cs="Arial"/>
          <w:sz w:val="24"/>
          <w:szCs w:val="24"/>
          <w:rtl/>
        </w:rPr>
        <w:t xml:space="preserve">5- </w:t>
      </w:r>
      <w:r w:rsidRPr="0078722A">
        <w:rPr>
          <w:rFonts w:ascii="Arial" w:hAnsi="Arial" w:cs="Arial" w:hint="cs"/>
          <w:sz w:val="24"/>
          <w:szCs w:val="24"/>
          <w:rtl/>
        </w:rPr>
        <w:t>ارایه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تصویری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از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دیدگاه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اسلام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در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باب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نظام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حکومت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به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عنوان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جزیی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از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دین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جامع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اسلام،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که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برای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همه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امور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زندگی،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راه‏حل‏ها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و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پاسخ‏هایی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ارایه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می‏دهد</w:t>
      </w:r>
      <w:r w:rsidRPr="0078722A">
        <w:rPr>
          <w:rFonts w:ascii="Arial" w:hAnsi="Arial" w:cs="Arial"/>
          <w:sz w:val="24"/>
          <w:szCs w:val="24"/>
          <w:rtl/>
        </w:rPr>
        <w:t>.</w:t>
      </w:r>
    </w:p>
    <w:p w:rsidR="0078722A" w:rsidRPr="0078722A" w:rsidRDefault="0078722A" w:rsidP="0078722A">
      <w:pPr>
        <w:jc w:val="both"/>
        <w:rPr>
          <w:rFonts w:ascii="Arial" w:hAnsi="Arial" w:cs="Arial"/>
          <w:sz w:val="24"/>
          <w:szCs w:val="24"/>
          <w:rtl/>
        </w:rPr>
      </w:pPr>
      <w:r w:rsidRPr="0078722A">
        <w:rPr>
          <w:rFonts w:ascii="Arial" w:hAnsi="Arial" w:cs="Arial"/>
          <w:sz w:val="24"/>
          <w:szCs w:val="24"/>
          <w:rtl/>
        </w:rPr>
        <w:t xml:space="preserve">6- </w:t>
      </w:r>
      <w:r w:rsidRPr="0078722A">
        <w:rPr>
          <w:rFonts w:ascii="Arial" w:hAnsi="Arial" w:cs="Arial" w:hint="cs"/>
          <w:sz w:val="24"/>
          <w:szCs w:val="24"/>
          <w:rtl/>
        </w:rPr>
        <w:t>اثبات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برتری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پایه‏های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بنیان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فکری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و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عینی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حکومت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از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دیدگاه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اسلام</w:t>
      </w:r>
      <w:r w:rsidRPr="0078722A">
        <w:rPr>
          <w:rFonts w:ascii="Arial" w:hAnsi="Arial" w:cs="Arial"/>
          <w:sz w:val="24"/>
          <w:szCs w:val="24"/>
          <w:rtl/>
        </w:rPr>
        <w:t>(2).</w:t>
      </w:r>
    </w:p>
    <w:p w:rsidR="0078722A" w:rsidRPr="0078722A" w:rsidRDefault="0078722A" w:rsidP="0078722A">
      <w:pPr>
        <w:jc w:val="both"/>
        <w:rPr>
          <w:rFonts w:ascii="Arial" w:hAnsi="Arial" w:cs="Arial"/>
          <w:sz w:val="24"/>
          <w:szCs w:val="24"/>
          <w:rtl/>
        </w:rPr>
      </w:pPr>
      <w:r w:rsidRPr="0078722A">
        <w:rPr>
          <w:rFonts w:ascii="Arial" w:hAnsi="Arial" w:cs="Arial" w:hint="cs"/>
          <w:sz w:val="24"/>
          <w:szCs w:val="24"/>
          <w:rtl/>
        </w:rPr>
        <w:t>ساختار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معرفتی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اندیشه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سیاسی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شیعه،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یکی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از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دو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ساختار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معرفتی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اندیشه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سیاسی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اسلام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است</w:t>
      </w:r>
      <w:r w:rsidRPr="0078722A">
        <w:rPr>
          <w:rFonts w:ascii="Arial" w:hAnsi="Arial" w:cs="Arial"/>
          <w:sz w:val="24"/>
          <w:szCs w:val="24"/>
          <w:rtl/>
        </w:rPr>
        <w:t xml:space="preserve">. </w:t>
      </w:r>
      <w:r w:rsidRPr="0078722A">
        <w:rPr>
          <w:rFonts w:ascii="Arial" w:hAnsi="Arial" w:cs="Arial" w:hint="cs"/>
          <w:sz w:val="24"/>
          <w:szCs w:val="24"/>
          <w:rtl/>
        </w:rPr>
        <w:t>این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ساختار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میان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رویدادها،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اشخاص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و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پدیده‏ها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در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مساله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خلافت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پیامبر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و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آثار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و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نتایج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مترتب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بر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آن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ارتباط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ایجاد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می‏کند</w:t>
      </w:r>
      <w:r w:rsidRPr="0078722A">
        <w:rPr>
          <w:rFonts w:ascii="Arial" w:hAnsi="Arial" w:cs="Arial"/>
          <w:sz w:val="24"/>
          <w:szCs w:val="24"/>
          <w:rtl/>
        </w:rPr>
        <w:t xml:space="preserve">. </w:t>
      </w:r>
      <w:r w:rsidRPr="0078722A">
        <w:rPr>
          <w:rFonts w:ascii="Arial" w:hAnsi="Arial" w:cs="Arial" w:hint="cs"/>
          <w:sz w:val="24"/>
          <w:szCs w:val="24"/>
          <w:rtl/>
        </w:rPr>
        <w:t>در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نظریه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امامت،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خلافتی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که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عملاً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در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تاریخ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واقع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شده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است</w:t>
      </w:r>
      <w:r w:rsidRPr="0078722A">
        <w:rPr>
          <w:rFonts w:ascii="Arial" w:hAnsi="Arial" w:cs="Arial"/>
          <w:sz w:val="24"/>
          <w:szCs w:val="24"/>
          <w:rtl/>
        </w:rPr>
        <w:t xml:space="preserve">. </w:t>
      </w:r>
      <w:r w:rsidRPr="0078722A">
        <w:rPr>
          <w:rFonts w:ascii="Arial" w:hAnsi="Arial" w:cs="Arial" w:hint="cs"/>
          <w:sz w:val="24"/>
          <w:szCs w:val="24"/>
          <w:rtl/>
        </w:rPr>
        <w:t>اجرای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درست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نظریه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حکومت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در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اسلام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نیست</w:t>
      </w:r>
      <w:r w:rsidRPr="0078722A">
        <w:rPr>
          <w:rFonts w:ascii="Arial" w:hAnsi="Arial" w:cs="Arial"/>
          <w:sz w:val="24"/>
          <w:szCs w:val="24"/>
          <w:rtl/>
        </w:rPr>
        <w:t xml:space="preserve">. </w:t>
      </w:r>
      <w:r w:rsidRPr="0078722A">
        <w:rPr>
          <w:rFonts w:ascii="Arial" w:hAnsi="Arial" w:cs="Arial" w:hint="cs"/>
          <w:sz w:val="24"/>
          <w:szCs w:val="24"/>
          <w:rtl/>
        </w:rPr>
        <w:t>در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lastRenderedPageBreak/>
        <w:t>ساختار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معرفتی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امامت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نظام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درست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اسلام،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نظامی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است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که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امام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معصوم،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عهده‏دار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حکومت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باشد</w:t>
      </w:r>
      <w:r w:rsidRPr="0078722A">
        <w:rPr>
          <w:rFonts w:ascii="Arial" w:hAnsi="Arial" w:cs="Arial"/>
          <w:sz w:val="24"/>
          <w:szCs w:val="24"/>
          <w:rtl/>
        </w:rPr>
        <w:t xml:space="preserve">. </w:t>
      </w:r>
      <w:r w:rsidRPr="0078722A">
        <w:rPr>
          <w:rFonts w:ascii="Arial" w:hAnsi="Arial" w:cs="Arial" w:hint="cs"/>
          <w:sz w:val="24"/>
          <w:szCs w:val="24"/>
          <w:rtl/>
        </w:rPr>
        <w:t>به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عقیده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شیعه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باید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امام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علی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بن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ابیطالب</w:t>
      </w:r>
      <w:r w:rsidRPr="0078722A">
        <w:rPr>
          <w:rFonts w:ascii="Arial" w:hAnsi="Arial" w:cs="Arial"/>
          <w:sz w:val="24"/>
          <w:szCs w:val="24"/>
          <w:rtl/>
        </w:rPr>
        <w:t xml:space="preserve"> (</w:t>
      </w:r>
      <w:r w:rsidRPr="0078722A">
        <w:rPr>
          <w:rFonts w:ascii="Arial" w:hAnsi="Arial" w:cs="Arial" w:hint="cs"/>
          <w:sz w:val="24"/>
          <w:szCs w:val="24"/>
          <w:rtl/>
        </w:rPr>
        <w:t>ع</w:t>
      </w:r>
      <w:r w:rsidRPr="0078722A">
        <w:rPr>
          <w:rFonts w:ascii="Arial" w:hAnsi="Arial" w:cs="Arial"/>
          <w:sz w:val="24"/>
          <w:szCs w:val="24"/>
          <w:rtl/>
        </w:rPr>
        <w:t xml:space="preserve">) </w:t>
      </w:r>
      <w:r w:rsidRPr="0078722A">
        <w:rPr>
          <w:rFonts w:ascii="Arial" w:hAnsi="Arial" w:cs="Arial" w:hint="cs"/>
          <w:sz w:val="24"/>
          <w:szCs w:val="24"/>
          <w:rtl/>
        </w:rPr>
        <w:t>پس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از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ارتحال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پیامبر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حکومت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اسلامی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را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زمامداری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می‏کرد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اما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رویدادهای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پس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از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پیامبر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او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و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دیگر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امامان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معصوم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را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از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تصدی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رهبری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جامعه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اسلامی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دور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ساخت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و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در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نتیجه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انحراف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از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شیوه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حکومت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پیامبر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در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عمل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بروز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کرد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و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به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مرور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زمان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شدت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گرفت</w:t>
      </w:r>
      <w:r w:rsidRPr="0078722A">
        <w:rPr>
          <w:rFonts w:ascii="Arial" w:hAnsi="Arial" w:cs="Arial"/>
          <w:sz w:val="24"/>
          <w:szCs w:val="24"/>
          <w:rtl/>
        </w:rPr>
        <w:t xml:space="preserve">. </w:t>
      </w:r>
      <w:r w:rsidRPr="0078722A">
        <w:rPr>
          <w:rFonts w:ascii="Arial" w:hAnsi="Arial" w:cs="Arial" w:hint="cs"/>
          <w:sz w:val="24"/>
          <w:szCs w:val="24"/>
          <w:rtl/>
        </w:rPr>
        <w:t>به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عقیده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شیعیان،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اگر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حکومت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به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دست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امامان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معصوم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نباشد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امت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اسلامی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با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ستم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و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طغیان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رو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به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رو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می‏گردد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و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عدالت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از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بین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می‏رود</w:t>
      </w:r>
      <w:r w:rsidRPr="0078722A">
        <w:rPr>
          <w:rFonts w:ascii="Arial" w:hAnsi="Arial" w:cs="Arial"/>
          <w:sz w:val="24"/>
          <w:szCs w:val="24"/>
          <w:rtl/>
        </w:rPr>
        <w:t xml:space="preserve">. </w:t>
      </w:r>
      <w:r w:rsidRPr="0078722A">
        <w:rPr>
          <w:rFonts w:ascii="Arial" w:hAnsi="Arial" w:cs="Arial" w:hint="cs"/>
          <w:sz w:val="24"/>
          <w:szCs w:val="24"/>
          <w:rtl/>
        </w:rPr>
        <w:t>از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این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نظر،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شیعیان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تفاوتی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میان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خلفای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راشدین،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خلفای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اموی،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عباسی،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عثمانی،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فاطمی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و</w:t>
      </w:r>
      <w:r w:rsidRPr="0078722A">
        <w:rPr>
          <w:rFonts w:ascii="Arial" w:hAnsi="Arial" w:cs="Arial"/>
          <w:sz w:val="24"/>
          <w:szCs w:val="24"/>
          <w:rtl/>
        </w:rPr>
        <w:t xml:space="preserve"> ... </w:t>
      </w:r>
      <w:r w:rsidRPr="0078722A">
        <w:rPr>
          <w:rFonts w:ascii="Arial" w:hAnsi="Arial" w:cs="Arial" w:hint="cs"/>
          <w:sz w:val="24"/>
          <w:szCs w:val="24"/>
          <w:rtl/>
        </w:rPr>
        <w:t>نمی‏بینند</w:t>
      </w:r>
      <w:r w:rsidRPr="0078722A">
        <w:rPr>
          <w:rFonts w:ascii="Arial" w:hAnsi="Arial" w:cs="Arial"/>
          <w:sz w:val="24"/>
          <w:szCs w:val="24"/>
          <w:rtl/>
        </w:rPr>
        <w:t xml:space="preserve">. </w:t>
      </w:r>
      <w:r w:rsidRPr="0078722A">
        <w:rPr>
          <w:rFonts w:ascii="Arial" w:hAnsi="Arial" w:cs="Arial" w:hint="cs"/>
          <w:sz w:val="24"/>
          <w:szCs w:val="24"/>
          <w:rtl/>
        </w:rPr>
        <w:t>در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ساختار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معرفتی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نظریه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امامت،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تکلیف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موءمنان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در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برابر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وضعیت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منحرف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موجود،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کاملا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مشخص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است</w:t>
      </w:r>
      <w:r w:rsidRPr="0078722A">
        <w:rPr>
          <w:rFonts w:ascii="Arial" w:hAnsi="Arial" w:cs="Arial"/>
          <w:sz w:val="24"/>
          <w:szCs w:val="24"/>
          <w:rtl/>
        </w:rPr>
        <w:t xml:space="preserve">. </w:t>
      </w:r>
      <w:r w:rsidRPr="0078722A">
        <w:rPr>
          <w:rFonts w:ascii="Arial" w:hAnsi="Arial" w:cs="Arial" w:hint="cs"/>
          <w:sz w:val="24"/>
          <w:szCs w:val="24"/>
          <w:rtl/>
        </w:rPr>
        <w:t>شرف‏الدین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این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تکلیف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را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چنین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بیان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می‏کند</w:t>
      </w:r>
      <w:r w:rsidRPr="0078722A">
        <w:rPr>
          <w:rFonts w:ascii="Arial" w:hAnsi="Arial" w:cs="Arial"/>
          <w:sz w:val="24"/>
          <w:szCs w:val="24"/>
          <w:rtl/>
        </w:rPr>
        <w:t>.</w:t>
      </w:r>
    </w:p>
    <w:p w:rsidR="0078722A" w:rsidRPr="0078722A" w:rsidRDefault="0078722A" w:rsidP="0078722A">
      <w:pPr>
        <w:jc w:val="both"/>
        <w:rPr>
          <w:rFonts w:ascii="Arial" w:hAnsi="Arial" w:cs="Arial"/>
          <w:sz w:val="24"/>
          <w:szCs w:val="24"/>
          <w:rtl/>
        </w:rPr>
      </w:pPr>
      <w:r w:rsidRPr="0078722A">
        <w:rPr>
          <w:rFonts w:ascii="Arial" w:hAnsi="Arial" w:cs="Arial" w:hint="cs"/>
          <w:sz w:val="24"/>
          <w:szCs w:val="24"/>
          <w:rtl/>
        </w:rPr>
        <w:t>هرگاه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ممکن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باشد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که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حکومت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در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دست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صاحب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شرعی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آن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قرار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گیرد،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یعنی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نایب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برحق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رسول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خدا</w:t>
      </w:r>
      <w:r w:rsidRPr="0078722A">
        <w:rPr>
          <w:rFonts w:ascii="Arial" w:hAnsi="Arial" w:cs="Arial"/>
          <w:sz w:val="24"/>
          <w:szCs w:val="24"/>
          <w:rtl/>
        </w:rPr>
        <w:t>(</w:t>
      </w:r>
      <w:r w:rsidRPr="0078722A">
        <w:rPr>
          <w:rFonts w:ascii="Arial" w:hAnsi="Arial" w:cs="Arial" w:hint="cs"/>
          <w:sz w:val="24"/>
          <w:szCs w:val="24"/>
          <w:rtl/>
        </w:rPr>
        <w:t>ص</w:t>
      </w:r>
      <w:r w:rsidRPr="0078722A">
        <w:rPr>
          <w:rFonts w:ascii="Arial" w:hAnsi="Arial" w:cs="Arial"/>
          <w:sz w:val="24"/>
          <w:szCs w:val="24"/>
          <w:rtl/>
        </w:rPr>
        <w:t xml:space="preserve">) </w:t>
      </w:r>
      <w:r w:rsidRPr="0078722A">
        <w:rPr>
          <w:rFonts w:ascii="Arial" w:hAnsi="Arial" w:cs="Arial" w:hint="cs"/>
          <w:sz w:val="24"/>
          <w:szCs w:val="24"/>
          <w:rtl/>
        </w:rPr>
        <w:t>در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حکومت،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همو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متعین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است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و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نه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غیر،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و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هرگاه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این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امر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ممکن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نگردد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و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شخصی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غیر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از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او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قدرت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را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به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دست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گیرد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و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بر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مسلمانان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مسلط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شود،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بر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امت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لازم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است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که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در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هر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امری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که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عزت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و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شکوه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اسلام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بر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آن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متوقف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است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او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را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یاری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کنند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و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در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حفظ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مرزهای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اسلام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و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موجودیت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آن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بکوشند</w:t>
      </w:r>
      <w:r w:rsidRPr="0078722A">
        <w:rPr>
          <w:rFonts w:ascii="Arial" w:hAnsi="Arial" w:cs="Arial"/>
          <w:sz w:val="24"/>
          <w:szCs w:val="24"/>
          <w:rtl/>
        </w:rPr>
        <w:t xml:space="preserve">. </w:t>
      </w:r>
      <w:r w:rsidRPr="0078722A">
        <w:rPr>
          <w:rFonts w:ascii="Arial" w:hAnsi="Arial" w:cs="Arial" w:hint="cs"/>
          <w:sz w:val="24"/>
          <w:szCs w:val="24"/>
          <w:rtl/>
        </w:rPr>
        <w:t>شکست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وحدت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مسلمانان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و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ایجاد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تفرقه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بین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آنان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با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ایستادگی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در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مقابل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حاکم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جایز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نیست،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بلکه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بر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امت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واجب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است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که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با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او،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هر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چند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بنده‏ای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دست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و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پا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بریده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باشد،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همچون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خلفای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برحق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رفتار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کنند</w:t>
      </w:r>
      <w:r w:rsidRPr="0078722A">
        <w:rPr>
          <w:rFonts w:ascii="Arial" w:hAnsi="Arial" w:cs="Arial"/>
          <w:sz w:val="24"/>
          <w:szCs w:val="24"/>
          <w:rtl/>
        </w:rPr>
        <w:t>(3).</w:t>
      </w:r>
    </w:p>
    <w:p w:rsidR="0078722A" w:rsidRPr="0078722A" w:rsidRDefault="0078722A" w:rsidP="0078722A">
      <w:pPr>
        <w:jc w:val="both"/>
        <w:rPr>
          <w:rFonts w:ascii="Arial" w:hAnsi="Arial" w:cs="Arial"/>
          <w:sz w:val="24"/>
          <w:szCs w:val="24"/>
          <w:rtl/>
        </w:rPr>
      </w:pPr>
      <w:r w:rsidRPr="0078722A">
        <w:rPr>
          <w:rFonts w:ascii="Arial" w:hAnsi="Arial" w:cs="Arial" w:hint="cs"/>
          <w:sz w:val="24"/>
          <w:szCs w:val="24"/>
          <w:rtl/>
        </w:rPr>
        <w:t>کناره‏گیری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شیعه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از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حکومت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به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معنای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کناره‏گیری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از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زندگی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امت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اسلامی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نیست،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بلکه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آنها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می‏توانند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در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سایه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هر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یک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از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نظام‏های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حکومتی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زندگی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کنند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و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بی‏آن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که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بر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عقاید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آنان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تاثیری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گذاشته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شود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به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فعالیت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دینی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و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علمی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بپردازند</w:t>
      </w:r>
      <w:r w:rsidRPr="0078722A">
        <w:rPr>
          <w:rFonts w:ascii="Arial" w:hAnsi="Arial" w:cs="Arial"/>
          <w:sz w:val="24"/>
          <w:szCs w:val="24"/>
          <w:rtl/>
        </w:rPr>
        <w:t xml:space="preserve">. </w:t>
      </w:r>
      <w:r w:rsidRPr="0078722A">
        <w:rPr>
          <w:rFonts w:ascii="Arial" w:hAnsi="Arial" w:cs="Arial" w:hint="cs"/>
          <w:sz w:val="24"/>
          <w:szCs w:val="24"/>
          <w:rtl/>
        </w:rPr>
        <w:t>از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نظر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شیعیان،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عقیده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وجوب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اطاعت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از</w:t>
      </w:r>
      <w:r w:rsidRPr="0078722A">
        <w:rPr>
          <w:rFonts w:ascii="Arial" w:hAnsi="Arial" w:cs="Arial"/>
          <w:sz w:val="24"/>
          <w:szCs w:val="24"/>
          <w:rtl/>
        </w:rPr>
        <w:t xml:space="preserve"> «</w:t>
      </w:r>
      <w:r w:rsidRPr="0078722A">
        <w:rPr>
          <w:rFonts w:ascii="Arial" w:hAnsi="Arial" w:cs="Arial" w:hint="cs"/>
          <w:sz w:val="24"/>
          <w:szCs w:val="24"/>
          <w:rtl/>
        </w:rPr>
        <w:t>الله</w:t>
      </w:r>
      <w:r w:rsidRPr="0078722A">
        <w:rPr>
          <w:rFonts w:ascii="Arial" w:hAnsi="Arial" w:cs="Arial" w:hint="eastAsia"/>
          <w:sz w:val="24"/>
          <w:szCs w:val="24"/>
          <w:rtl/>
        </w:rPr>
        <w:t>»</w:t>
      </w:r>
      <w:r w:rsidRPr="0078722A">
        <w:rPr>
          <w:rFonts w:ascii="Arial" w:hAnsi="Arial" w:cs="Arial" w:hint="cs"/>
          <w:sz w:val="24"/>
          <w:szCs w:val="24"/>
          <w:rtl/>
        </w:rPr>
        <w:t>،</w:t>
      </w:r>
      <w:r w:rsidRPr="0078722A">
        <w:rPr>
          <w:rFonts w:ascii="Arial" w:hAnsi="Arial" w:cs="Arial"/>
          <w:sz w:val="24"/>
          <w:szCs w:val="24"/>
          <w:rtl/>
        </w:rPr>
        <w:t xml:space="preserve"> «</w:t>
      </w:r>
      <w:r w:rsidRPr="0078722A">
        <w:rPr>
          <w:rFonts w:ascii="Arial" w:hAnsi="Arial" w:cs="Arial" w:hint="cs"/>
          <w:sz w:val="24"/>
          <w:szCs w:val="24"/>
          <w:rtl/>
        </w:rPr>
        <w:t>رسول</w:t>
      </w:r>
      <w:r w:rsidRPr="0078722A">
        <w:rPr>
          <w:rFonts w:ascii="Arial" w:hAnsi="Arial" w:cs="Arial" w:hint="eastAsia"/>
          <w:sz w:val="24"/>
          <w:szCs w:val="24"/>
          <w:rtl/>
        </w:rPr>
        <w:t>»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و</w:t>
      </w:r>
      <w:r w:rsidRPr="0078722A">
        <w:rPr>
          <w:rFonts w:ascii="Arial" w:hAnsi="Arial" w:cs="Arial"/>
          <w:sz w:val="24"/>
          <w:szCs w:val="24"/>
          <w:rtl/>
        </w:rPr>
        <w:t xml:space="preserve"> «</w:t>
      </w:r>
      <w:r w:rsidRPr="0078722A">
        <w:rPr>
          <w:rFonts w:ascii="Arial" w:hAnsi="Arial" w:cs="Arial" w:hint="cs"/>
          <w:sz w:val="24"/>
          <w:szCs w:val="24"/>
          <w:rtl/>
        </w:rPr>
        <w:t>اولوالامر</w:t>
      </w:r>
      <w:r w:rsidRPr="0078722A">
        <w:rPr>
          <w:rFonts w:ascii="Arial" w:hAnsi="Arial" w:cs="Arial" w:hint="eastAsia"/>
          <w:sz w:val="24"/>
          <w:szCs w:val="24"/>
          <w:rtl/>
        </w:rPr>
        <w:t>»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به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موجب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آیات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قرآن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و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سنت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پیامبر،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در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زمینه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حکومت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اسلامی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پس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از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پیامبر،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خود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را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به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شکل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دو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گزاره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معرفتی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نمایان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می‏کند</w:t>
      </w:r>
      <w:r w:rsidRPr="0078722A">
        <w:rPr>
          <w:rFonts w:ascii="Arial" w:hAnsi="Arial" w:cs="Arial"/>
          <w:sz w:val="24"/>
          <w:szCs w:val="24"/>
          <w:rtl/>
        </w:rPr>
        <w:t xml:space="preserve">. </w:t>
      </w:r>
      <w:r w:rsidRPr="0078722A">
        <w:rPr>
          <w:rFonts w:ascii="Arial" w:hAnsi="Arial" w:cs="Arial" w:hint="cs"/>
          <w:sz w:val="24"/>
          <w:szCs w:val="24"/>
          <w:rtl/>
        </w:rPr>
        <w:t>نخست،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اثبات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نادرستی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آنچه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پس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از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وفات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پیامبر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روی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داد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و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دوم،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پایبندی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به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ابعاد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غیر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سیاسی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مفهوم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اطاعت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از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خدا،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پیامبر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و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اولوالامر</w:t>
      </w:r>
      <w:r w:rsidRPr="0078722A">
        <w:rPr>
          <w:rFonts w:ascii="Arial" w:hAnsi="Arial" w:cs="Arial"/>
          <w:sz w:val="24"/>
          <w:szCs w:val="24"/>
          <w:rtl/>
        </w:rPr>
        <w:t>.</w:t>
      </w:r>
      <w:r w:rsidRPr="0078722A">
        <w:rPr>
          <w:rFonts w:ascii="Arial" w:hAnsi="Arial" w:cs="Arial"/>
          <w:sz w:val="24"/>
          <w:szCs w:val="24"/>
          <w:rtl/>
        </w:rPr>
        <w:cr/>
      </w:r>
    </w:p>
    <w:p w:rsidR="0078722A" w:rsidRPr="0078722A" w:rsidRDefault="0078722A" w:rsidP="0078722A">
      <w:pPr>
        <w:jc w:val="both"/>
        <w:rPr>
          <w:rFonts w:ascii="Arial" w:hAnsi="Arial" w:cs="Arial"/>
          <w:sz w:val="24"/>
          <w:szCs w:val="24"/>
          <w:rtl/>
        </w:rPr>
      </w:pPr>
      <w:r w:rsidRPr="0078722A">
        <w:rPr>
          <w:rFonts w:ascii="Arial" w:hAnsi="Arial" w:cs="Arial" w:hint="cs"/>
          <w:sz w:val="24"/>
          <w:szCs w:val="24"/>
          <w:rtl/>
        </w:rPr>
        <w:t>از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سوی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دیگر،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مفهوم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اطاعت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از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خدا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و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رسول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در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ساختار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معرفتی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امامت،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عنصری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است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که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تمامی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ارزش‏های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سیاسی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نظام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اسلامی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از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آن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سرچشمه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می‏گیرد</w:t>
      </w:r>
      <w:r w:rsidRPr="0078722A">
        <w:rPr>
          <w:rFonts w:ascii="Arial" w:hAnsi="Arial" w:cs="Arial"/>
          <w:sz w:val="24"/>
          <w:szCs w:val="24"/>
          <w:rtl/>
        </w:rPr>
        <w:t xml:space="preserve">. </w:t>
      </w:r>
      <w:r w:rsidRPr="0078722A">
        <w:rPr>
          <w:rFonts w:ascii="Arial" w:hAnsi="Arial" w:cs="Arial" w:hint="cs"/>
          <w:sz w:val="24"/>
          <w:szCs w:val="24"/>
          <w:rtl/>
        </w:rPr>
        <w:t>ارزش‏های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سیاسی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در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نظام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اسلامی،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اهدافی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هستند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که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جامعه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سیاسی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برای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تحقق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آنها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می‏کوشد</w:t>
      </w:r>
      <w:r w:rsidRPr="0078722A">
        <w:rPr>
          <w:rFonts w:ascii="Arial" w:hAnsi="Arial" w:cs="Arial"/>
          <w:sz w:val="24"/>
          <w:szCs w:val="24"/>
          <w:rtl/>
        </w:rPr>
        <w:t xml:space="preserve">. </w:t>
      </w:r>
      <w:r w:rsidRPr="0078722A">
        <w:rPr>
          <w:rFonts w:ascii="Arial" w:hAnsi="Arial" w:cs="Arial" w:hint="cs"/>
          <w:sz w:val="24"/>
          <w:szCs w:val="24"/>
          <w:rtl/>
        </w:rPr>
        <w:t>این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ارزش‏ها،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محور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وجود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نظام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اسلامی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و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منبع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تمایز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بخش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تمدنی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آن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هستند</w:t>
      </w:r>
      <w:r w:rsidRPr="0078722A">
        <w:rPr>
          <w:rFonts w:ascii="Arial" w:hAnsi="Arial" w:cs="Arial"/>
          <w:sz w:val="24"/>
          <w:szCs w:val="24"/>
          <w:rtl/>
        </w:rPr>
        <w:t xml:space="preserve">. </w:t>
      </w:r>
      <w:r w:rsidRPr="0078722A">
        <w:rPr>
          <w:rFonts w:ascii="Arial" w:hAnsi="Arial" w:cs="Arial" w:hint="cs"/>
          <w:sz w:val="24"/>
          <w:szCs w:val="24"/>
          <w:rtl/>
        </w:rPr>
        <w:t>ارزش‏های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اسلامی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ساختاری،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سلسله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مراتبی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می‏یابند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که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رابطه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میان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اخلاق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عمومی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و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خصوصی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و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تقدم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و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تاخر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ارزش‏های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درونی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هر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یک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از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آنها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را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مشخص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می‏کند</w:t>
      </w:r>
      <w:r w:rsidRPr="0078722A">
        <w:rPr>
          <w:rFonts w:ascii="Arial" w:hAnsi="Arial" w:cs="Arial"/>
          <w:sz w:val="24"/>
          <w:szCs w:val="24"/>
          <w:rtl/>
        </w:rPr>
        <w:t xml:space="preserve">. </w:t>
      </w:r>
      <w:r w:rsidRPr="0078722A">
        <w:rPr>
          <w:rFonts w:ascii="Arial" w:hAnsi="Arial" w:cs="Arial" w:hint="cs"/>
          <w:sz w:val="24"/>
          <w:szCs w:val="24"/>
          <w:rtl/>
        </w:rPr>
        <w:t>برخی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از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ارزش‏های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برخاسته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ازمفهوم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اطاعت،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عبارتند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از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عدالت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فرمانروا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و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فرمانبر،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پیروی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فرمانروا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و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فرمانبر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از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خدا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ورسول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و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اولوالامر،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مشورت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حاکمان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با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مردم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از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دیگر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ارزش‏های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نظریه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امامت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می‏توان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به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آزادی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عقیده،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دلبستگی</w:t>
      </w:r>
      <w:r w:rsidRPr="0078722A">
        <w:rPr>
          <w:rFonts w:ascii="Arial" w:hAnsi="Arial" w:cs="Arial"/>
          <w:sz w:val="24"/>
          <w:szCs w:val="24"/>
          <w:rtl/>
        </w:rPr>
        <w:t xml:space="preserve"> (</w:t>
      </w:r>
      <w:r w:rsidRPr="0078722A">
        <w:rPr>
          <w:rFonts w:ascii="Arial" w:hAnsi="Arial" w:cs="Arial" w:hint="cs"/>
          <w:sz w:val="24"/>
          <w:szCs w:val="24"/>
          <w:rtl/>
        </w:rPr>
        <w:t>ولاء</w:t>
      </w:r>
      <w:r w:rsidRPr="0078722A">
        <w:rPr>
          <w:rFonts w:ascii="Arial" w:hAnsi="Arial" w:cs="Arial"/>
          <w:sz w:val="24"/>
          <w:szCs w:val="24"/>
          <w:rtl/>
        </w:rPr>
        <w:t xml:space="preserve">) </w:t>
      </w:r>
      <w:r w:rsidRPr="0078722A">
        <w:rPr>
          <w:rFonts w:ascii="Arial" w:hAnsi="Arial" w:cs="Arial" w:hint="cs"/>
          <w:sz w:val="24"/>
          <w:szCs w:val="24"/>
          <w:rtl/>
        </w:rPr>
        <w:t>به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اسلام،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وحدت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اسلامی،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امر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به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معروف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و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نهی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از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منکر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و</w:t>
      </w:r>
      <w:r w:rsidRPr="0078722A">
        <w:rPr>
          <w:rFonts w:ascii="Arial" w:hAnsi="Arial" w:cs="Arial"/>
          <w:sz w:val="24"/>
          <w:szCs w:val="24"/>
          <w:rtl/>
        </w:rPr>
        <w:t xml:space="preserve">... </w:t>
      </w:r>
      <w:r w:rsidRPr="0078722A">
        <w:rPr>
          <w:rFonts w:ascii="Arial" w:hAnsi="Arial" w:cs="Arial" w:hint="cs"/>
          <w:sz w:val="24"/>
          <w:szCs w:val="24"/>
          <w:rtl/>
        </w:rPr>
        <w:t>اشاره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کرد</w:t>
      </w:r>
      <w:r w:rsidRPr="0078722A">
        <w:rPr>
          <w:rFonts w:ascii="Arial" w:hAnsi="Arial" w:cs="Arial"/>
          <w:sz w:val="24"/>
          <w:szCs w:val="24"/>
          <w:rtl/>
        </w:rPr>
        <w:t>.</w:t>
      </w:r>
    </w:p>
    <w:p w:rsidR="0078722A" w:rsidRPr="0078722A" w:rsidRDefault="0078722A" w:rsidP="0078722A">
      <w:pPr>
        <w:jc w:val="both"/>
        <w:rPr>
          <w:rFonts w:ascii="Arial" w:hAnsi="Arial" w:cs="Arial"/>
          <w:sz w:val="24"/>
          <w:szCs w:val="24"/>
          <w:rtl/>
        </w:rPr>
      </w:pPr>
      <w:r w:rsidRPr="0078722A">
        <w:rPr>
          <w:rFonts w:ascii="Arial" w:hAnsi="Arial" w:cs="Arial" w:hint="cs"/>
          <w:sz w:val="24"/>
          <w:szCs w:val="24"/>
          <w:rtl/>
        </w:rPr>
        <w:t>سومین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بخش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ساختار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نظریه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امامت،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تکالیفی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است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که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بر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موءمنان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معین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می‏کند</w:t>
      </w:r>
      <w:r w:rsidRPr="0078722A">
        <w:rPr>
          <w:rFonts w:ascii="Arial" w:hAnsi="Arial" w:cs="Arial"/>
          <w:sz w:val="24"/>
          <w:szCs w:val="24"/>
          <w:rtl/>
        </w:rPr>
        <w:t xml:space="preserve">. </w:t>
      </w:r>
      <w:r w:rsidRPr="0078722A">
        <w:rPr>
          <w:rFonts w:ascii="Arial" w:hAnsi="Arial" w:cs="Arial" w:hint="cs"/>
          <w:sz w:val="24"/>
          <w:szCs w:val="24"/>
          <w:rtl/>
        </w:rPr>
        <w:t>فرد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مسلمان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در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رابطه‏اش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با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ارزش‏های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جامعه‏بشری،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تکالیف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ویژه‏ای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به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عهده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دارد</w:t>
      </w:r>
      <w:r w:rsidRPr="0078722A">
        <w:rPr>
          <w:rFonts w:ascii="Arial" w:hAnsi="Arial" w:cs="Arial"/>
          <w:sz w:val="24"/>
          <w:szCs w:val="24"/>
          <w:rtl/>
        </w:rPr>
        <w:t xml:space="preserve">. </w:t>
      </w:r>
      <w:r w:rsidRPr="0078722A">
        <w:rPr>
          <w:rFonts w:ascii="Arial" w:hAnsi="Arial" w:cs="Arial" w:hint="cs"/>
          <w:sz w:val="24"/>
          <w:szCs w:val="24"/>
          <w:rtl/>
        </w:rPr>
        <w:t>از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جمله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این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تکالیف،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موارد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ذیل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را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می‏توان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نام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برد</w:t>
      </w:r>
      <w:r w:rsidRPr="0078722A">
        <w:rPr>
          <w:rFonts w:ascii="Arial" w:hAnsi="Arial" w:cs="Arial"/>
          <w:sz w:val="24"/>
          <w:szCs w:val="24"/>
          <w:rtl/>
        </w:rPr>
        <w:t>:</w:t>
      </w:r>
    </w:p>
    <w:p w:rsidR="0078722A" w:rsidRPr="0078722A" w:rsidRDefault="0078722A" w:rsidP="0078722A">
      <w:pPr>
        <w:jc w:val="both"/>
        <w:rPr>
          <w:rFonts w:ascii="Arial" w:hAnsi="Arial" w:cs="Arial"/>
          <w:sz w:val="24"/>
          <w:szCs w:val="24"/>
          <w:rtl/>
        </w:rPr>
      </w:pPr>
      <w:r w:rsidRPr="0078722A">
        <w:rPr>
          <w:rFonts w:ascii="Arial" w:hAnsi="Arial" w:cs="Arial"/>
          <w:sz w:val="24"/>
          <w:szCs w:val="24"/>
          <w:rtl/>
        </w:rPr>
        <w:t xml:space="preserve">1- </w:t>
      </w:r>
      <w:r w:rsidRPr="0078722A">
        <w:rPr>
          <w:rFonts w:ascii="Arial" w:hAnsi="Arial" w:cs="Arial" w:hint="cs"/>
          <w:sz w:val="24"/>
          <w:szCs w:val="24"/>
          <w:rtl/>
        </w:rPr>
        <w:t>ضرورت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عمل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به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اصل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پایبندی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به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آنچه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درشریعت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اسلامی،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آن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گونه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که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درقرآن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و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سنت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آمده‏است</w:t>
      </w:r>
      <w:r w:rsidRPr="0078722A">
        <w:rPr>
          <w:rFonts w:ascii="Arial" w:hAnsi="Arial" w:cs="Arial"/>
          <w:sz w:val="24"/>
          <w:szCs w:val="24"/>
          <w:rtl/>
        </w:rPr>
        <w:t>.</w:t>
      </w:r>
    </w:p>
    <w:p w:rsidR="0078722A" w:rsidRPr="0078722A" w:rsidRDefault="0078722A" w:rsidP="0078722A">
      <w:pPr>
        <w:jc w:val="both"/>
        <w:rPr>
          <w:rFonts w:ascii="Arial" w:hAnsi="Arial" w:cs="Arial"/>
          <w:sz w:val="24"/>
          <w:szCs w:val="24"/>
          <w:rtl/>
        </w:rPr>
      </w:pPr>
      <w:r w:rsidRPr="0078722A">
        <w:rPr>
          <w:rFonts w:ascii="Arial" w:hAnsi="Arial" w:cs="Arial"/>
          <w:sz w:val="24"/>
          <w:szCs w:val="24"/>
          <w:rtl/>
        </w:rPr>
        <w:t xml:space="preserve">2- </w:t>
      </w:r>
      <w:r w:rsidRPr="0078722A">
        <w:rPr>
          <w:rFonts w:ascii="Arial" w:hAnsi="Arial" w:cs="Arial" w:hint="cs"/>
          <w:sz w:val="24"/>
          <w:szCs w:val="24"/>
          <w:rtl/>
        </w:rPr>
        <w:t>توجه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به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این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که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در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شریعت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اسلامی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برای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همه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مشکلات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اجتماعی،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سیاسی،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اقتصادی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و</w:t>
      </w:r>
      <w:r w:rsidRPr="0078722A">
        <w:rPr>
          <w:rFonts w:ascii="Arial" w:hAnsi="Arial" w:cs="Arial"/>
          <w:sz w:val="24"/>
          <w:szCs w:val="24"/>
          <w:rtl/>
        </w:rPr>
        <w:t xml:space="preserve">... </w:t>
      </w:r>
      <w:r w:rsidRPr="0078722A">
        <w:rPr>
          <w:rFonts w:ascii="Arial" w:hAnsi="Arial" w:cs="Arial" w:hint="cs"/>
          <w:sz w:val="24"/>
          <w:szCs w:val="24"/>
          <w:rtl/>
        </w:rPr>
        <w:t>راه‏حل‏هایی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وجوددارد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و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رد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هر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جزیی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از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اجزای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شریعت،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به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معنای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نقص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ایمان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به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آن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است</w:t>
      </w:r>
      <w:r w:rsidRPr="0078722A">
        <w:rPr>
          <w:rFonts w:ascii="Arial" w:hAnsi="Arial" w:cs="Arial"/>
          <w:sz w:val="24"/>
          <w:szCs w:val="24"/>
          <w:rtl/>
        </w:rPr>
        <w:t>.</w:t>
      </w:r>
    </w:p>
    <w:p w:rsidR="0078722A" w:rsidRPr="0078722A" w:rsidRDefault="0078722A" w:rsidP="0078722A">
      <w:pPr>
        <w:jc w:val="both"/>
        <w:rPr>
          <w:rFonts w:ascii="Arial" w:hAnsi="Arial" w:cs="Arial"/>
          <w:sz w:val="24"/>
          <w:szCs w:val="24"/>
          <w:rtl/>
        </w:rPr>
      </w:pPr>
      <w:r w:rsidRPr="0078722A">
        <w:rPr>
          <w:rFonts w:ascii="Arial" w:hAnsi="Arial" w:cs="Arial"/>
          <w:sz w:val="24"/>
          <w:szCs w:val="24"/>
          <w:rtl/>
        </w:rPr>
        <w:t xml:space="preserve">3- </w:t>
      </w:r>
      <w:r w:rsidRPr="0078722A">
        <w:rPr>
          <w:rFonts w:ascii="Arial" w:hAnsi="Arial" w:cs="Arial" w:hint="cs"/>
          <w:sz w:val="24"/>
          <w:szCs w:val="24"/>
          <w:rtl/>
        </w:rPr>
        <w:t>اعتقاد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به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وحدت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ویکپارچگی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شریعت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و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تجربه‏ناپذیری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عقلی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و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نقلی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آن</w:t>
      </w:r>
      <w:r w:rsidRPr="0078722A">
        <w:rPr>
          <w:rFonts w:ascii="Arial" w:hAnsi="Arial" w:cs="Arial"/>
          <w:sz w:val="24"/>
          <w:szCs w:val="24"/>
          <w:rtl/>
        </w:rPr>
        <w:t>.</w:t>
      </w:r>
    </w:p>
    <w:p w:rsidR="0078722A" w:rsidRPr="0078722A" w:rsidRDefault="0078722A" w:rsidP="0078722A">
      <w:pPr>
        <w:jc w:val="both"/>
        <w:rPr>
          <w:rFonts w:ascii="Arial" w:hAnsi="Arial" w:cs="Arial"/>
          <w:sz w:val="24"/>
          <w:szCs w:val="24"/>
          <w:rtl/>
        </w:rPr>
      </w:pPr>
      <w:r w:rsidRPr="0078722A">
        <w:rPr>
          <w:rFonts w:ascii="Arial" w:hAnsi="Arial" w:cs="Arial"/>
          <w:sz w:val="24"/>
          <w:szCs w:val="24"/>
          <w:rtl/>
        </w:rPr>
        <w:t>4-</w:t>
      </w:r>
      <w:r w:rsidRPr="0078722A">
        <w:rPr>
          <w:rFonts w:ascii="Arial" w:hAnsi="Arial" w:cs="Arial" w:hint="cs"/>
          <w:sz w:val="24"/>
          <w:szCs w:val="24"/>
          <w:rtl/>
        </w:rPr>
        <w:t>ضرورت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ایستادگی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دربرابر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همه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افکار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و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اصول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و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مکاتب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سیاسی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و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اجتماعی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و</w:t>
      </w:r>
      <w:r w:rsidRPr="0078722A">
        <w:rPr>
          <w:rFonts w:ascii="Arial" w:hAnsi="Arial" w:cs="Arial"/>
          <w:sz w:val="24"/>
          <w:szCs w:val="24"/>
          <w:rtl/>
        </w:rPr>
        <w:t>...</w:t>
      </w:r>
      <w:r w:rsidRPr="0078722A">
        <w:rPr>
          <w:rFonts w:ascii="Arial" w:hAnsi="Arial" w:cs="Arial" w:hint="cs"/>
          <w:sz w:val="24"/>
          <w:szCs w:val="24"/>
          <w:rtl/>
        </w:rPr>
        <w:t>،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و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نفی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التقاط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میان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این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مکاتب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با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اسلام</w:t>
      </w:r>
      <w:r w:rsidRPr="0078722A">
        <w:rPr>
          <w:rFonts w:ascii="Arial" w:hAnsi="Arial" w:cs="Arial"/>
          <w:sz w:val="24"/>
          <w:szCs w:val="24"/>
          <w:rtl/>
        </w:rPr>
        <w:t xml:space="preserve">. </w:t>
      </w:r>
      <w:r w:rsidRPr="0078722A">
        <w:rPr>
          <w:rFonts w:ascii="Arial" w:hAnsi="Arial" w:cs="Arial" w:hint="cs"/>
          <w:sz w:val="24"/>
          <w:szCs w:val="24"/>
          <w:rtl/>
        </w:rPr>
        <w:t>هرچند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اخذ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موارد،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مطابق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با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اصول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اخلاقی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و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اجتماعی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که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با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متون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شریعت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تعارض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ندارد،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به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فهم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نصوص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دین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کمک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می‏کند</w:t>
      </w:r>
      <w:r w:rsidRPr="0078722A">
        <w:rPr>
          <w:rFonts w:ascii="Arial" w:hAnsi="Arial" w:cs="Arial"/>
          <w:sz w:val="24"/>
          <w:szCs w:val="24"/>
          <w:rtl/>
        </w:rPr>
        <w:t>.</w:t>
      </w:r>
    </w:p>
    <w:p w:rsidR="0078722A" w:rsidRPr="0078722A" w:rsidRDefault="0078722A" w:rsidP="0078722A">
      <w:pPr>
        <w:jc w:val="both"/>
        <w:rPr>
          <w:rFonts w:ascii="Arial" w:hAnsi="Arial" w:cs="Arial"/>
          <w:sz w:val="24"/>
          <w:szCs w:val="24"/>
          <w:rtl/>
        </w:rPr>
      </w:pPr>
      <w:r w:rsidRPr="0078722A">
        <w:rPr>
          <w:rFonts w:ascii="Arial" w:hAnsi="Arial" w:cs="Arial"/>
          <w:sz w:val="24"/>
          <w:szCs w:val="24"/>
          <w:rtl/>
        </w:rPr>
        <w:t xml:space="preserve">5- </w:t>
      </w:r>
      <w:r w:rsidRPr="0078722A">
        <w:rPr>
          <w:rFonts w:ascii="Arial" w:hAnsi="Arial" w:cs="Arial" w:hint="cs"/>
          <w:sz w:val="24"/>
          <w:szCs w:val="24"/>
          <w:rtl/>
        </w:rPr>
        <w:t>ایجاد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ارتباط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با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دیگر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نظام‏های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جهانی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به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منظور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دربرگرفتن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آن‏ها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درون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نظام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اسلامی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یا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نزدیک‏کردنشان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به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نظام‏های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اسلامی</w:t>
      </w:r>
      <w:r w:rsidRPr="0078722A">
        <w:rPr>
          <w:rFonts w:ascii="Arial" w:hAnsi="Arial" w:cs="Arial"/>
          <w:sz w:val="24"/>
          <w:szCs w:val="24"/>
          <w:rtl/>
        </w:rPr>
        <w:t>.</w:t>
      </w:r>
    </w:p>
    <w:p w:rsidR="0078722A" w:rsidRPr="0078722A" w:rsidRDefault="0078722A" w:rsidP="0078722A">
      <w:pPr>
        <w:jc w:val="both"/>
        <w:rPr>
          <w:rFonts w:ascii="Arial" w:hAnsi="Arial" w:cs="Arial"/>
          <w:sz w:val="24"/>
          <w:szCs w:val="24"/>
          <w:rtl/>
        </w:rPr>
      </w:pPr>
      <w:r w:rsidRPr="0078722A">
        <w:rPr>
          <w:rFonts w:ascii="Arial" w:hAnsi="Arial" w:cs="Arial"/>
          <w:sz w:val="24"/>
          <w:szCs w:val="24"/>
          <w:rtl/>
        </w:rPr>
        <w:t xml:space="preserve">1. </w:t>
      </w:r>
      <w:r w:rsidRPr="0078722A">
        <w:rPr>
          <w:rFonts w:ascii="Arial" w:hAnsi="Arial" w:cs="Arial" w:hint="cs"/>
          <w:sz w:val="24"/>
          <w:szCs w:val="24"/>
          <w:rtl/>
        </w:rPr>
        <w:t>بنیادهای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ساخت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معرفتی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اندیشه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سیاسی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شیعه</w:t>
      </w:r>
    </w:p>
    <w:p w:rsidR="0078722A" w:rsidRPr="0078722A" w:rsidRDefault="0078722A" w:rsidP="0078722A">
      <w:pPr>
        <w:jc w:val="both"/>
        <w:rPr>
          <w:rFonts w:ascii="Arial" w:hAnsi="Arial" w:cs="Arial"/>
          <w:sz w:val="24"/>
          <w:szCs w:val="24"/>
          <w:rtl/>
        </w:rPr>
      </w:pPr>
      <w:r w:rsidRPr="0078722A">
        <w:rPr>
          <w:rFonts w:ascii="Arial" w:hAnsi="Arial" w:cs="Arial" w:hint="cs"/>
          <w:sz w:val="24"/>
          <w:szCs w:val="24"/>
          <w:rtl/>
        </w:rPr>
        <w:t>بنیادهای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ساختار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معرفتی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اندیشه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سیاسی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در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آیات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قرآن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و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سنت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نبوی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به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فراوانی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وجود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دارد</w:t>
      </w:r>
      <w:r w:rsidRPr="0078722A">
        <w:rPr>
          <w:rFonts w:ascii="Arial" w:hAnsi="Arial" w:cs="Arial"/>
          <w:sz w:val="24"/>
          <w:szCs w:val="24"/>
          <w:rtl/>
        </w:rPr>
        <w:t xml:space="preserve">. </w:t>
      </w:r>
      <w:r w:rsidRPr="0078722A">
        <w:rPr>
          <w:rFonts w:ascii="Arial" w:hAnsi="Arial" w:cs="Arial" w:hint="cs"/>
          <w:sz w:val="24"/>
          <w:szCs w:val="24"/>
          <w:rtl/>
        </w:rPr>
        <w:t>ادله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ساختار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معرفتی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اندیشه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سیاسی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شیعه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در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منابع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اهل‏سنت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نیز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فراوان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است</w:t>
      </w:r>
      <w:r w:rsidRPr="0078722A">
        <w:rPr>
          <w:rFonts w:ascii="Arial" w:hAnsi="Arial" w:cs="Arial"/>
          <w:sz w:val="24"/>
          <w:szCs w:val="24"/>
          <w:rtl/>
        </w:rPr>
        <w:t xml:space="preserve">. </w:t>
      </w:r>
      <w:r w:rsidRPr="0078722A">
        <w:rPr>
          <w:rFonts w:ascii="Arial" w:hAnsi="Arial" w:cs="Arial" w:hint="cs"/>
          <w:sz w:val="24"/>
          <w:szCs w:val="24"/>
          <w:rtl/>
        </w:rPr>
        <w:t>ادله‏ای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که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اندیشه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امامت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در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توجیه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اصل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استواری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و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قدرت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ساختار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معرفتی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خود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از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میان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آیات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قرآن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ارائه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می‏کند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مبتنی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بر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منابع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تفسیر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اهل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سنت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است</w:t>
      </w:r>
      <w:r w:rsidRPr="0078722A">
        <w:rPr>
          <w:rFonts w:ascii="Arial" w:hAnsi="Arial" w:cs="Arial"/>
          <w:sz w:val="24"/>
          <w:szCs w:val="24"/>
          <w:rtl/>
        </w:rPr>
        <w:t xml:space="preserve">. </w:t>
      </w:r>
      <w:r w:rsidRPr="0078722A">
        <w:rPr>
          <w:rFonts w:ascii="Arial" w:hAnsi="Arial" w:cs="Arial" w:hint="cs"/>
          <w:sz w:val="24"/>
          <w:szCs w:val="24"/>
          <w:rtl/>
        </w:rPr>
        <w:t>به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عبارت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دقیق‏تر،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عقاید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شیعه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بر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روایات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نقل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شده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از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طریق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امامان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اهل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بیت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مبتنی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است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ولی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در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اثبات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اصول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عقاید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خود،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به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منابع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اهل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سنت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تأکید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می‏کند</w:t>
      </w:r>
      <w:r w:rsidRPr="0078722A">
        <w:rPr>
          <w:rFonts w:ascii="Arial" w:hAnsi="Arial" w:cs="Arial"/>
          <w:sz w:val="24"/>
          <w:szCs w:val="24"/>
          <w:rtl/>
        </w:rPr>
        <w:t xml:space="preserve">. </w:t>
      </w:r>
      <w:r w:rsidRPr="0078722A">
        <w:rPr>
          <w:rFonts w:ascii="Arial" w:hAnsi="Arial" w:cs="Arial" w:hint="cs"/>
          <w:sz w:val="24"/>
          <w:szCs w:val="24"/>
          <w:rtl/>
        </w:rPr>
        <w:t>این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امر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از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سویی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به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نظریه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امامت،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امکان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گفت‏وگو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با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نظریه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خلافت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را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می‏دهد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وازسوی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دیگر،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شیعه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با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رد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عمل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به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احادیث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و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روایاتی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که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از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غیر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امامان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اهل‏بیت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وارد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شده‏است،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سلامت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فرایند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بنیانگذاری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ساختارمعرفتی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مورد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عمل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خود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را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تضمین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می‏کند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وبه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این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ترتیب،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از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بسیاری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از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روایات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و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احادیث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ناخالصی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که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ممکن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است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در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آن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روند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وارد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شود،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دوری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می‏جوید</w:t>
      </w:r>
      <w:r w:rsidRPr="0078722A">
        <w:rPr>
          <w:rFonts w:ascii="Arial" w:hAnsi="Arial" w:cs="Arial"/>
          <w:sz w:val="24"/>
          <w:szCs w:val="24"/>
          <w:rtl/>
        </w:rPr>
        <w:t>.</w:t>
      </w:r>
    </w:p>
    <w:p w:rsidR="0078722A" w:rsidRPr="0078722A" w:rsidRDefault="0078722A" w:rsidP="0078722A">
      <w:pPr>
        <w:jc w:val="both"/>
        <w:rPr>
          <w:rFonts w:ascii="Arial" w:hAnsi="Arial" w:cs="Arial"/>
          <w:sz w:val="24"/>
          <w:szCs w:val="24"/>
          <w:rtl/>
        </w:rPr>
      </w:pPr>
      <w:r w:rsidRPr="0078722A">
        <w:rPr>
          <w:rFonts w:ascii="Arial" w:hAnsi="Arial" w:cs="Arial" w:hint="cs"/>
          <w:sz w:val="24"/>
          <w:szCs w:val="24"/>
          <w:rtl/>
        </w:rPr>
        <w:lastRenderedPageBreak/>
        <w:t>نصوص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فراوانی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بر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امامت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علی‏بن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ابیطالب</w:t>
      </w:r>
      <w:r w:rsidRPr="0078722A">
        <w:rPr>
          <w:rFonts w:ascii="Arial" w:hAnsi="Arial" w:cs="Arial"/>
          <w:sz w:val="24"/>
          <w:szCs w:val="24"/>
          <w:rtl/>
        </w:rPr>
        <w:t>(</w:t>
      </w:r>
      <w:r w:rsidRPr="0078722A">
        <w:rPr>
          <w:rFonts w:ascii="Arial" w:hAnsi="Arial" w:cs="Arial" w:hint="cs"/>
          <w:sz w:val="24"/>
          <w:szCs w:val="24"/>
          <w:rtl/>
        </w:rPr>
        <w:t>ع</w:t>
      </w:r>
      <w:r w:rsidRPr="0078722A">
        <w:rPr>
          <w:rFonts w:ascii="Arial" w:hAnsi="Arial" w:cs="Arial"/>
          <w:sz w:val="24"/>
          <w:szCs w:val="24"/>
          <w:rtl/>
        </w:rPr>
        <w:t xml:space="preserve">) </w:t>
      </w:r>
      <w:r w:rsidRPr="0078722A">
        <w:rPr>
          <w:rFonts w:ascii="Arial" w:hAnsi="Arial" w:cs="Arial" w:hint="cs"/>
          <w:sz w:val="24"/>
          <w:szCs w:val="24"/>
          <w:rtl/>
        </w:rPr>
        <w:t>اشاره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دارد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که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باید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به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دور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از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جو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حاکم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برتصمیم‏گیری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سقیفه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و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همه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نتایج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آن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و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بدون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درنظرگرفتن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ارتباط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آن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نصوص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به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وضعیتی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که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خود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را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درنخستین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ساعات</w:t>
      </w:r>
      <w:r>
        <w:rPr>
          <w:rFonts w:ascii="Arial" w:hAnsi="Arial" w:cs="Arial" w:hint="cs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پس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از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وفات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پیامبر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بر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مسلمانان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تحمیل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کرد،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مورد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گفت‏وگو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قرارگیرد</w:t>
      </w:r>
      <w:r w:rsidRPr="0078722A">
        <w:rPr>
          <w:rFonts w:ascii="Arial" w:hAnsi="Arial" w:cs="Arial"/>
          <w:sz w:val="24"/>
          <w:szCs w:val="24"/>
          <w:rtl/>
        </w:rPr>
        <w:t xml:space="preserve">. </w:t>
      </w:r>
      <w:r w:rsidRPr="0078722A">
        <w:rPr>
          <w:rFonts w:ascii="Arial" w:hAnsi="Arial" w:cs="Arial" w:hint="cs"/>
          <w:sz w:val="24"/>
          <w:szCs w:val="24"/>
          <w:rtl/>
        </w:rPr>
        <w:t>مبانی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ساختار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اندیشه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سیاسی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شیعه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درنصوص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قرآن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و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سنت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پیامبر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به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فراوانی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وجود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دارد</w:t>
      </w:r>
      <w:r w:rsidRPr="0078722A">
        <w:rPr>
          <w:rFonts w:ascii="Arial" w:hAnsi="Arial" w:cs="Arial"/>
          <w:sz w:val="24"/>
          <w:szCs w:val="24"/>
          <w:rtl/>
        </w:rPr>
        <w:t>.</w:t>
      </w:r>
    </w:p>
    <w:p w:rsidR="0078722A" w:rsidRPr="0078722A" w:rsidRDefault="0078722A" w:rsidP="0078722A">
      <w:pPr>
        <w:jc w:val="both"/>
        <w:rPr>
          <w:rFonts w:ascii="Arial" w:hAnsi="Arial" w:cs="Arial"/>
          <w:sz w:val="24"/>
          <w:szCs w:val="24"/>
          <w:rtl/>
        </w:rPr>
      </w:pPr>
      <w:r w:rsidRPr="0078722A">
        <w:rPr>
          <w:rFonts w:ascii="Arial" w:hAnsi="Arial" w:cs="Arial" w:hint="cs"/>
          <w:sz w:val="24"/>
          <w:szCs w:val="24"/>
          <w:rtl/>
        </w:rPr>
        <w:t>مبانی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ساختار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معرفتی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اندیشه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سیاسی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شیعه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درقرآن</w:t>
      </w:r>
    </w:p>
    <w:p w:rsidR="0078722A" w:rsidRPr="0078722A" w:rsidRDefault="0078722A" w:rsidP="0078722A">
      <w:pPr>
        <w:jc w:val="both"/>
        <w:rPr>
          <w:rFonts w:ascii="Arial" w:hAnsi="Arial" w:cs="Arial"/>
          <w:sz w:val="24"/>
          <w:szCs w:val="24"/>
          <w:rtl/>
        </w:rPr>
      </w:pPr>
      <w:r w:rsidRPr="0078722A">
        <w:rPr>
          <w:rFonts w:ascii="Arial" w:hAnsi="Arial" w:cs="Arial" w:hint="cs"/>
          <w:sz w:val="24"/>
          <w:szCs w:val="24"/>
          <w:rtl/>
        </w:rPr>
        <w:t>شیعیان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برای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اثبات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امامت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علی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بن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ابیطالب</w:t>
      </w:r>
      <w:r w:rsidRPr="0078722A">
        <w:rPr>
          <w:rFonts w:ascii="Arial" w:hAnsi="Arial" w:cs="Arial"/>
          <w:sz w:val="24"/>
          <w:szCs w:val="24"/>
          <w:rtl/>
        </w:rPr>
        <w:t>(</w:t>
      </w:r>
      <w:r w:rsidRPr="0078722A">
        <w:rPr>
          <w:rFonts w:ascii="Arial" w:hAnsi="Arial" w:cs="Arial" w:hint="cs"/>
          <w:sz w:val="24"/>
          <w:szCs w:val="24"/>
          <w:rtl/>
        </w:rPr>
        <w:t>ع</w:t>
      </w:r>
      <w:r w:rsidRPr="0078722A">
        <w:rPr>
          <w:rFonts w:ascii="Arial" w:hAnsi="Arial" w:cs="Arial"/>
          <w:sz w:val="24"/>
          <w:szCs w:val="24"/>
          <w:rtl/>
        </w:rPr>
        <w:t xml:space="preserve">) </w:t>
      </w:r>
      <w:r w:rsidRPr="0078722A">
        <w:rPr>
          <w:rFonts w:ascii="Arial" w:hAnsi="Arial" w:cs="Arial" w:hint="cs"/>
          <w:sz w:val="24"/>
          <w:szCs w:val="24"/>
          <w:rtl/>
        </w:rPr>
        <w:t>و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برتری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او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به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آیات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فراوانی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از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قرآن،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استدلال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کرده‏اند</w:t>
      </w:r>
      <w:r w:rsidRPr="0078722A">
        <w:rPr>
          <w:rFonts w:ascii="Arial" w:hAnsi="Arial" w:cs="Arial"/>
          <w:sz w:val="24"/>
          <w:szCs w:val="24"/>
          <w:rtl/>
        </w:rPr>
        <w:t xml:space="preserve">. </w:t>
      </w:r>
      <w:r w:rsidRPr="0078722A">
        <w:rPr>
          <w:rFonts w:ascii="Arial" w:hAnsi="Arial" w:cs="Arial" w:hint="cs"/>
          <w:sz w:val="24"/>
          <w:szCs w:val="24"/>
          <w:rtl/>
        </w:rPr>
        <w:t>ابن‏عباس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می‏گوید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دراین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زمینه،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نزدیک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به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سیصد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آیه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نازل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شده‏است</w:t>
      </w:r>
      <w:r w:rsidRPr="0078722A">
        <w:rPr>
          <w:rFonts w:ascii="Arial" w:hAnsi="Arial" w:cs="Arial"/>
          <w:sz w:val="24"/>
          <w:szCs w:val="24"/>
          <w:rtl/>
        </w:rPr>
        <w:t xml:space="preserve">(5) </w:t>
      </w:r>
      <w:r w:rsidRPr="0078722A">
        <w:rPr>
          <w:rFonts w:ascii="Arial" w:hAnsi="Arial" w:cs="Arial" w:hint="cs"/>
          <w:sz w:val="24"/>
          <w:szCs w:val="24"/>
          <w:rtl/>
        </w:rPr>
        <w:t>اما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دیگرانی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نیز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هستند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که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گفته‏اند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درباره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امامان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شیعه،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یک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چهارم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قرآن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نازل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شده‏است</w:t>
      </w:r>
      <w:r w:rsidRPr="0078722A">
        <w:rPr>
          <w:rFonts w:ascii="Arial" w:hAnsi="Arial" w:cs="Arial"/>
          <w:sz w:val="24"/>
          <w:szCs w:val="24"/>
          <w:rtl/>
        </w:rPr>
        <w:t xml:space="preserve">(6). </w:t>
      </w:r>
      <w:r w:rsidRPr="0078722A">
        <w:rPr>
          <w:rFonts w:ascii="Arial" w:hAnsi="Arial" w:cs="Arial" w:hint="cs"/>
          <w:sz w:val="24"/>
          <w:szCs w:val="24"/>
          <w:rtl/>
        </w:rPr>
        <w:t>شرف‏الدین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در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کتاب</w:t>
      </w:r>
      <w:r w:rsidRPr="0078722A">
        <w:rPr>
          <w:rFonts w:ascii="Arial" w:hAnsi="Arial" w:cs="Arial"/>
          <w:sz w:val="24"/>
          <w:szCs w:val="24"/>
          <w:rtl/>
        </w:rPr>
        <w:t xml:space="preserve"> «</w:t>
      </w:r>
      <w:r w:rsidRPr="0078722A">
        <w:rPr>
          <w:rFonts w:ascii="Arial" w:hAnsi="Arial" w:cs="Arial" w:hint="cs"/>
          <w:sz w:val="24"/>
          <w:szCs w:val="24"/>
          <w:rtl/>
        </w:rPr>
        <w:t>المراجعات</w:t>
      </w:r>
      <w:r w:rsidRPr="0078722A">
        <w:rPr>
          <w:rFonts w:ascii="Arial" w:hAnsi="Arial" w:cs="Arial" w:hint="eastAsia"/>
          <w:sz w:val="24"/>
          <w:szCs w:val="24"/>
          <w:rtl/>
        </w:rPr>
        <w:t>»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میان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مستندات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قرآنی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پیشوایی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دینی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و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دلایل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وصایت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و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خلافت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پیامبر،تفکیک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قایل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شده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است</w:t>
      </w:r>
      <w:r w:rsidRPr="0078722A">
        <w:rPr>
          <w:rFonts w:ascii="Arial" w:hAnsi="Arial" w:cs="Arial"/>
          <w:sz w:val="24"/>
          <w:szCs w:val="24"/>
          <w:rtl/>
        </w:rPr>
        <w:t xml:space="preserve">. </w:t>
      </w:r>
      <w:r w:rsidRPr="0078722A">
        <w:rPr>
          <w:rFonts w:ascii="Arial" w:hAnsi="Arial" w:cs="Arial" w:hint="cs"/>
          <w:sz w:val="24"/>
          <w:szCs w:val="24"/>
          <w:rtl/>
        </w:rPr>
        <w:t>او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برای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اثبات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رهبری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دینی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امامان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شیعه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و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به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ویژه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امام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علی‏بن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ابیطالب</w:t>
      </w:r>
      <w:r w:rsidRPr="0078722A">
        <w:rPr>
          <w:rFonts w:ascii="Arial" w:hAnsi="Arial" w:cs="Arial"/>
          <w:sz w:val="24"/>
          <w:szCs w:val="24"/>
          <w:rtl/>
        </w:rPr>
        <w:t>(</w:t>
      </w:r>
      <w:r w:rsidRPr="0078722A">
        <w:rPr>
          <w:rFonts w:ascii="Arial" w:hAnsi="Arial" w:cs="Arial" w:hint="cs"/>
          <w:sz w:val="24"/>
          <w:szCs w:val="24"/>
          <w:rtl/>
        </w:rPr>
        <w:t>ع</w:t>
      </w:r>
      <w:r w:rsidRPr="0078722A">
        <w:rPr>
          <w:rFonts w:ascii="Arial" w:hAnsi="Arial" w:cs="Arial"/>
          <w:sz w:val="24"/>
          <w:szCs w:val="24"/>
          <w:rtl/>
        </w:rPr>
        <w:t xml:space="preserve">) </w:t>
      </w:r>
      <w:r w:rsidRPr="0078722A">
        <w:rPr>
          <w:rFonts w:ascii="Arial" w:hAnsi="Arial" w:cs="Arial" w:hint="cs"/>
          <w:sz w:val="24"/>
          <w:szCs w:val="24"/>
          <w:rtl/>
        </w:rPr>
        <w:t>به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شصت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آیه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قرآن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استناد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می‏کند</w:t>
      </w:r>
      <w:r w:rsidRPr="0078722A">
        <w:rPr>
          <w:rFonts w:ascii="Arial" w:hAnsi="Arial" w:cs="Arial"/>
          <w:sz w:val="24"/>
          <w:szCs w:val="24"/>
          <w:rtl/>
        </w:rPr>
        <w:t xml:space="preserve">. (7) </w:t>
      </w:r>
      <w:r w:rsidRPr="0078722A">
        <w:rPr>
          <w:rFonts w:ascii="Arial" w:hAnsi="Arial" w:cs="Arial" w:hint="cs"/>
          <w:sz w:val="24"/>
          <w:szCs w:val="24"/>
          <w:rtl/>
        </w:rPr>
        <w:t>شرف‏الدین،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بخش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دوم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از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کتاب</w:t>
      </w:r>
      <w:r w:rsidRPr="0078722A">
        <w:rPr>
          <w:rFonts w:ascii="Arial" w:hAnsi="Arial" w:cs="Arial"/>
          <w:sz w:val="24"/>
          <w:szCs w:val="24"/>
          <w:rtl/>
        </w:rPr>
        <w:t xml:space="preserve"> «</w:t>
      </w:r>
      <w:r w:rsidRPr="0078722A">
        <w:rPr>
          <w:rFonts w:ascii="Arial" w:hAnsi="Arial" w:cs="Arial" w:hint="cs"/>
          <w:sz w:val="24"/>
          <w:szCs w:val="24"/>
          <w:rtl/>
        </w:rPr>
        <w:t>مراجعات</w:t>
      </w:r>
      <w:r w:rsidRPr="0078722A">
        <w:rPr>
          <w:rFonts w:ascii="Arial" w:hAnsi="Arial" w:cs="Arial" w:hint="eastAsia"/>
          <w:sz w:val="24"/>
          <w:szCs w:val="24"/>
          <w:rtl/>
        </w:rPr>
        <w:t>»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را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به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موضوع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امامت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عامه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یا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جانشینی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پیامبر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اختصاص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داده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است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که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موضوع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مقاله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حاضر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است</w:t>
      </w:r>
      <w:r w:rsidRPr="0078722A">
        <w:rPr>
          <w:rFonts w:ascii="Arial" w:hAnsi="Arial" w:cs="Arial"/>
          <w:sz w:val="24"/>
          <w:szCs w:val="24"/>
          <w:rtl/>
        </w:rPr>
        <w:t>.</w:t>
      </w:r>
    </w:p>
    <w:p w:rsidR="0078722A" w:rsidRPr="0078722A" w:rsidRDefault="0078722A" w:rsidP="0078722A">
      <w:pPr>
        <w:jc w:val="both"/>
        <w:rPr>
          <w:rFonts w:ascii="Arial" w:hAnsi="Arial" w:cs="Arial"/>
          <w:sz w:val="24"/>
          <w:szCs w:val="24"/>
          <w:rtl/>
        </w:rPr>
      </w:pPr>
      <w:r w:rsidRPr="0078722A">
        <w:rPr>
          <w:rFonts w:ascii="Arial" w:hAnsi="Arial" w:cs="Arial" w:hint="cs"/>
          <w:sz w:val="24"/>
          <w:szCs w:val="24"/>
          <w:rtl/>
        </w:rPr>
        <w:t>در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این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بخش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از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مقاله،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سه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آیه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از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آیات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مورد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تمسک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او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را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برای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بررسی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مبانی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قرآنی،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ساختار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معرفتی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نظریه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امامت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مورد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توجه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قرار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می‏دهیم</w:t>
      </w:r>
      <w:r w:rsidRPr="0078722A">
        <w:rPr>
          <w:rFonts w:ascii="Arial" w:hAnsi="Arial" w:cs="Arial"/>
          <w:sz w:val="24"/>
          <w:szCs w:val="24"/>
          <w:rtl/>
        </w:rPr>
        <w:t xml:space="preserve">: </w:t>
      </w:r>
      <w:r w:rsidRPr="0078722A">
        <w:rPr>
          <w:rFonts w:ascii="Arial" w:hAnsi="Arial" w:cs="Arial" w:hint="cs"/>
          <w:sz w:val="24"/>
          <w:szCs w:val="24"/>
          <w:rtl/>
        </w:rPr>
        <w:t>آیات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تطهیر،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ولایت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و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و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تبلیغ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رسالت</w:t>
      </w:r>
      <w:r w:rsidRPr="0078722A">
        <w:rPr>
          <w:rFonts w:ascii="Arial" w:hAnsi="Arial" w:cs="Arial"/>
          <w:sz w:val="24"/>
          <w:szCs w:val="24"/>
          <w:rtl/>
        </w:rPr>
        <w:t>.</w:t>
      </w:r>
    </w:p>
    <w:p w:rsidR="0078722A" w:rsidRPr="0078722A" w:rsidRDefault="0078722A" w:rsidP="0078722A">
      <w:pPr>
        <w:jc w:val="both"/>
        <w:rPr>
          <w:rFonts w:ascii="Arial" w:hAnsi="Arial" w:cs="Arial"/>
          <w:sz w:val="24"/>
          <w:szCs w:val="24"/>
          <w:rtl/>
        </w:rPr>
      </w:pPr>
      <w:r w:rsidRPr="0078722A">
        <w:rPr>
          <w:rFonts w:ascii="Arial" w:hAnsi="Arial" w:cs="Arial" w:hint="cs"/>
          <w:sz w:val="24"/>
          <w:szCs w:val="24"/>
          <w:rtl/>
        </w:rPr>
        <w:t>آیه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تطهیر</w:t>
      </w:r>
      <w:r w:rsidRPr="0078722A">
        <w:rPr>
          <w:rFonts w:ascii="Arial" w:hAnsi="Arial" w:cs="Arial"/>
          <w:sz w:val="24"/>
          <w:szCs w:val="24"/>
          <w:rtl/>
        </w:rPr>
        <w:t xml:space="preserve">: </w:t>
      </w:r>
      <w:r w:rsidRPr="0078722A">
        <w:rPr>
          <w:rFonts w:ascii="Arial" w:hAnsi="Arial" w:cs="Arial" w:hint="cs"/>
          <w:sz w:val="24"/>
          <w:szCs w:val="24"/>
          <w:rtl/>
        </w:rPr>
        <w:t>مراد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از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آیه،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بخشی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از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آیه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سی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و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سه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سوره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احزاب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است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که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بیان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می‏کند</w:t>
      </w:r>
      <w:r w:rsidRPr="0078722A">
        <w:rPr>
          <w:rFonts w:ascii="Arial" w:hAnsi="Arial" w:cs="Arial"/>
          <w:sz w:val="24"/>
          <w:szCs w:val="24"/>
          <w:rtl/>
        </w:rPr>
        <w:t>. «</w:t>
      </w:r>
      <w:r w:rsidRPr="0078722A">
        <w:rPr>
          <w:rFonts w:ascii="Arial" w:hAnsi="Arial" w:cs="Arial" w:hint="cs"/>
          <w:sz w:val="24"/>
          <w:szCs w:val="24"/>
          <w:rtl/>
        </w:rPr>
        <w:t>خداوند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تنها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می‏خواهد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پلیدی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را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از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شما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اهل‏بیت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دور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کند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و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کاملا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شما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را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پاک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سازد</w:t>
      </w:r>
      <w:r w:rsidRPr="0078722A">
        <w:rPr>
          <w:rFonts w:ascii="Arial" w:hAnsi="Arial" w:cs="Arial" w:hint="eastAsia"/>
          <w:sz w:val="24"/>
          <w:szCs w:val="24"/>
          <w:rtl/>
        </w:rPr>
        <w:t>»</w:t>
      </w:r>
      <w:r w:rsidRPr="0078722A">
        <w:rPr>
          <w:rFonts w:ascii="Arial" w:hAnsi="Arial" w:cs="Arial"/>
          <w:sz w:val="24"/>
          <w:szCs w:val="24"/>
          <w:rtl/>
        </w:rPr>
        <w:t xml:space="preserve"> (8) </w:t>
      </w:r>
      <w:r w:rsidRPr="0078722A">
        <w:rPr>
          <w:rFonts w:ascii="Arial" w:hAnsi="Arial" w:cs="Arial" w:hint="cs"/>
          <w:sz w:val="24"/>
          <w:szCs w:val="24"/>
          <w:rtl/>
        </w:rPr>
        <w:t>روند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استدلال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شیعه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به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آیه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تطهیر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به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منظور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اثبات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وصایت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امام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علی‏بن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ابی‏طالب</w:t>
      </w:r>
      <w:r w:rsidRPr="0078722A">
        <w:rPr>
          <w:rFonts w:ascii="Arial" w:hAnsi="Arial" w:cs="Arial"/>
          <w:sz w:val="24"/>
          <w:szCs w:val="24"/>
          <w:rtl/>
        </w:rPr>
        <w:t>(</w:t>
      </w:r>
      <w:r w:rsidRPr="0078722A">
        <w:rPr>
          <w:rFonts w:ascii="Arial" w:hAnsi="Arial" w:cs="Arial" w:hint="cs"/>
          <w:sz w:val="24"/>
          <w:szCs w:val="24"/>
          <w:rtl/>
        </w:rPr>
        <w:t>ع</w:t>
      </w:r>
      <w:r w:rsidRPr="0078722A">
        <w:rPr>
          <w:rFonts w:ascii="Arial" w:hAnsi="Arial" w:cs="Arial"/>
          <w:sz w:val="24"/>
          <w:szCs w:val="24"/>
          <w:rtl/>
        </w:rPr>
        <w:t>)</w:t>
      </w:r>
      <w:r w:rsidRPr="0078722A">
        <w:rPr>
          <w:rFonts w:ascii="Arial" w:hAnsi="Arial" w:cs="Arial" w:hint="cs"/>
          <w:sz w:val="24"/>
          <w:szCs w:val="24"/>
          <w:rtl/>
        </w:rPr>
        <w:t>،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مبتنی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بر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پذیرش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نظریه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eastAsia"/>
          <w:sz w:val="24"/>
          <w:szCs w:val="24"/>
          <w:rtl/>
        </w:rPr>
        <w:t>«</w:t>
      </w:r>
      <w:r w:rsidRPr="0078722A">
        <w:rPr>
          <w:rFonts w:ascii="Arial" w:hAnsi="Arial" w:cs="Arial" w:hint="cs"/>
          <w:sz w:val="24"/>
          <w:szCs w:val="24"/>
          <w:rtl/>
        </w:rPr>
        <w:t>نه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جبر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و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نه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اختیار</w:t>
      </w:r>
      <w:r w:rsidRPr="0078722A">
        <w:rPr>
          <w:rFonts w:ascii="Arial" w:hAnsi="Arial" w:cs="Arial" w:hint="eastAsia"/>
          <w:sz w:val="24"/>
          <w:szCs w:val="24"/>
          <w:rtl/>
        </w:rPr>
        <w:t>»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و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نظریه</w:t>
      </w:r>
      <w:r w:rsidRPr="0078722A">
        <w:rPr>
          <w:rFonts w:ascii="Arial" w:hAnsi="Arial" w:cs="Arial"/>
          <w:sz w:val="24"/>
          <w:szCs w:val="24"/>
          <w:rtl/>
        </w:rPr>
        <w:t xml:space="preserve"> «</w:t>
      </w:r>
      <w:r w:rsidRPr="0078722A">
        <w:rPr>
          <w:rFonts w:ascii="Arial" w:hAnsi="Arial" w:cs="Arial" w:hint="cs"/>
          <w:sz w:val="24"/>
          <w:szCs w:val="24"/>
          <w:rtl/>
        </w:rPr>
        <w:t>وجوب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عصمت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امام</w:t>
      </w:r>
      <w:r w:rsidRPr="0078722A">
        <w:rPr>
          <w:rFonts w:ascii="Arial" w:hAnsi="Arial" w:cs="Arial" w:hint="eastAsia"/>
          <w:sz w:val="24"/>
          <w:szCs w:val="24"/>
          <w:rtl/>
        </w:rPr>
        <w:t>»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است</w:t>
      </w:r>
      <w:r w:rsidRPr="0078722A">
        <w:rPr>
          <w:rFonts w:ascii="Arial" w:hAnsi="Arial" w:cs="Arial"/>
          <w:sz w:val="24"/>
          <w:szCs w:val="24"/>
          <w:rtl/>
        </w:rPr>
        <w:t xml:space="preserve">. </w:t>
      </w:r>
      <w:r w:rsidRPr="0078722A">
        <w:rPr>
          <w:rFonts w:ascii="Arial" w:hAnsi="Arial" w:cs="Arial" w:hint="cs"/>
          <w:sz w:val="24"/>
          <w:szCs w:val="24"/>
          <w:rtl/>
        </w:rPr>
        <w:t>نظریه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نخست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در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مقابل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نظریه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جبرگرایانه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اهل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سنت،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مطرح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گشت،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که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براساس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آن،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خلافت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از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جانب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خداوند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است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و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خلفا،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سایه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او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بر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روی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زمین،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و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حاکمان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مردم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هستند</w:t>
      </w:r>
      <w:r w:rsidRPr="0078722A">
        <w:rPr>
          <w:rFonts w:ascii="Arial" w:hAnsi="Arial" w:cs="Arial"/>
          <w:sz w:val="24"/>
          <w:szCs w:val="24"/>
          <w:rtl/>
        </w:rPr>
        <w:t xml:space="preserve">.(9) </w:t>
      </w:r>
      <w:r w:rsidRPr="0078722A">
        <w:rPr>
          <w:rFonts w:ascii="Arial" w:hAnsi="Arial" w:cs="Arial" w:hint="cs"/>
          <w:sz w:val="24"/>
          <w:szCs w:val="24"/>
          <w:rtl/>
        </w:rPr>
        <w:t>در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مقابل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این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نظریه،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شیعیان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معتقدند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که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براساس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مفاد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آیه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تطهیر،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خداوند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می‏دانست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که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اراده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اهل‏بیت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همواره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منطبق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بر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احکام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تشریع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شده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بر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آنان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است،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از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این‏رو،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خداوند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از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ذات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خود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خبر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داد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که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جز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دورکردن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ناپاکی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را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از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آن‏ها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نمی‏خواهد</w:t>
      </w:r>
      <w:r w:rsidRPr="0078722A">
        <w:rPr>
          <w:rFonts w:ascii="Arial" w:hAnsi="Arial" w:cs="Arial"/>
          <w:sz w:val="24"/>
          <w:szCs w:val="24"/>
          <w:rtl/>
        </w:rPr>
        <w:t xml:space="preserve">. </w:t>
      </w:r>
      <w:r w:rsidRPr="0078722A">
        <w:rPr>
          <w:rFonts w:ascii="Arial" w:hAnsi="Arial" w:cs="Arial" w:hint="cs"/>
          <w:sz w:val="24"/>
          <w:szCs w:val="24"/>
          <w:rtl/>
        </w:rPr>
        <w:t>به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عقیده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شیعیان،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اراده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تطهیر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اهل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بیت،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به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جهت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نبوت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بود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و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بر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کسانی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که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آیه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تطهیر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در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حقشان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نازل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شده،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نیز،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وظایف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مشابهی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وجود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دارد</w:t>
      </w:r>
      <w:r w:rsidRPr="0078722A">
        <w:rPr>
          <w:rFonts w:ascii="Arial" w:hAnsi="Arial" w:cs="Arial"/>
          <w:sz w:val="24"/>
          <w:szCs w:val="24"/>
          <w:rtl/>
        </w:rPr>
        <w:t xml:space="preserve">. </w:t>
      </w:r>
      <w:r w:rsidRPr="0078722A">
        <w:rPr>
          <w:rFonts w:ascii="Arial" w:hAnsi="Arial" w:cs="Arial" w:hint="cs"/>
          <w:sz w:val="24"/>
          <w:szCs w:val="24"/>
          <w:rtl/>
        </w:rPr>
        <w:t>شیعه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با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استدلال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بالا،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دلالت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آیه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تطهیر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بر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امامت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امام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علی‏بن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ابیطالب</w:t>
      </w:r>
      <w:r w:rsidRPr="0078722A">
        <w:rPr>
          <w:rFonts w:ascii="Arial" w:hAnsi="Arial" w:cs="Arial"/>
          <w:sz w:val="24"/>
          <w:szCs w:val="24"/>
          <w:rtl/>
        </w:rPr>
        <w:t>(</w:t>
      </w:r>
      <w:r w:rsidRPr="0078722A">
        <w:rPr>
          <w:rFonts w:ascii="Arial" w:hAnsi="Arial" w:cs="Arial" w:hint="cs"/>
          <w:sz w:val="24"/>
          <w:szCs w:val="24"/>
          <w:rtl/>
        </w:rPr>
        <w:t>ع</w:t>
      </w:r>
      <w:r w:rsidRPr="0078722A">
        <w:rPr>
          <w:rFonts w:ascii="Arial" w:hAnsi="Arial" w:cs="Arial"/>
          <w:sz w:val="24"/>
          <w:szCs w:val="24"/>
          <w:rtl/>
        </w:rPr>
        <w:t xml:space="preserve">) </w:t>
      </w:r>
      <w:r w:rsidRPr="0078722A">
        <w:rPr>
          <w:rFonts w:ascii="Arial" w:hAnsi="Arial" w:cs="Arial" w:hint="cs"/>
          <w:sz w:val="24"/>
          <w:szCs w:val="24"/>
          <w:rtl/>
        </w:rPr>
        <w:t>را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اثبات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می‏کند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و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برای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استنتاج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امامت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برای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آن‏ها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به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مقدمات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بالا،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ایده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عصمت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امام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را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اضافه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می‏کنند</w:t>
      </w:r>
      <w:r w:rsidRPr="0078722A">
        <w:rPr>
          <w:rFonts w:ascii="Arial" w:hAnsi="Arial" w:cs="Arial"/>
          <w:sz w:val="24"/>
          <w:szCs w:val="24"/>
          <w:rtl/>
        </w:rPr>
        <w:t xml:space="preserve">. </w:t>
      </w:r>
      <w:r w:rsidRPr="0078722A">
        <w:rPr>
          <w:rFonts w:ascii="Arial" w:hAnsi="Arial" w:cs="Arial" w:hint="cs"/>
          <w:sz w:val="24"/>
          <w:szCs w:val="24"/>
          <w:rtl/>
        </w:rPr>
        <w:t>شیعه،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عصمت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امام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را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به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وسیله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دلیل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عقلی،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آیات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قرآنی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و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سنت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نبوی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اثبات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می‏کند</w:t>
      </w:r>
      <w:r w:rsidRPr="0078722A">
        <w:rPr>
          <w:rFonts w:ascii="Arial" w:hAnsi="Arial" w:cs="Arial"/>
          <w:sz w:val="24"/>
          <w:szCs w:val="24"/>
          <w:rtl/>
        </w:rPr>
        <w:t xml:space="preserve">. </w:t>
      </w:r>
      <w:r w:rsidRPr="0078722A">
        <w:rPr>
          <w:rFonts w:ascii="Arial" w:hAnsi="Arial" w:cs="Arial" w:hint="cs"/>
          <w:sz w:val="24"/>
          <w:szCs w:val="24"/>
          <w:rtl/>
        </w:rPr>
        <w:t>از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این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رو،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عصمت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یکی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از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عناصر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نظریه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امامت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است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که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در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قسمت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دوم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همین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مقاله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بررسی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خواهد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شد</w:t>
      </w:r>
      <w:r w:rsidRPr="0078722A">
        <w:rPr>
          <w:rFonts w:ascii="Arial" w:hAnsi="Arial" w:cs="Arial"/>
          <w:sz w:val="24"/>
          <w:szCs w:val="24"/>
          <w:rtl/>
        </w:rPr>
        <w:t xml:space="preserve">. </w:t>
      </w:r>
      <w:r w:rsidRPr="0078722A">
        <w:rPr>
          <w:rFonts w:ascii="Arial" w:hAnsi="Arial" w:cs="Arial" w:hint="cs"/>
          <w:sz w:val="24"/>
          <w:szCs w:val="24"/>
          <w:rtl/>
        </w:rPr>
        <w:t>به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این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ترتیب،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نزول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آیه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تطهیر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درباره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اهل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بیت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بر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امامت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امام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علی‏بن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ابیطالب</w:t>
      </w:r>
      <w:r w:rsidRPr="0078722A">
        <w:rPr>
          <w:rFonts w:ascii="Arial" w:hAnsi="Arial" w:cs="Arial"/>
          <w:sz w:val="24"/>
          <w:szCs w:val="24"/>
          <w:rtl/>
        </w:rPr>
        <w:t>(</w:t>
      </w:r>
      <w:r w:rsidRPr="0078722A">
        <w:rPr>
          <w:rFonts w:ascii="Arial" w:hAnsi="Arial" w:cs="Arial" w:hint="cs"/>
          <w:sz w:val="24"/>
          <w:szCs w:val="24"/>
          <w:rtl/>
        </w:rPr>
        <w:t>ع</w:t>
      </w:r>
      <w:r w:rsidRPr="0078722A">
        <w:rPr>
          <w:rFonts w:ascii="Arial" w:hAnsi="Arial" w:cs="Arial"/>
          <w:sz w:val="24"/>
          <w:szCs w:val="24"/>
          <w:rtl/>
        </w:rPr>
        <w:t xml:space="preserve">) </w:t>
      </w:r>
      <w:r w:rsidRPr="0078722A">
        <w:rPr>
          <w:rFonts w:ascii="Arial" w:hAnsi="Arial" w:cs="Arial" w:hint="cs"/>
          <w:sz w:val="24"/>
          <w:szCs w:val="24"/>
          <w:rtl/>
        </w:rPr>
        <w:t>و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امامان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اطهار،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دلالت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می‏کند</w:t>
      </w:r>
      <w:r w:rsidRPr="0078722A">
        <w:rPr>
          <w:rFonts w:ascii="Arial" w:hAnsi="Arial" w:cs="Arial"/>
          <w:sz w:val="24"/>
          <w:szCs w:val="24"/>
          <w:rtl/>
        </w:rPr>
        <w:t>.</w:t>
      </w:r>
    </w:p>
    <w:p w:rsidR="0078722A" w:rsidRPr="0078722A" w:rsidRDefault="0078722A" w:rsidP="0078722A">
      <w:pPr>
        <w:jc w:val="both"/>
        <w:rPr>
          <w:rFonts w:ascii="Arial" w:hAnsi="Arial" w:cs="Arial"/>
          <w:sz w:val="24"/>
          <w:szCs w:val="24"/>
          <w:rtl/>
        </w:rPr>
      </w:pPr>
      <w:r w:rsidRPr="0078722A">
        <w:rPr>
          <w:rFonts w:ascii="Arial" w:hAnsi="Arial" w:cs="Arial" w:hint="cs"/>
          <w:sz w:val="24"/>
          <w:szCs w:val="24"/>
          <w:rtl/>
        </w:rPr>
        <w:t>آیه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ولایت</w:t>
      </w:r>
      <w:r w:rsidRPr="0078722A">
        <w:rPr>
          <w:rFonts w:ascii="Arial" w:hAnsi="Arial" w:cs="Arial"/>
          <w:sz w:val="24"/>
          <w:szCs w:val="24"/>
          <w:rtl/>
        </w:rPr>
        <w:t xml:space="preserve">: </w:t>
      </w:r>
      <w:r w:rsidRPr="0078722A">
        <w:rPr>
          <w:rFonts w:ascii="Arial" w:hAnsi="Arial" w:cs="Arial" w:hint="cs"/>
          <w:sz w:val="24"/>
          <w:szCs w:val="24"/>
          <w:rtl/>
        </w:rPr>
        <w:t>این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آیه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بیان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می‏کند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که</w:t>
      </w:r>
      <w:r w:rsidRPr="0078722A">
        <w:rPr>
          <w:rFonts w:ascii="Arial" w:hAnsi="Arial" w:cs="Arial"/>
          <w:sz w:val="24"/>
          <w:szCs w:val="24"/>
          <w:rtl/>
        </w:rPr>
        <w:t xml:space="preserve"> «</w:t>
      </w:r>
      <w:r w:rsidRPr="0078722A">
        <w:rPr>
          <w:rFonts w:ascii="Arial" w:hAnsi="Arial" w:cs="Arial" w:hint="cs"/>
          <w:sz w:val="24"/>
          <w:szCs w:val="24"/>
          <w:rtl/>
        </w:rPr>
        <w:t>سرپرست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و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ولی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شما،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تنها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خدا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و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پیامبر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او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و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آنانند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که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ایمان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آورده‏اند؛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آنانی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که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نماز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به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پا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می‏دارند،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و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در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حال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رکوع،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زکات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می‏دهند</w:t>
      </w:r>
      <w:r w:rsidRPr="0078722A">
        <w:rPr>
          <w:rFonts w:ascii="Arial" w:hAnsi="Arial" w:cs="Arial" w:hint="eastAsia"/>
          <w:sz w:val="24"/>
          <w:szCs w:val="24"/>
          <w:rtl/>
        </w:rPr>
        <w:t>»</w:t>
      </w:r>
      <w:r w:rsidRPr="0078722A">
        <w:rPr>
          <w:rFonts w:ascii="Arial" w:hAnsi="Arial" w:cs="Arial"/>
          <w:sz w:val="24"/>
          <w:szCs w:val="24"/>
          <w:rtl/>
        </w:rPr>
        <w:t xml:space="preserve">. (10) </w:t>
      </w:r>
      <w:r w:rsidRPr="0078722A">
        <w:rPr>
          <w:rFonts w:ascii="Arial" w:hAnsi="Arial" w:cs="Arial" w:hint="cs"/>
          <w:sz w:val="24"/>
          <w:szCs w:val="24"/>
          <w:rtl/>
        </w:rPr>
        <w:t>نمونه‏ای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از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استدلال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شیعه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به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آیه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ولایت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در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کلام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شرف‏الدین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بیان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شده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است،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او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می‏گوید</w:t>
      </w:r>
      <w:r w:rsidRPr="0078722A">
        <w:rPr>
          <w:rFonts w:ascii="Arial" w:hAnsi="Arial" w:cs="Arial"/>
          <w:sz w:val="24"/>
          <w:szCs w:val="24"/>
          <w:rtl/>
        </w:rPr>
        <w:t>: «</w:t>
      </w:r>
      <w:r w:rsidRPr="0078722A">
        <w:rPr>
          <w:rFonts w:ascii="Arial" w:hAnsi="Arial" w:cs="Arial" w:hint="cs"/>
          <w:sz w:val="24"/>
          <w:szCs w:val="24"/>
          <w:rtl/>
        </w:rPr>
        <w:t>احادیث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صحیح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از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امامان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معصوم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در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مورد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نزول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آیه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ولایت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در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شأن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علی</w:t>
      </w:r>
      <w:r w:rsidRPr="0078722A">
        <w:rPr>
          <w:rFonts w:ascii="Arial" w:hAnsi="Arial" w:cs="Arial"/>
          <w:sz w:val="24"/>
          <w:szCs w:val="24"/>
          <w:rtl/>
        </w:rPr>
        <w:t>(</w:t>
      </w:r>
      <w:r w:rsidRPr="0078722A">
        <w:rPr>
          <w:rFonts w:ascii="Arial" w:hAnsi="Arial" w:cs="Arial" w:hint="cs"/>
          <w:sz w:val="24"/>
          <w:szCs w:val="24"/>
          <w:rtl/>
        </w:rPr>
        <w:t>ع</w:t>
      </w:r>
      <w:r w:rsidRPr="0078722A">
        <w:rPr>
          <w:rFonts w:ascii="Arial" w:hAnsi="Arial" w:cs="Arial"/>
          <w:sz w:val="24"/>
          <w:szCs w:val="24"/>
          <w:rtl/>
        </w:rPr>
        <w:t>)</w:t>
      </w:r>
      <w:r w:rsidRPr="0078722A">
        <w:rPr>
          <w:rFonts w:ascii="Arial" w:hAnsi="Arial" w:cs="Arial" w:hint="cs"/>
          <w:sz w:val="24"/>
          <w:szCs w:val="24"/>
          <w:rtl/>
        </w:rPr>
        <w:t>،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هنگامی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که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انگشتر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خود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را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در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حال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رکوع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نماز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صدقه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داد،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متواتر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است</w:t>
      </w:r>
      <w:r w:rsidRPr="0078722A">
        <w:rPr>
          <w:rFonts w:ascii="Arial" w:hAnsi="Arial" w:cs="Arial" w:hint="eastAsia"/>
          <w:sz w:val="24"/>
          <w:szCs w:val="24"/>
          <w:rtl/>
        </w:rPr>
        <w:t>»</w:t>
      </w:r>
      <w:r w:rsidRPr="0078722A">
        <w:rPr>
          <w:rFonts w:ascii="Arial" w:hAnsi="Arial" w:cs="Arial"/>
          <w:sz w:val="24"/>
          <w:szCs w:val="24"/>
          <w:rtl/>
        </w:rPr>
        <w:t xml:space="preserve">. (11) </w:t>
      </w:r>
      <w:r w:rsidRPr="0078722A">
        <w:rPr>
          <w:rFonts w:ascii="Arial" w:hAnsi="Arial" w:cs="Arial" w:hint="cs"/>
          <w:sz w:val="24"/>
          <w:szCs w:val="24"/>
          <w:rtl/>
        </w:rPr>
        <w:t>او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در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تفسیر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آیه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ولایت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می‏گوید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که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واژه</w:t>
      </w:r>
      <w:r w:rsidRPr="0078722A">
        <w:rPr>
          <w:rFonts w:ascii="Arial" w:hAnsi="Arial" w:cs="Arial"/>
          <w:sz w:val="24"/>
          <w:szCs w:val="24"/>
          <w:rtl/>
        </w:rPr>
        <w:t xml:space="preserve"> «</w:t>
      </w:r>
      <w:r w:rsidRPr="0078722A">
        <w:rPr>
          <w:rFonts w:ascii="Arial" w:hAnsi="Arial" w:cs="Arial" w:hint="cs"/>
          <w:sz w:val="24"/>
          <w:szCs w:val="24"/>
          <w:rtl/>
        </w:rPr>
        <w:t>ولی</w:t>
      </w:r>
      <w:r w:rsidRPr="0078722A">
        <w:rPr>
          <w:rFonts w:ascii="Arial" w:hAnsi="Arial" w:cs="Arial" w:hint="eastAsia"/>
          <w:sz w:val="24"/>
          <w:szCs w:val="24"/>
          <w:rtl/>
        </w:rPr>
        <w:t>»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در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این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جا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به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معنای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ولایت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در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تصرف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است</w:t>
      </w:r>
      <w:r w:rsidRPr="0078722A">
        <w:rPr>
          <w:rFonts w:ascii="Arial" w:hAnsi="Arial" w:cs="Arial"/>
          <w:sz w:val="24"/>
          <w:szCs w:val="24"/>
          <w:rtl/>
        </w:rPr>
        <w:t xml:space="preserve">. </w:t>
      </w:r>
      <w:r w:rsidRPr="0078722A">
        <w:rPr>
          <w:rFonts w:ascii="Arial" w:hAnsi="Arial" w:cs="Arial" w:hint="cs"/>
          <w:sz w:val="24"/>
          <w:szCs w:val="24"/>
          <w:rtl/>
        </w:rPr>
        <w:t>کاربرد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واژه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امامت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در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معنای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ولایت،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مانند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این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است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که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بگوییم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فلانی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ولی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محجور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است</w:t>
      </w:r>
      <w:r w:rsidRPr="0078722A">
        <w:rPr>
          <w:rFonts w:ascii="Arial" w:hAnsi="Arial" w:cs="Arial"/>
          <w:sz w:val="24"/>
          <w:szCs w:val="24"/>
          <w:rtl/>
        </w:rPr>
        <w:t xml:space="preserve">. </w:t>
      </w:r>
      <w:r w:rsidRPr="0078722A">
        <w:rPr>
          <w:rFonts w:ascii="Arial" w:hAnsi="Arial" w:cs="Arial" w:hint="cs"/>
          <w:sz w:val="24"/>
          <w:szCs w:val="24"/>
          <w:rtl/>
        </w:rPr>
        <w:t>بنابر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این،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ولی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کسی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است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که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امور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شما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را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سرپرستی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می‏کند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و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در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این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امر،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بر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خود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شما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مقدم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است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و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او،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تنها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خدا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و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رسول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او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و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علی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است،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زیرا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اوست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که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صفات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ایمان،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اقامه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نماز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و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دادن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زکات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در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حال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رکوع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در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وی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جمع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شده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است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و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این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آیه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در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مورد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او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نازل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گردید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و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خدا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در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این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آیه،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ولایت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را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برای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خود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و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پیامبرش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و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علی،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بر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سیاقی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یکسان،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ثابت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کرده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است،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و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چون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ولایت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خدا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ولایت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عام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است،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ولایت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پیامبر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و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ولی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نیز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مانند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آن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و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بر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همان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شیوه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است</w:t>
      </w:r>
      <w:r w:rsidRPr="0078722A">
        <w:rPr>
          <w:rFonts w:ascii="Arial" w:hAnsi="Arial" w:cs="Arial"/>
          <w:sz w:val="24"/>
          <w:szCs w:val="24"/>
          <w:rtl/>
        </w:rPr>
        <w:t xml:space="preserve">. (12) </w:t>
      </w:r>
      <w:r w:rsidRPr="0078722A">
        <w:rPr>
          <w:rFonts w:ascii="Arial" w:hAnsi="Arial" w:cs="Arial" w:hint="cs"/>
          <w:sz w:val="24"/>
          <w:szCs w:val="24"/>
          <w:rtl/>
        </w:rPr>
        <w:t>به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این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ترتیب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ولایت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مذهبی،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معنوی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و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وصایت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سیاسی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امام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علی‏بن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ابیطالب</w:t>
      </w:r>
      <w:r w:rsidRPr="0078722A">
        <w:rPr>
          <w:rFonts w:ascii="Arial" w:hAnsi="Arial" w:cs="Arial"/>
          <w:sz w:val="24"/>
          <w:szCs w:val="24"/>
          <w:rtl/>
        </w:rPr>
        <w:t>(</w:t>
      </w:r>
      <w:r w:rsidRPr="0078722A">
        <w:rPr>
          <w:rFonts w:ascii="Arial" w:hAnsi="Arial" w:cs="Arial" w:hint="cs"/>
          <w:sz w:val="24"/>
          <w:szCs w:val="24"/>
          <w:rtl/>
        </w:rPr>
        <w:t>ع</w:t>
      </w:r>
      <w:r w:rsidRPr="0078722A">
        <w:rPr>
          <w:rFonts w:ascii="Arial" w:hAnsi="Arial" w:cs="Arial"/>
          <w:sz w:val="24"/>
          <w:szCs w:val="24"/>
          <w:rtl/>
        </w:rPr>
        <w:t xml:space="preserve">) </w:t>
      </w:r>
      <w:r w:rsidRPr="0078722A">
        <w:rPr>
          <w:rFonts w:ascii="Arial" w:hAnsi="Arial" w:cs="Arial" w:hint="cs"/>
          <w:sz w:val="24"/>
          <w:szCs w:val="24"/>
          <w:rtl/>
        </w:rPr>
        <w:t>در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نظریه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ولایت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به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اثبات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می‏رسد</w:t>
      </w:r>
      <w:r w:rsidRPr="0078722A">
        <w:rPr>
          <w:rFonts w:ascii="Arial" w:hAnsi="Arial" w:cs="Arial"/>
          <w:sz w:val="24"/>
          <w:szCs w:val="24"/>
          <w:rtl/>
        </w:rPr>
        <w:t xml:space="preserve">. </w:t>
      </w:r>
      <w:r w:rsidRPr="0078722A">
        <w:rPr>
          <w:rFonts w:ascii="Arial" w:hAnsi="Arial" w:cs="Arial" w:hint="cs"/>
          <w:sz w:val="24"/>
          <w:szCs w:val="24"/>
          <w:rtl/>
        </w:rPr>
        <w:t>این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قبیل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از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استدلال‏ها،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معنای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امامت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در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نزد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شیعه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را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توسعه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می‏دهد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که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در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بخش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عناصر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ساختاری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اندیشه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سیاسی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شیعه،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بدان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خواهیم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پرداخت</w:t>
      </w:r>
      <w:r w:rsidRPr="0078722A">
        <w:rPr>
          <w:rFonts w:ascii="Arial" w:hAnsi="Arial" w:cs="Arial"/>
          <w:sz w:val="24"/>
          <w:szCs w:val="24"/>
          <w:rtl/>
        </w:rPr>
        <w:t>.</w:t>
      </w:r>
    </w:p>
    <w:p w:rsidR="0078722A" w:rsidRPr="0078722A" w:rsidRDefault="0078722A" w:rsidP="0078722A">
      <w:pPr>
        <w:jc w:val="both"/>
        <w:rPr>
          <w:rFonts w:ascii="Arial" w:hAnsi="Arial" w:cs="Arial"/>
          <w:sz w:val="24"/>
          <w:szCs w:val="24"/>
          <w:rtl/>
        </w:rPr>
      </w:pPr>
      <w:r w:rsidRPr="0078722A">
        <w:rPr>
          <w:rFonts w:ascii="Arial" w:hAnsi="Arial" w:cs="Arial" w:hint="cs"/>
          <w:sz w:val="24"/>
          <w:szCs w:val="24"/>
          <w:rtl/>
        </w:rPr>
        <w:t>آیه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تبلیغ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رسالت</w:t>
      </w:r>
      <w:r w:rsidRPr="0078722A">
        <w:rPr>
          <w:rFonts w:ascii="Arial" w:hAnsi="Arial" w:cs="Arial"/>
          <w:sz w:val="24"/>
          <w:szCs w:val="24"/>
          <w:rtl/>
        </w:rPr>
        <w:t xml:space="preserve">: </w:t>
      </w:r>
      <w:r w:rsidRPr="0078722A">
        <w:rPr>
          <w:rFonts w:ascii="Arial" w:hAnsi="Arial" w:cs="Arial" w:hint="cs"/>
          <w:sz w:val="24"/>
          <w:szCs w:val="24"/>
          <w:rtl/>
        </w:rPr>
        <w:t>آیه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تبلیغ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می‏گوید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که</w:t>
      </w:r>
      <w:r w:rsidRPr="0078722A">
        <w:rPr>
          <w:rFonts w:ascii="Arial" w:hAnsi="Arial" w:cs="Arial"/>
          <w:sz w:val="24"/>
          <w:szCs w:val="24"/>
          <w:rtl/>
        </w:rPr>
        <w:t xml:space="preserve"> «</w:t>
      </w:r>
      <w:r w:rsidRPr="0078722A">
        <w:rPr>
          <w:rFonts w:ascii="Arial" w:hAnsi="Arial" w:cs="Arial" w:hint="cs"/>
          <w:sz w:val="24"/>
          <w:szCs w:val="24"/>
          <w:rtl/>
        </w:rPr>
        <w:t>ای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پیامبر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آن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چه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از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طرف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پروردگار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بر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تو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نازل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شده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است،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کاملا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بر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مردمان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برسان؛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و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اگر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چنین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نکنی،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رسالت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او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را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انجام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نداده‏ای</w:t>
      </w:r>
      <w:r w:rsidRPr="0078722A">
        <w:rPr>
          <w:rFonts w:ascii="Arial" w:hAnsi="Arial" w:cs="Arial"/>
          <w:sz w:val="24"/>
          <w:szCs w:val="24"/>
          <w:rtl/>
        </w:rPr>
        <w:t xml:space="preserve">. </w:t>
      </w:r>
      <w:r w:rsidRPr="0078722A">
        <w:rPr>
          <w:rFonts w:ascii="Arial" w:hAnsi="Arial" w:cs="Arial" w:hint="cs"/>
          <w:sz w:val="24"/>
          <w:szCs w:val="24"/>
          <w:rtl/>
        </w:rPr>
        <w:t>خداوند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تو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را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از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شر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مردم،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نگاه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می‏دارد؛</w:t>
      </w:r>
      <w:r w:rsidRPr="0078722A">
        <w:rPr>
          <w:rFonts w:ascii="Arial" w:hAnsi="Arial" w:cs="Arial"/>
          <w:sz w:val="24"/>
          <w:szCs w:val="24"/>
          <w:rtl/>
        </w:rPr>
        <w:t xml:space="preserve">...» (13) </w:t>
      </w:r>
      <w:r w:rsidRPr="0078722A">
        <w:rPr>
          <w:rFonts w:ascii="Arial" w:hAnsi="Arial" w:cs="Arial" w:hint="cs"/>
          <w:sz w:val="24"/>
          <w:szCs w:val="24"/>
          <w:rtl/>
        </w:rPr>
        <w:t>شرف‏الدین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می‏گوید</w:t>
      </w:r>
      <w:r w:rsidRPr="0078722A">
        <w:rPr>
          <w:rFonts w:ascii="Arial" w:hAnsi="Arial" w:cs="Arial"/>
          <w:sz w:val="24"/>
          <w:szCs w:val="24"/>
          <w:rtl/>
        </w:rPr>
        <w:t xml:space="preserve">: </w:t>
      </w:r>
      <w:r w:rsidRPr="0078722A">
        <w:rPr>
          <w:rFonts w:ascii="Arial" w:hAnsi="Arial" w:cs="Arial" w:hint="cs"/>
          <w:sz w:val="24"/>
          <w:szCs w:val="24"/>
          <w:rtl/>
        </w:rPr>
        <w:t>این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آیه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نص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آشکاری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است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که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بیان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می‏کند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که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اگر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پیامبر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وفات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نماید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و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علی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را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به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جانشینی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خویش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تعیین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ننماید،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کاری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ناشایست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انجام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داده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است</w:t>
      </w:r>
      <w:r w:rsidRPr="0078722A">
        <w:rPr>
          <w:rFonts w:ascii="Arial" w:hAnsi="Arial" w:cs="Arial"/>
          <w:sz w:val="24"/>
          <w:szCs w:val="24"/>
          <w:rtl/>
        </w:rPr>
        <w:t xml:space="preserve">. </w:t>
      </w:r>
      <w:r w:rsidRPr="0078722A">
        <w:rPr>
          <w:rFonts w:ascii="Arial" w:hAnsi="Arial" w:cs="Arial" w:hint="cs"/>
          <w:sz w:val="24"/>
          <w:szCs w:val="24"/>
          <w:rtl/>
        </w:rPr>
        <w:t>این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امر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به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نظر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او،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از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آن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جا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برمی‏خیزد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که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پیامبر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از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سوی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خداوند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مأمور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جانشین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کردن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علی</w:t>
      </w:r>
      <w:r w:rsidRPr="0078722A">
        <w:rPr>
          <w:rFonts w:ascii="Arial" w:hAnsi="Arial" w:cs="Arial"/>
          <w:sz w:val="24"/>
          <w:szCs w:val="24"/>
          <w:rtl/>
        </w:rPr>
        <w:t>(</w:t>
      </w:r>
      <w:r w:rsidRPr="0078722A">
        <w:rPr>
          <w:rFonts w:ascii="Arial" w:hAnsi="Arial" w:cs="Arial" w:hint="cs"/>
          <w:sz w:val="24"/>
          <w:szCs w:val="24"/>
          <w:rtl/>
        </w:rPr>
        <w:t>ع</w:t>
      </w:r>
      <w:r w:rsidRPr="0078722A">
        <w:rPr>
          <w:rFonts w:ascii="Arial" w:hAnsi="Arial" w:cs="Arial"/>
          <w:sz w:val="24"/>
          <w:szCs w:val="24"/>
          <w:rtl/>
        </w:rPr>
        <w:t xml:space="preserve">) </w:t>
      </w:r>
      <w:r w:rsidRPr="0078722A">
        <w:rPr>
          <w:rFonts w:ascii="Arial" w:hAnsi="Arial" w:cs="Arial" w:hint="cs"/>
          <w:sz w:val="24"/>
          <w:szCs w:val="24"/>
          <w:rtl/>
        </w:rPr>
        <w:t>است</w:t>
      </w:r>
      <w:r w:rsidRPr="0078722A">
        <w:rPr>
          <w:rFonts w:ascii="Arial" w:hAnsi="Arial" w:cs="Arial"/>
          <w:sz w:val="24"/>
          <w:szCs w:val="24"/>
          <w:rtl/>
        </w:rPr>
        <w:t xml:space="preserve">. (14) </w:t>
      </w:r>
      <w:r w:rsidRPr="0078722A">
        <w:rPr>
          <w:rFonts w:ascii="Arial" w:hAnsi="Arial" w:cs="Arial" w:hint="cs"/>
          <w:sz w:val="24"/>
          <w:szCs w:val="24"/>
          <w:rtl/>
        </w:rPr>
        <w:t>به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عقیده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شرف‏الدین،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انجام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این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رسالت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از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چنان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اهمیتی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برخوردار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بوده،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که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خداوند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چنان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پیامبر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را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در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مضیقه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قرار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می‏دهد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که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نزدیک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است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او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را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تهدید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نماید</w:t>
      </w:r>
      <w:r w:rsidRPr="0078722A">
        <w:rPr>
          <w:rFonts w:ascii="Arial" w:hAnsi="Arial" w:cs="Arial"/>
          <w:sz w:val="24"/>
          <w:szCs w:val="24"/>
          <w:rtl/>
        </w:rPr>
        <w:t xml:space="preserve">. (15) </w:t>
      </w:r>
      <w:r w:rsidRPr="0078722A">
        <w:rPr>
          <w:rFonts w:ascii="Arial" w:hAnsi="Arial" w:cs="Arial" w:hint="cs"/>
          <w:sz w:val="24"/>
          <w:szCs w:val="24"/>
          <w:rtl/>
        </w:rPr>
        <w:t>این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گونه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از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استدلال‏ها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در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نظریه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امامت،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تعیین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وصایت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و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خلافت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امام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علی‏بن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ابی‏طالب</w:t>
      </w:r>
      <w:r w:rsidRPr="0078722A">
        <w:rPr>
          <w:rFonts w:ascii="Arial" w:hAnsi="Arial" w:cs="Arial"/>
          <w:sz w:val="24"/>
          <w:szCs w:val="24"/>
          <w:rtl/>
        </w:rPr>
        <w:t>(</w:t>
      </w:r>
      <w:r w:rsidRPr="0078722A">
        <w:rPr>
          <w:rFonts w:ascii="Arial" w:hAnsi="Arial" w:cs="Arial" w:hint="cs"/>
          <w:sz w:val="24"/>
          <w:szCs w:val="24"/>
          <w:rtl/>
        </w:rPr>
        <w:t>ع</w:t>
      </w:r>
      <w:r w:rsidRPr="0078722A">
        <w:rPr>
          <w:rFonts w:ascii="Arial" w:hAnsi="Arial" w:cs="Arial"/>
          <w:sz w:val="24"/>
          <w:szCs w:val="24"/>
          <w:rtl/>
        </w:rPr>
        <w:t xml:space="preserve">) </w:t>
      </w:r>
      <w:r w:rsidRPr="0078722A">
        <w:rPr>
          <w:rFonts w:ascii="Arial" w:hAnsi="Arial" w:cs="Arial" w:hint="cs"/>
          <w:sz w:val="24"/>
          <w:szCs w:val="24"/>
          <w:rtl/>
        </w:rPr>
        <w:t>را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تأکید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می‏کند</w:t>
      </w:r>
      <w:r w:rsidRPr="0078722A">
        <w:rPr>
          <w:rFonts w:ascii="Arial" w:hAnsi="Arial" w:cs="Arial"/>
          <w:sz w:val="24"/>
          <w:szCs w:val="24"/>
          <w:rtl/>
        </w:rPr>
        <w:t>.</w:t>
      </w:r>
    </w:p>
    <w:p w:rsidR="0078722A" w:rsidRPr="0078722A" w:rsidRDefault="0078722A" w:rsidP="0078722A">
      <w:pPr>
        <w:jc w:val="both"/>
        <w:rPr>
          <w:rFonts w:ascii="Arial" w:hAnsi="Arial" w:cs="Arial"/>
          <w:sz w:val="24"/>
          <w:szCs w:val="24"/>
          <w:rtl/>
        </w:rPr>
      </w:pPr>
      <w:r w:rsidRPr="0078722A">
        <w:rPr>
          <w:rFonts w:ascii="Arial" w:hAnsi="Arial" w:cs="Arial" w:hint="cs"/>
          <w:sz w:val="24"/>
          <w:szCs w:val="24"/>
          <w:rtl/>
        </w:rPr>
        <w:t>مبانی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ساختار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اندیشه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سیاسی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شیعه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در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سنت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نبوی</w:t>
      </w:r>
    </w:p>
    <w:p w:rsidR="0078722A" w:rsidRPr="0078722A" w:rsidRDefault="0078722A" w:rsidP="0078722A">
      <w:pPr>
        <w:jc w:val="both"/>
        <w:rPr>
          <w:rFonts w:ascii="Arial" w:hAnsi="Arial" w:cs="Arial"/>
          <w:sz w:val="24"/>
          <w:szCs w:val="24"/>
          <w:rtl/>
        </w:rPr>
      </w:pPr>
      <w:r w:rsidRPr="0078722A">
        <w:rPr>
          <w:rFonts w:ascii="Arial" w:hAnsi="Arial" w:cs="Arial" w:hint="cs"/>
          <w:sz w:val="24"/>
          <w:szCs w:val="24"/>
          <w:rtl/>
        </w:rPr>
        <w:lastRenderedPageBreak/>
        <w:t>دومین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دسته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ازمبانی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شیعه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به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منظور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پایه‏ریزی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ساختار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معرفتی‏اش،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سنت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پیامبر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است</w:t>
      </w:r>
      <w:r w:rsidRPr="0078722A">
        <w:rPr>
          <w:rFonts w:ascii="Arial" w:hAnsi="Arial" w:cs="Arial"/>
          <w:sz w:val="24"/>
          <w:szCs w:val="24"/>
          <w:rtl/>
        </w:rPr>
        <w:t xml:space="preserve">. </w:t>
      </w:r>
      <w:r w:rsidRPr="0078722A">
        <w:rPr>
          <w:rFonts w:ascii="Arial" w:hAnsi="Arial" w:cs="Arial" w:hint="cs"/>
          <w:sz w:val="24"/>
          <w:szCs w:val="24"/>
          <w:rtl/>
        </w:rPr>
        <w:t>موقعیت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و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شخصیت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امام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علی‏بن‏ابیطالب</w:t>
      </w:r>
      <w:r w:rsidRPr="0078722A">
        <w:rPr>
          <w:rFonts w:ascii="Arial" w:hAnsi="Arial" w:cs="Arial"/>
          <w:sz w:val="24"/>
          <w:szCs w:val="24"/>
          <w:rtl/>
        </w:rPr>
        <w:t>(</w:t>
      </w:r>
      <w:r w:rsidRPr="0078722A">
        <w:rPr>
          <w:rFonts w:ascii="Arial" w:hAnsi="Arial" w:cs="Arial" w:hint="cs"/>
          <w:sz w:val="24"/>
          <w:szCs w:val="24"/>
          <w:rtl/>
        </w:rPr>
        <w:t>ع</w:t>
      </w:r>
      <w:r w:rsidRPr="0078722A">
        <w:rPr>
          <w:rFonts w:ascii="Arial" w:hAnsi="Arial" w:cs="Arial"/>
          <w:sz w:val="24"/>
          <w:szCs w:val="24"/>
          <w:rtl/>
        </w:rPr>
        <w:t xml:space="preserve">) </w:t>
      </w:r>
      <w:r w:rsidRPr="0078722A">
        <w:rPr>
          <w:rFonts w:ascii="Arial" w:hAnsi="Arial" w:cs="Arial" w:hint="cs"/>
          <w:sz w:val="24"/>
          <w:szCs w:val="24"/>
          <w:rtl/>
        </w:rPr>
        <w:t>در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حوادث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و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تاریخ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اسلام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برای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پایه‏گذاری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این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ساختار،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دارای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اهمیت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فراوان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است</w:t>
      </w:r>
      <w:r w:rsidRPr="0078722A">
        <w:rPr>
          <w:rFonts w:ascii="Arial" w:hAnsi="Arial" w:cs="Arial"/>
          <w:sz w:val="24"/>
          <w:szCs w:val="24"/>
          <w:rtl/>
        </w:rPr>
        <w:t xml:space="preserve">. </w:t>
      </w:r>
      <w:r w:rsidRPr="0078722A">
        <w:rPr>
          <w:rFonts w:ascii="Arial" w:hAnsi="Arial" w:cs="Arial" w:hint="cs"/>
          <w:sz w:val="24"/>
          <w:szCs w:val="24"/>
          <w:rtl/>
        </w:rPr>
        <w:t>شیعیان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در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بنای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ساختار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معرفت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سیاسی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خود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به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گفتار،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رفتار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و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تقریر،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علاوه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بر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منابع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روایی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خود،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به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منابع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اهل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سنت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استناد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می‏کنند</w:t>
      </w:r>
      <w:r w:rsidRPr="0078722A">
        <w:rPr>
          <w:rFonts w:ascii="Arial" w:hAnsi="Arial" w:cs="Arial"/>
          <w:sz w:val="24"/>
          <w:szCs w:val="24"/>
          <w:rtl/>
        </w:rPr>
        <w:t xml:space="preserve">. </w:t>
      </w:r>
      <w:r w:rsidRPr="0078722A">
        <w:rPr>
          <w:rFonts w:ascii="Arial" w:hAnsi="Arial" w:cs="Arial" w:hint="cs"/>
          <w:sz w:val="24"/>
          <w:szCs w:val="24"/>
          <w:rtl/>
        </w:rPr>
        <w:t>در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ذیل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به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بررسی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سه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روایت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پیامبر</w:t>
      </w:r>
      <w:r w:rsidRPr="0078722A">
        <w:rPr>
          <w:rFonts w:ascii="Arial" w:hAnsi="Arial" w:cs="Arial"/>
          <w:sz w:val="24"/>
          <w:szCs w:val="24"/>
          <w:rtl/>
        </w:rPr>
        <w:t>(</w:t>
      </w:r>
      <w:r w:rsidRPr="0078722A">
        <w:rPr>
          <w:rFonts w:ascii="Arial" w:hAnsi="Arial" w:cs="Arial" w:hint="cs"/>
          <w:sz w:val="24"/>
          <w:szCs w:val="24"/>
          <w:rtl/>
        </w:rPr>
        <w:t>ص</w:t>
      </w:r>
      <w:r w:rsidRPr="0078722A">
        <w:rPr>
          <w:rFonts w:ascii="Arial" w:hAnsi="Arial" w:cs="Arial"/>
          <w:sz w:val="24"/>
          <w:szCs w:val="24"/>
          <w:rtl/>
        </w:rPr>
        <w:t xml:space="preserve">) </w:t>
      </w:r>
      <w:r w:rsidRPr="0078722A">
        <w:rPr>
          <w:rFonts w:ascii="Arial" w:hAnsi="Arial" w:cs="Arial" w:hint="cs"/>
          <w:sz w:val="24"/>
          <w:szCs w:val="24"/>
          <w:rtl/>
        </w:rPr>
        <w:t>در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این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زمینه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می‏پردازیم</w:t>
      </w:r>
      <w:r w:rsidRPr="0078722A">
        <w:rPr>
          <w:rFonts w:ascii="Arial" w:hAnsi="Arial" w:cs="Arial"/>
          <w:sz w:val="24"/>
          <w:szCs w:val="24"/>
          <w:rtl/>
        </w:rPr>
        <w:t xml:space="preserve">: </w:t>
      </w:r>
      <w:r w:rsidRPr="0078722A">
        <w:rPr>
          <w:rFonts w:ascii="Arial" w:hAnsi="Arial" w:cs="Arial" w:hint="cs"/>
          <w:sz w:val="24"/>
          <w:szCs w:val="24"/>
          <w:rtl/>
        </w:rPr>
        <w:t>حدیث‏دار،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حدیث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منزلت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و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حدیث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ثقلین</w:t>
      </w:r>
      <w:r w:rsidRPr="0078722A">
        <w:rPr>
          <w:rFonts w:ascii="Arial" w:hAnsi="Arial" w:cs="Arial"/>
          <w:sz w:val="24"/>
          <w:szCs w:val="24"/>
          <w:rtl/>
        </w:rPr>
        <w:t>.</w:t>
      </w:r>
    </w:p>
    <w:p w:rsidR="0078722A" w:rsidRPr="0078722A" w:rsidRDefault="0078722A" w:rsidP="0078722A">
      <w:pPr>
        <w:jc w:val="both"/>
        <w:rPr>
          <w:rFonts w:ascii="Arial" w:hAnsi="Arial" w:cs="Arial"/>
          <w:sz w:val="24"/>
          <w:szCs w:val="24"/>
          <w:rtl/>
        </w:rPr>
      </w:pPr>
      <w:r w:rsidRPr="0078722A">
        <w:rPr>
          <w:rFonts w:ascii="Arial" w:hAnsi="Arial" w:cs="Arial" w:hint="cs"/>
          <w:sz w:val="24"/>
          <w:szCs w:val="24"/>
          <w:rtl/>
        </w:rPr>
        <w:t>حدیث‏دار</w:t>
      </w:r>
      <w:r w:rsidRPr="0078722A">
        <w:rPr>
          <w:rFonts w:ascii="Arial" w:hAnsi="Arial" w:cs="Arial"/>
          <w:sz w:val="24"/>
          <w:szCs w:val="24"/>
          <w:rtl/>
        </w:rPr>
        <w:t xml:space="preserve">: </w:t>
      </w:r>
      <w:r w:rsidRPr="0078722A">
        <w:rPr>
          <w:rFonts w:ascii="Arial" w:hAnsi="Arial" w:cs="Arial" w:hint="cs"/>
          <w:sz w:val="24"/>
          <w:szCs w:val="24"/>
          <w:rtl/>
        </w:rPr>
        <w:t>حدیث‏دار،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اشاره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به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یکی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از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رویدادهای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صدر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اسلام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دارد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که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طی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آن،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پیامبر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پیش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از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آشکارشدن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اسلام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در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مکه،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به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فرمان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آیه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شریفه</w:t>
      </w:r>
      <w:r w:rsidRPr="0078722A">
        <w:rPr>
          <w:rFonts w:ascii="Arial" w:hAnsi="Arial" w:cs="Arial"/>
          <w:sz w:val="24"/>
          <w:szCs w:val="24"/>
          <w:rtl/>
        </w:rPr>
        <w:t xml:space="preserve"> «</w:t>
      </w:r>
      <w:r w:rsidRPr="0078722A">
        <w:rPr>
          <w:rFonts w:ascii="Arial" w:hAnsi="Arial" w:cs="Arial" w:hint="cs"/>
          <w:sz w:val="24"/>
          <w:szCs w:val="24"/>
          <w:rtl/>
        </w:rPr>
        <w:t>و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خاندان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خود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را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انذار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ده</w:t>
      </w:r>
      <w:r w:rsidRPr="0078722A">
        <w:rPr>
          <w:rFonts w:ascii="Arial" w:hAnsi="Arial" w:cs="Arial" w:hint="eastAsia"/>
          <w:sz w:val="24"/>
          <w:szCs w:val="24"/>
          <w:rtl/>
        </w:rPr>
        <w:t>»</w:t>
      </w:r>
      <w:r w:rsidRPr="0078722A">
        <w:rPr>
          <w:rFonts w:ascii="Arial" w:hAnsi="Arial" w:cs="Arial"/>
          <w:sz w:val="24"/>
          <w:szCs w:val="24"/>
          <w:rtl/>
        </w:rPr>
        <w:t xml:space="preserve"> (16) </w:t>
      </w:r>
      <w:r w:rsidRPr="0078722A">
        <w:rPr>
          <w:rFonts w:ascii="Arial" w:hAnsi="Arial" w:cs="Arial" w:hint="cs"/>
          <w:sz w:val="24"/>
          <w:szCs w:val="24"/>
          <w:rtl/>
        </w:rPr>
        <w:t>خانواده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خود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را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به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دین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اسلام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دعوت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کردند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اما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به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جز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امام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علی‏بن‏ابیطالب</w:t>
      </w:r>
      <w:r w:rsidRPr="0078722A">
        <w:rPr>
          <w:rFonts w:ascii="Arial" w:hAnsi="Arial" w:cs="Arial"/>
          <w:sz w:val="24"/>
          <w:szCs w:val="24"/>
          <w:rtl/>
        </w:rPr>
        <w:t>(</w:t>
      </w:r>
      <w:r w:rsidRPr="0078722A">
        <w:rPr>
          <w:rFonts w:ascii="Arial" w:hAnsi="Arial" w:cs="Arial" w:hint="cs"/>
          <w:sz w:val="24"/>
          <w:szCs w:val="24"/>
          <w:rtl/>
        </w:rPr>
        <w:t>ع</w:t>
      </w:r>
      <w:r w:rsidRPr="0078722A">
        <w:rPr>
          <w:rFonts w:ascii="Arial" w:hAnsi="Arial" w:cs="Arial"/>
          <w:sz w:val="24"/>
          <w:szCs w:val="24"/>
          <w:rtl/>
        </w:rPr>
        <w:t xml:space="preserve">) </w:t>
      </w:r>
      <w:r w:rsidRPr="0078722A">
        <w:rPr>
          <w:rFonts w:ascii="Arial" w:hAnsi="Arial" w:cs="Arial" w:hint="cs"/>
          <w:sz w:val="24"/>
          <w:szCs w:val="24"/>
          <w:rtl/>
        </w:rPr>
        <w:t>کسی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به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پیامبر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پاسخ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مثبت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نداد،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در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این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جا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بود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که،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پیامبر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فرمود</w:t>
      </w:r>
      <w:r w:rsidRPr="0078722A">
        <w:rPr>
          <w:rFonts w:ascii="Arial" w:hAnsi="Arial" w:cs="Arial"/>
          <w:sz w:val="24"/>
          <w:szCs w:val="24"/>
          <w:rtl/>
        </w:rPr>
        <w:t xml:space="preserve"> «</w:t>
      </w:r>
      <w:r w:rsidRPr="0078722A">
        <w:rPr>
          <w:rFonts w:ascii="Arial" w:hAnsi="Arial" w:cs="Arial" w:hint="cs"/>
          <w:sz w:val="24"/>
          <w:szCs w:val="24"/>
          <w:rtl/>
        </w:rPr>
        <w:t>این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مرد،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برادر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و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وصی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و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خلیفه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من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در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میان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شما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است،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پس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به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او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گوش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فرا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دهید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و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او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را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فرمان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برید</w:t>
      </w:r>
      <w:r w:rsidRPr="0078722A">
        <w:rPr>
          <w:rFonts w:ascii="Arial" w:hAnsi="Arial" w:cs="Arial" w:hint="eastAsia"/>
          <w:sz w:val="24"/>
          <w:szCs w:val="24"/>
          <w:rtl/>
        </w:rPr>
        <w:t>»</w:t>
      </w:r>
      <w:r w:rsidRPr="0078722A">
        <w:rPr>
          <w:rFonts w:ascii="Arial" w:hAnsi="Arial" w:cs="Arial"/>
          <w:sz w:val="24"/>
          <w:szCs w:val="24"/>
          <w:rtl/>
        </w:rPr>
        <w:t xml:space="preserve"> (17) </w:t>
      </w:r>
      <w:r w:rsidRPr="0078722A">
        <w:rPr>
          <w:rFonts w:ascii="Arial" w:hAnsi="Arial" w:cs="Arial" w:hint="cs"/>
          <w:sz w:val="24"/>
          <w:szCs w:val="24"/>
          <w:rtl/>
        </w:rPr>
        <w:t>به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عقیده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شیعیان،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این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حدیث،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آشکارا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جانشینی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امام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علی</w:t>
      </w:r>
      <w:r w:rsidRPr="0078722A">
        <w:rPr>
          <w:rFonts w:ascii="Arial" w:hAnsi="Arial" w:cs="Arial"/>
          <w:sz w:val="24"/>
          <w:szCs w:val="24"/>
          <w:rtl/>
        </w:rPr>
        <w:t>(</w:t>
      </w:r>
      <w:r w:rsidRPr="0078722A">
        <w:rPr>
          <w:rFonts w:ascii="Arial" w:hAnsi="Arial" w:cs="Arial" w:hint="cs"/>
          <w:sz w:val="24"/>
          <w:szCs w:val="24"/>
          <w:rtl/>
        </w:rPr>
        <w:t>ع</w:t>
      </w:r>
      <w:r w:rsidRPr="0078722A">
        <w:rPr>
          <w:rFonts w:ascii="Arial" w:hAnsi="Arial" w:cs="Arial"/>
          <w:sz w:val="24"/>
          <w:szCs w:val="24"/>
          <w:rtl/>
        </w:rPr>
        <w:t xml:space="preserve">) </w:t>
      </w:r>
      <w:r w:rsidRPr="0078722A">
        <w:rPr>
          <w:rFonts w:ascii="Arial" w:hAnsi="Arial" w:cs="Arial" w:hint="cs"/>
          <w:sz w:val="24"/>
          <w:szCs w:val="24"/>
          <w:rtl/>
        </w:rPr>
        <w:t>را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ثابت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می‏کند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و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هیچ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دلیلی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در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نفی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این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وصیت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وارد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نشده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است</w:t>
      </w:r>
      <w:r w:rsidRPr="0078722A">
        <w:rPr>
          <w:rFonts w:ascii="Arial" w:hAnsi="Arial" w:cs="Arial"/>
          <w:sz w:val="24"/>
          <w:szCs w:val="24"/>
          <w:rtl/>
        </w:rPr>
        <w:t xml:space="preserve">. </w:t>
      </w:r>
      <w:r w:rsidRPr="0078722A">
        <w:rPr>
          <w:rFonts w:ascii="Arial" w:hAnsi="Arial" w:cs="Arial" w:hint="cs"/>
          <w:sz w:val="24"/>
          <w:szCs w:val="24"/>
          <w:rtl/>
        </w:rPr>
        <w:t>از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این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رو،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شیعه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معتقد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است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به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فرض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این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که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پیامبر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هنگام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ارتحال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وصیتی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درباره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خلافت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نکرده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باشد،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جانشینی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امام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علی</w:t>
      </w:r>
      <w:r w:rsidRPr="0078722A">
        <w:rPr>
          <w:rFonts w:ascii="Arial" w:hAnsi="Arial" w:cs="Arial"/>
          <w:sz w:val="24"/>
          <w:szCs w:val="24"/>
          <w:rtl/>
        </w:rPr>
        <w:t>(</w:t>
      </w:r>
      <w:r w:rsidRPr="0078722A">
        <w:rPr>
          <w:rFonts w:ascii="Arial" w:hAnsi="Arial" w:cs="Arial" w:hint="cs"/>
          <w:sz w:val="24"/>
          <w:szCs w:val="24"/>
          <w:rtl/>
        </w:rPr>
        <w:t>ع</w:t>
      </w:r>
      <w:r w:rsidRPr="0078722A">
        <w:rPr>
          <w:rFonts w:ascii="Arial" w:hAnsi="Arial" w:cs="Arial"/>
          <w:sz w:val="24"/>
          <w:szCs w:val="24"/>
          <w:rtl/>
        </w:rPr>
        <w:t xml:space="preserve">) </w:t>
      </w:r>
      <w:r w:rsidRPr="0078722A">
        <w:rPr>
          <w:rFonts w:ascii="Arial" w:hAnsi="Arial" w:cs="Arial" w:hint="cs"/>
          <w:sz w:val="24"/>
          <w:szCs w:val="24"/>
          <w:rtl/>
        </w:rPr>
        <w:t>از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پیش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اثبات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شده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بود</w:t>
      </w:r>
      <w:r w:rsidRPr="0078722A">
        <w:rPr>
          <w:rFonts w:ascii="Arial" w:hAnsi="Arial" w:cs="Arial"/>
          <w:sz w:val="24"/>
          <w:szCs w:val="24"/>
          <w:rtl/>
        </w:rPr>
        <w:t>.</w:t>
      </w:r>
    </w:p>
    <w:p w:rsidR="0078722A" w:rsidRPr="0078722A" w:rsidRDefault="0078722A" w:rsidP="0078722A">
      <w:pPr>
        <w:jc w:val="both"/>
        <w:rPr>
          <w:rFonts w:ascii="Arial" w:hAnsi="Arial" w:cs="Arial"/>
          <w:sz w:val="24"/>
          <w:szCs w:val="24"/>
          <w:rtl/>
        </w:rPr>
      </w:pPr>
      <w:r w:rsidRPr="0078722A">
        <w:rPr>
          <w:rFonts w:ascii="Arial" w:hAnsi="Arial" w:cs="Arial" w:hint="cs"/>
          <w:sz w:val="24"/>
          <w:szCs w:val="24"/>
          <w:rtl/>
        </w:rPr>
        <w:t>حدیث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منزلت</w:t>
      </w:r>
      <w:r w:rsidRPr="0078722A">
        <w:rPr>
          <w:rFonts w:ascii="Arial" w:hAnsi="Arial" w:cs="Arial"/>
          <w:sz w:val="24"/>
          <w:szCs w:val="24"/>
          <w:rtl/>
        </w:rPr>
        <w:t xml:space="preserve">: </w:t>
      </w:r>
      <w:r w:rsidRPr="0078722A">
        <w:rPr>
          <w:rFonts w:ascii="Arial" w:hAnsi="Arial" w:cs="Arial" w:hint="cs"/>
          <w:sz w:val="24"/>
          <w:szCs w:val="24"/>
          <w:rtl/>
        </w:rPr>
        <w:t>این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حدیث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از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روایاتی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است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که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تفکر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شیعی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برای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اثبات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مرجعیت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سیاسی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امام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علی</w:t>
      </w:r>
      <w:r w:rsidRPr="0078722A">
        <w:rPr>
          <w:rFonts w:ascii="Arial" w:hAnsi="Arial" w:cs="Arial"/>
          <w:sz w:val="24"/>
          <w:szCs w:val="24"/>
          <w:rtl/>
        </w:rPr>
        <w:t xml:space="preserve"> (</w:t>
      </w:r>
      <w:r w:rsidRPr="0078722A">
        <w:rPr>
          <w:rFonts w:ascii="Arial" w:hAnsi="Arial" w:cs="Arial" w:hint="cs"/>
          <w:sz w:val="24"/>
          <w:szCs w:val="24"/>
          <w:rtl/>
        </w:rPr>
        <w:t>ع</w:t>
      </w:r>
      <w:r w:rsidRPr="0078722A">
        <w:rPr>
          <w:rFonts w:ascii="Arial" w:hAnsi="Arial" w:cs="Arial"/>
          <w:sz w:val="24"/>
          <w:szCs w:val="24"/>
          <w:rtl/>
        </w:rPr>
        <w:t xml:space="preserve">) </w:t>
      </w:r>
      <w:r w:rsidRPr="0078722A">
        <w:rPr>
          <w:rFonts w:ascii="Arial" w:hAnsi="Arial" w:cs="Arial" w:hint="cs"/>
          <w:sz w:val="24"/>
          <w:szCs w:val="24"/>
          <w:rtl/>
        </w:rPr>
        <w:t>پس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از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پیامبر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به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آن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استناد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می‏کند</w:t>
      </w:r>
      <w:r w:rsidRPr="0078722A">
        <w:rPr>
          <w:rFonts w:ascii="Arial" w:hAnsi="Arial" w:cs="Arial"/>
          <w:sz w:val="24"/>
          <w:szCs w:val="24"/>
          <w:rtl/>
        </w:rPr>
        <w:t xml:space="preserve">. </w:t>
      </w:r>
      <w:r w:rsidRPr="0078722A">
        <w:rPr>
          <w:rFonts w:ascii="Arial" w:hAnsi="Arial" w:cs="Arial" w:hint="cs"/>
          <w:sz w:val="24"/>
          <w:szCs w:val="24"/>
          <w:rtl/>
        </w:rPr>
        <w:t>براساس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این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حدیث،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پیامبر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نسبت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خود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به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امام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علی</w:t>
      </w:r>
      <w:r w:rsidRPr="0078722A">
        <w:rPr>
          <w:rFonts w:ascii="Arial" w:hAnsi="Arial" w:cs="Arial"/>
          <w:sz w:val="24"/>
          <w:szCs w:val="24"/>
          <w:rtl/>
        </w:rPr>
        <w:t>(</w:t>
      </w:r>
      <w:r w:rsidRPr="0078722A">
        <w:rPr>
          <w:rFonts w:ascii="Arial" w:hAnsi="Arial" w:cs="Arial" w:hint="cs"/>
          <w:sz w:val="24"/>
          <w:szCs w:val="24"/>
          <w:rtl/>
        </w:rPr>
        <w:t>ع</w:t>
      </w:r>
      <w:r w:rsidRPr="0078722A">
        <w:rPr>
          <w:rFonts w:ascii="Arial" w:hAnsi="Arial" w:cs="Arial"/>
          <w:sz w:val="24"/>
          <w:szCs w:val="24"/>
          <w:rtl/>
        </w:rPr>
        <w:t xml:space="preserve">) </w:t>
      </w:r>
      <w:r w:rsidRPr="0078722A">
        <w:rPr>
          <w:rFonts w:ascii="Arial" w:hAnsi="Arial" w:cs="Arial" w:hint="cs"/>
          <w:sz w:val="24"/>
          <w:szCs w:val="24"/>
          <w:rtl/>
        </w:rPr>
        <w:t>را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نسبت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موسی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به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هارون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همانند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کرد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و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او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را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خلیفه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پس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از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خود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قرارداد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و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به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امام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علی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فرمود</w:t>
      </w:r>
      <w:r w:rsidRPr="0078722A">
        <w:rPr>
          <w:rFonts w:ascii="Arial" w:hAnsi="Arial" w:cs="Arial"/>
          <w:sz w:val="24"/>
          <w:szCs w:val="24"/>
          <w:rtl/>
        </w:rPr>
        <w:t xml:space="preserve">: </w:t>
      </w:r>
      <w:r w:rsidRPr="0078722A">
        <w:rPr>
          <w:rFonts w:ascii="Arial" w:hAnsi="Arial" w:cs="Arial" w:hint="cs"/>
          <w:sz w:val="24"/>
          <w:szCs w:val="24"/>
          <w:rtl/>
        </w:rPr>
        <w:t>تو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ولی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همه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مردان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و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زنان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موءمن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پس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از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من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هستی</w:t>
      </w:r>
      <w:r w:rsidRPr="0078722A">
        <w:rPr>
          <w:rFonts w:ascii="Arial" w:hAnsi="Arial" w:cs="Arial"/>
          <w:sz w:val="24"/>
          <w:szCs w:val="24"/>
          <w:rtl/>
        </w:rPr>
        <w:t>. (18)</w:t>
      </w:r>
    </w:p>
    <w:p w:rsidR="0078722A" w:rsidRPr="0078722A" w:rsidRDefault="0078722A" w:rsidP="0078722A">
      <w:pPr>
        <w:jc w:val="both"/>
        <w:rPr>
          <w:rFonts w:ascii="Arial" w:hAnsi="Arial" w:cs="Arial"/>
          <w:sz w:val="24"/>
          <w:szCs w:val="24"/>
          <w:rtl/>
        </w:rPr>
      </w:pPr>
      <w:r w:rsidRPr="0078722A">
        <w:rPr>
          <w:rFonts w:ascii="Arial" w:hAnsi="Arial" w:cs="Arial" w:hint="cs"/>
          <w:sz w:val="24"/>
          <w:szCs w:val="24"/>
          <w:rtl/>
        </w:rPr>
        <w:t>حدیث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ثقلین</w:t>
      </w:r>
      <w:r w:rsidRPr="0078722A">
        <w:rPr>
          <w:rFonts w:ascii="Arial" w:hAnsi="Arial" w:cs="Arial"/>
          <w:sz w:val="24"/>
          <w:szCs w:val="24"/>
          <w:rtl/>
        </w:rPr>
        <w:t xml:space="preserve">: </w:t>
      </w:r>
      <w:r w:rsidRPr="0078722A">
        <w:rPr>
          <w:rFonts w:ascii="Arial" w:hAnsi="Arial" w:cs="Arial" w:hint="cs"/>
          <w:sz w:val="24"/>
          <w:szCs w:val="24"/>
          <w:rtl/>
        </w:rPr>
        <w:t>شیعه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به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این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حدیث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برای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اثبات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عصمت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امامان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دوازده‏گانه</w:t>
      </w:r>
      <w:r w:rsidRPr="0078722A">
        <w:rPr>
          <w:rFonts w:ascii="Arial" w:hAnsi="Arial" w:cs="Arial"/>
          <w:sz w:val="24"/>
          <w:szCs w:val="24"/>
          <w:rtl/>
        </w:rPr>
        <w:t xml:space="preserve"> (</w:t>
      </w:r>
      <w:r w:rsidRPr="0078722A">
        <w:rPr>
          <w:rFonts w:ascii="Arial" w:hAnsi="Arial" w:cs="Arial" w:hint="cs"/>
          <w:sz w:val="24"/>
          <w:szCs w:val="24"/>
          <w:rtl/>
        </w:rPr>
        <w:t>مقوله‏ای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شناختی</w:t>
      </w:r>
      <w:r w:rsidRPr="0078722A">
        <w:rPr>
          <w:rFonts w:ascii="Arial" w:hAnsi="Arial" w:cs="Arial"/>
          <w:sz w:val="24"/>
          <w:szCs w:val="24"/>
          <w:rtl/>
        </w:rPr>
        <w:t xml:space="preserve">) </w:t>
      </w:r>
      <w:r w:rsidRPr="0078722A">
        <w:rPr>
          <w:rFonts w:ascii="Arial" w:hAnsi="Arial" w:cs="Arial" w:hint="cs"/>
          <w:sz w:val="24"/>
          <w:szCs w:val="24"/>
          <w:rtl/>
        </w:rPr>
        <w:t>و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لزوم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تمسک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به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آنان</w:t>
      </w:r>
      <w:r w:rsidRPr="0078722A">
        <w:rPr>
          <w:rFonts w:ascii="Arial" w:hAnsi="Arial" w:cs="Arial"/>
          <w:sz w:val="24"/>
          <w:szCs w:val="24"/>
          <w:rtl/>
        </w:rPr>
        <w:t xml:space="preserve"> (</w:t>
      </w:r>
      <w:r w:rsidRPr="0078722A">
        <w:rPr>
          <w:rFonts w:ascii="Arial" w:hAnsi="Arial" w:cs="Arial" w:hint="cs"/>
          <w:sz w:val="24"/>
          <w:szCs w:val="24"/>
          <w:rtl/>
        </w:rPr>
        <w:t>مقوله‏ای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تکلیفی</w:t>
      </w:r>
      <w:r w:rsidRPr="0078722A">
        <w:rPr>
          <w:rFonts w:ascii="Arial" w:hAnsi="Arial" w:cs="Arial"/>
          <w:sz w:val="24"/>
          <w:szCs w:val="24"/>
          <w:rtl/>
        </w:rPr>
        <w:t xml:space="preserve">) </w:t>
      </w:r>
      <w:r w:rsidRPr="0078722A">
        <w:rPr>
          <w:rFonts w:ascii="Arial" w:hAnsi="Arial" w:cs="Arial" w:hint="cs"/>
          <w:sz w:val="24"/>
          <w:szCs w:val="24"/>
          <w:rtl/>
        </w:rPr>
        <w:t>استناد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می‏کند</w:t>
      </w:r>
      <w:r w:rsidRPr="0078722A">
        <w:rPr>
          <w:rFonts w:ascii="Arial" w:hAnsi="Arial" w:cs="Arial"/>
          <w:sz w:val="24"/>
          <w:szCs w:val="24"/>
          <w:rtl/>
        </w:rPr>
        <w:t xml:space="preserve">. </w:t>
      </w:r>
      <w:r w:rsidRPr="0078722A">
        <w:rPr>
          <w:rFonts w:ascii="Arial" w:hAnsi="Arial" w:cs="Arial" w:hint="cs"/>
          <w:sz w:val="24"/>
          <w:szCs w:val="24"/>
          <w:rtl/>
        </w:rPr>
        <w:t>براساس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این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حدیث،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پیامبر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دو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امانت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پس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از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خود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در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میان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امت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اسلامی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گذاشته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است</w:t>
      </w:r>
      <w:r w:rsidRPr="0078722A">
        <w:rPr>
          <w:rFonts w:ascii="Arial" w:hAnsi="Arial" w:cs="Arial"/>
          <w:sz w:val="24"/>
          <w:szCs w:val="24"/>
          <w:rtl/>
        </w:rPr>
        <w:t xml:space="preserve">: </w:t>
      </w:r>
      <w:r w:rsidRPr="0078722A">
        <w:rPr>
          <w:rFonts w:ascii="Arial" w:hAnsi="Arial" w:cs="Arial" w:hint="cs"/>
          <w:sz w:val="24"/>
          <w:szCs w:val="24"/>
          <w:rtl/>
        </w:rPr>
        <w:t>قرآن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و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اهل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بیت،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شیعه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از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این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روایت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چنین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برداشت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می‏کند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که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اهل‏بیت،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عهده‏دار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حفظ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سنت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پیامبرو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سالم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نگاه</w:t>
      </w:r>
      <w:r>
        <w:rPr>
          <w:rFonts w:ascii="Arial" w:hAnsi="Arial" w:cs="Arial" w:hint="cs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داشتن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آن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از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هرگونه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دستبرد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هستند</w:t>
      </w:r>
      <w:r w:rsidRPr="0078722A">
        <w:rPr>
          <w:rFonts w:ascii="Arial" w:hAnsi="Arial" w:cs="Arial"/>
          <w:sz w:val="24"/>
          <w:szCs w:val="24"/>
          <w:rtl/>
        </w:rPr>
        <w:t xml:space="preserve">. </w:t>
      </w:r>
      <w:r w:rsidRPr="0078722A">
        <w:rPr>
          <w:rFonts w:ascii="Arial" w:hAnsi="Arial" w:cs="Arial" w:hint="cs"/>
          <w:sz w:val="24"/>
          <w:szCs w:val="24"/>
          <w:rtl/>
        </w:rPr>
        <w:t>اهل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بیت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براساس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این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حدیث،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نگاهبانان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سنت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و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همان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صادقان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راستین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هستند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که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در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قرآن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بیان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شده</w:t>
      </w:r>
      <w:r w:rsidRPr="0078722A">
        <w:rPr>
          <w:rFonts w:ascii="Arial" w:hAnsi="Arial" w:cs="Arial"/>
          <w:sz w:val="24"/>
          <w:szCs w:val="24"/>
          <w:rtl/>
        </w:rPr>
        <w:t xml:space="preserve"> «</w:t>
      </w:r>
      <w:r w:rsidRPr="0078722A">
        <w:rPr>
          <w:rFonts w:ascii="Arial" w:hAnsi="Arial" w:cs="Arial" w:hint="cs"/>
          <w:sz w:val="24"/>
          <w:szCs w:val="24"/>
          <w:rtl/>
        </w:rPr>
        <w:t>انا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نحن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نزلناالذکر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و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انا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له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لحافظون</w:t>
      </w:r>
      <w:r w:rsidRPr="0078722A">
        <w:rPr>
          <w:rFonts w:ascii="Arial" w:hAnsi="Arial" w:cs="Arial" w:hint="eastAsia"/>
          <w:sz w:val="24"/>
          <w:szCs w:val="24"/>
          <w:rtl/>
        </w:rPr>
        <w:t>»</w:t>
      </w:r>
      <w:r w:rsidRPr="0078722A">
        <w:rPr>
          <w:rFonts w:ascii="Arial" w:hAnsi="Arial" w:cs="Arial"/>
          <w:sz w:val="24"/>
          <w:szCs w:val="24"/>
          <w:rtl/>
        </w:rPr>
        <w:t xml:space="preserve">. </w:t>
      </w:r>
      <w:r w:rsidRPr="0078722A">
        <w:rPr>
          <w:rFonts w:ascii="Arial" w:hAnsi="Arial" w:cs="Arial" w:hint="cs"/>
          <w:sz w:val="24"/>
          <w:szCs w:val="24"/>
          <w:rtl/>
        </w:rPr>
        <w:t>شرف‏الدین،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حدیث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ثقلین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و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حدیث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کاغذ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و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قلم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را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موافق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یکدیگر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دانسته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و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می‏گوید</w:t>
      </w:r>
      <w:r w:rsidRPr="0078722A">
        <w:rPr>
          <w:rFonts w:ascii="Arial" w:hAnsi="Arial" w:cs="Arial"/>
          <w:sz w:val="24"/>
          <w:szCs w:val="24"/>
          <w:rtl/>
        </w:rPr>
        <w:t xml:space="preserve">: </w:t>
      </w:r>
      <w:r w:rsidRPr="0078722A">
        <w:rPr>
          <w:rFonts w:ascii="Arial" w:hAnsi="Arial" w:cs="Arial" w:hint="cs"/>
          <w:sz w:val="24"/>
          <w:szCs w:val="24"/>
          <w:rtl/>
        </w:rPr>
        <w:t>اگر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در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این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سخن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پیامبر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تأمل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کنی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که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می‏فرماید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بیایید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برایتان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چیزی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بنویسم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که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پس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از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آن،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هرگز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گمراه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نشوید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و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در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حدیث،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در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میان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شما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چیزی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به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یادگار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می‏گذارم،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که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اگر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بدان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تمسک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کنید</w:t>
      </w:r>
      <w:r w:rsidRPr="0078722A">
        <w:rPr>
          <w:rFonts w:ascii="Arial" w:hAnsi="Arial" w:cs="Arial"/>
          <w:sz w:val="24"/>
          <w:szCs w:val="24"/>
          <w:rtl/>
        </w:rPr>
        <w:t xml:space="preserve">. </w:t>
      </w:r>
      <w:r w:rsidRPr="0078722A">
        <w:rPr>
          <w:rFonts w:ascii="Arial" w:hAnsi="Arial" w:cs="Arial" w:hint="cs"/>
          <w:sz w:val="24"/>
          <w:szCs w:val="24"/>
          <w:rtl/>
        </w:rPr>
        <w:t>هرگز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گمراه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نمی‏شوید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و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آن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کتاب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خدا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و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عترتم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است،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در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می‏یابی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که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موضوع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هر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دو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حدیث،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یک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چیز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است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و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پیامبر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در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هنگام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بیماری،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تنها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خواسته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است</w:t>
      </w:r>
      <w:r w:rsidRPr="0078722A">
        <w:rPr>
          <w:rFonts w:ascii="Arial" w:hAnsi="Arial" w:cs="Arial"/>
          <w:sz w:val="24"/>
          <w:szCs w:val="24"/>
          <w:rtl/>
        </w:rPr>
        <w:t xml:space="preserve">. </w:t>
      </w:r>
      <w:r w:rsidRPr="0078722A">
        <w:rPr>
          <w:rFonts w:ascii="Arial" w:hAnsi="Arial" w:cs="Arial" w:hint="cs"/>
          <w:sz w:val="24"/>
          <w:szCs w:val="24"/>
          <w:rtl/>
        </w:rPr>
        <w:t>آن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چه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را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در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حدیث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ثقلین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فرموده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است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با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تفصیل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بیشتر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بنویسد؛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اما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از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این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کار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منصرف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شد</w:t>
      </w:r>
      <w:r w:rsidRPr="0078722A">
        <w:rPr>
          <w:rFonts w:ascii="Arial" w:hAnsi="Arial" w:cs="Arial"/>
          <w:sz w:val="24"/>
          <w:szCs w:val="24"/>
          <w:rtl/>
        </w:rPr>
        <w:t xml:space="preserve">... (19) </w:t>
      </w:r>
      <w:r w:rsidRPr="0078722A">
        <w:rPr>
          <w:rFonts w:ascii="Arial" w:hAnsi="Arial" w:cs="Arial" w:hint="cs"/>
          <w:sz w:val="24"/>
          <w:szCs w:val="24"/>
          <w:rtl/>
        </w:rPr>
        <w:t>او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در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جای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دیگر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از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این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حدیث،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برای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بیان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وظیفه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مسلمانان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استفاده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می‏کند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و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می‏گوید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این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حدیث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جهت‏گیری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رفتاری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مسلمان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را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بیان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می‏کند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و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این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حدیث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را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نصی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در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وجوب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پیروی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و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حرمت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مخالفت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با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اهل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بیت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می‏داند</w:t>
      </w:r>
      <w:r w:rsidRPr="0078722A">
        <w:rPr>
          <w:rFonts w:ascii="Arial" w:hAnsi="Arial" w:cs="Arial"/>
          <w:sz w:val="24"/>
          <w:szCs w:val="24"/>
          <w:rtl/>
        </w:rPr>
        <w:t xml:space="preserve">(20). </w:t>
      </w:r>
      <w:r w:rsidRPr="0078722A">
        <w:rPr>
          <w:rFonts w:ascii="Arial" w:hAnsi="Arial" w:cs="Arial" w:hint="cs"/>
          <w:sz w:val="24"/>
          <w:szCs w:val="24"/>
          <w:rtl/>
        </w:rPr>
        <w:t>درباره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عنصر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ولایت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در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بخش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دیگر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این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مقال،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سخن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خواهیم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گفت</w:t>
      </w:r>
      <w:r w:rsidRPr="0078722A">
        <w:rPr>
          <w:rFonts w:ascii="Arial" w:hAnsi="Arial" w:cs="Arial"/>
          <w:sz w:val="24"/>
          <w:szCs w:val="24"/>
          <w:rtl/>
        </w:rPr>
        <w:t>.</w:t>
      </w:r>
    </w:p>
    <w:p w:rsidR="0078722A" w:rsidRPr="0078722A" w:rsidRDefault="0078722A" w:rsidP="0078722A">
      <w:pPr>
        <w:jc w:val="both"/>
        <w:rPr>
          <w:rFonts w:ascii="Arial" w:hAnsi="Arial" w:cs="Arial"/>
          <w:sz w:val="24"/>
          <w:szCs w:val="24"/>
          <w:rtl/>
        </w:rPr>
      </w:pPr>
      <w:r w:rsidRPr="0078722A">
        <w:rPr>
          <w:rFonts w:ascii="Arial" w:hAnsi="Arial" w:cs="Arial"/>
          <w:sz w:val="24"/>
          <w:szCs w:val="24"/>
          <w:rtl/>
        </w:rPr>
        <w:t>2-</w:t>
      </w:r>
      <w:r w:rsidRPr="0078722A">
        <w:rPr>
          <w:rFonts w:ascii="Arial" w:hAnsi="Arial" w:cs="Arial" w:hint="cs"/>
          <w:sz w:val="24"/>
          <w:szCs w:val="24"/>
          <w:rtl/>
        </w:rPr>
        <w:t>عناصر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ساختار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معرفتی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اندیشه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سیاسی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شیعه</w:t>
      </w:r>
    </w:p>
    <w:p w:rsidR="0078722A" w:rsidRPr="0078722A" w:rsidRDefault="0078722A" w:rsidP="0078722A">
      <w:pPr>
        <w:jc w:val="both"/>
        <w:rPr>
          <w:rFonts w:ascii="Arial" w:hAnsi="Arial" w:cs="Arial"/>
          <w:sz w:val="24"/>
          <w:szCs w:val="24"/>
          <w:rtl/>
        </w:rPr>
      </w:pPr>
      <w:r w:rsidRPr="0078722A">
        <w:rPr>
          <w:rFonts w:ascii="Arial" w:hAnsi="Arial" w:cs="Arial" w:hint="cs"/>
          <w:sz w:val="24"/>
          <w:szCs w:val="24"/>
          <w:rtl/>
        </w:rPr>
        <w:t>براساس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آن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چه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که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تاکنون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بیان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شد،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عناصر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ساختار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معرفتی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شیعه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را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می‏توان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در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دو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مفهوم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کلی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جای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داد،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امامت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و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ولایت</w:t>
      </w:r>
      <w:r w:rsidRPr="0078722A">
        <w:rPr>
          <w:rFonts w:ascii="Arial" w:hAnsi="Arial" w:cs="Arial"/>
          <w:sz w:val="24"/>
          <w:szCs w:val="24"/>
          <w:rtl/>
        </w:rPr>
        <w:t xml:space="preserve">. </w:t>
      </w:r>
      <w:r w:rsidRPr="0078722A">
        <w:rPr>
          <w:rFonts w:ascii="Arial" w:hAnsi="Arial" w:cs="Arial" w:hint="cs"/>
          <w:sz w:val="24"/>
          <w:szCs w:val="24"/>
          <w:rtl/>
        </w:rPr>
        <w:t>در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بخش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پایانی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مقاله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حاضر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به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بررسی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این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دو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مفهوم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و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سلسله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عناصر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فرعی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آن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می‏پردازیم</w:t>
      </w:r>
      <w:r w:rsidRPr="0078722A">
        <w:rPr>
          <w:rFonts w:ascii="Arial" w:hAnsi="Arial" w:cs="Arial"/>
          <w:sz w:val="24"/>
          <w:szCs w:val="24"/>
          <w:rtl/>
        </w:rPr>
        <w:t xml:space="preserve">. </w:t>
      </w:r>
      <w:r w:rsidRPr="0078722A">
        <w:rPr>
          <w:rFonts w:ascii="Arial" w:hAnsi="Arial" w:cs="Arial" w:hint="cs"/>
          <w:sz w:val="24"/>
          <w:szCs w:val="24"/>
          <w:rtl/>
        </w:rPr>
        <w:t>دراین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بخش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از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مقاله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برای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ارایه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قرائت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کاملی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از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ساختار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معرفتی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اندیشه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سیاسی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شیعه،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در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صورتی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که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عناصر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به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وسیله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شرف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الدین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آشکارا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بیان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نشده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باشد،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با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بیان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دیگر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نویسندگان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شیعی،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تکمیل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می‏گردد</w:t>
      </w:r>
      <w:r w:rsidRPr="0078722A">
        <w:rPr>
          <w:rFonts w:ascii="Arial" w:hAnsi="Arial" w:cs="Arial"/>
          <w:sz w:val="24"/>
          <w:szCs w:val="24"/>
          <w:rtl/>
        </w:rPr>
        <w:t>.</w:t>
      </w:r>
    </w:p>
    <w:p w:rsidR="0078722A" w:rsidRPr="0078722A" w:rsidRDefault="0078722A" w:rsidP="0078722A">
      <w:pPr>
        <w:jc w:val="both"/>
        <w:rPr>
          <w:rFonts w:ascii="Arial" w:hAnsi="Arial" w:cs="Arial"/>
          <w:sz w:val="24"/>
          <w:szCs w:val="24"/>
          <w:rtl/>
        </w:rPr>
      </w:pPr>
      <w:r w:rsidRPr="0078722A">
        <w:rPr>
          <w:rFonts w:ascii="Arial" w:hAnsi="Arial" w:cs="Arial" w:hint="cs"/>
          <w:sz w:val="24"/>
          <w:szCs w:val="24"/>
          <w:rtl/>
        </w:rPr>
        <w:t>الف</w:t>
      </w:r>
      <w:r w:rsidRPr="0078722A">
        <w:rPr>
          <w:rFonts w:ascii="Arial" w:hAnsi="Arial" w:cs="Arial"/>
          <w:sz w:val="24"/>
          <w:szCs w:val="24"/>
          <w:rtl/>
        </w:rPr>
        <w:t xml:space="preserve">) </w:t>
      </w:r>
      <w:r w:rsidRPr="0078722A">
        <w:rPr>
          <w:rFonts w:ascii="Arial" w:hAnsi="Arial" w:cs="Arial" w:hint="cs"/>
          <w:sz w:val="24"/>
          <w:szCs w:val="24"/>
          <w:rtl/>
        </w:rPr>
        <w:t>مفهوم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امامت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در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ساختار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معرفتی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اندیشه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سیاسی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شیعه</w:t>
      </w:r>
      <w:r w:rsidRPr="0078722A">
        <w:rPr>
          <w:rFonts w:ascii="Arial" w:hAnsi="Arial" w:cs="Arial"/>
          <w:sz w:val="24"/>
          <w:szCs w:val="24"/>
          <w:rtl/>
        </w:rPr>
        <w:t xml:space="preserve">: </w:t>
      </w:r>
      <w:r w:rsidRPr="0078722A">
        <w:rPr>
          <w:rFonts w:ascii="Arial" w:hAnsi="Arial" w:cs="Arial" w:hint="cs"/>
          <w:sz w:val="24"/>
          <w:szCs w:val="24"/>
          <w:rtl/>
        </w:rPr>
        <w:t>مفهوم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امامت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در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اندیشه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سیاسی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شیعه،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مجموعه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منسجمی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از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تعالیم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درباره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رهبری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دینی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و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دنیوی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است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که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خود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از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عناصری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چند،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تشکیل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می‏شود</w:t>
      </w:r>
      <w:r w:rsidRPr="0078722A">
        <w:rPr>
          <w:rFonts w:ascii="Arial" w:hAnsi="Arial" w:cs="Arial"/>
          <w:sz w:val="24"/>
          <w:szCs w:val="24"/>
          <w:rtl/>
        </w:rPr>
        <w:t xml:space="preserve">. </w:t>
      </w:r>
      <w:r w:rsidRPr="0078722A">
        <w:rPr>
          <w:rFonts w:ascii="Arial" w:hAnsi="Arial" w:cs="Arial" w:hint="cs"/>
          <w:sz w:val="24"/>
          <w:szCs w:val="24"/>
          <w:rtl/>
        </w:rPr>
        <w:t>در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ذیل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به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بررسی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عناصر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مزبور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خواهیم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پرداخت</w:t>
      </w:r>
      <w:r w:rsidRPr="0078722A">
        <w:rPr>
          <w:rFonts w:ascii="Arial" w:hAnsi="Arial" w:cs="Arial"/>
          <w:sz w:val="24"/>
          <w:szCs w:val="24"/>
          <w:rtl/>
        </w:rPr>
        <w:t>.</w:t>
      </w:r>
    </w:p>
    <w:p w:rsidR="0078722A" w:rsidRPr="0078722A" w:rsidRDefault="0078722A" w:rsidP="0078722A">
      <w:pPr>
        <w:jc w:val="both"/>
        <w:rPr>
          <w:rFonts w:ascii="Arial" w:hAnsi="Arial" w:cs="Arial"/>
          <w:sz w:val="24"/>
          <w:szCs w:val="24"/>
          <w:rtl/>
        </w:rPr>
      </w:pPr>
      <w:r w:rsidRPr="0078722A">
        <w:rPr>
          <w:rFonts w:ascii="Arial" w:hAnsi="Arial" w:cs="Arial" w:hint="cs"/>
          <w:sz w:val="24"/>
          <w:szCs w:val="24"/>
          <w:rtl/>
        </w:rPr>
        <w:t>معنای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امامت</w:t>
      </w:r>
      <w:r w:rsidRPr="0078722A">
        <w:rPr>
          <w:rFonts w:ascii="Arial" w:hAnsi="Arial" w:cs="Arial"/>
          <w:sz w:val="24"/>
          <w:szCs w:val="24"/>
          <w:rtl/>
        </w:rPr>
        <w:t xml:space="preserve">: </w:t>
      </w:r>
      <w:r w:rsidRPr="0078722A">
        <w:rPr>
          <w:rFonts w:ascii="Arial" w:hAnsi="Arial" w:cs="Arial" w:hint="cs"/>
          <w:sz w:val="24"/>
          <w:szCs w:val="24"/>
          <w:rtl/>
        </w:rPr>
        <w:t>واژه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امام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در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زبان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عربی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پیشوا،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مقتدا،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قیم،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رهبر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و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کسی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است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که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از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او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پیروی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می‏شود</w:t>
      </w:r>
      <w:r w:rsidRPr="0078722A">
        <w:rPr>
          <w:rFonts w:ascii="Arial" w:hAnsi="Arial" w:cs="Arial"/>
          <w:sz w:val="24"/>
          <w:szCs w:val="24"/>
          <w:rtl/>
        </w:rPr>
        <w:t xml:space="preserve">. (21) </w:t>
      </w:r>
      <w:r w:rsidRPr="0078722A">
        <w:rPr>
          <w:rFonts w:ascii="Arial" w:hAnsi="Arial" w:cs="Arial" w:hint="cs"/>
          <w:sz w:val="24"/>
          <w:szCs w:val="24"/>
          <w:rtl/>
        </w:rPr>
        <w:t>همچنین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به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کسی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که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برای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نماز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جلو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می‏ایستد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و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مردم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به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او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اقتدا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می‏کنند،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امام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گفته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می‏شود،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زیرا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آنان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را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امامت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می‏کند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و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پیشاپیش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آنها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می‏ایستد</w:t>
      </w:r>
      <w:r w:rsidRPr="0078722A">
        <w:rPr>
          <w:rFonts w:ascii="Arial" w:hAnsi="Arial" w:cs="Arial"/>
          <w:sz w:val="24"/>
          <w:szCs w:val="24"/>
          <w:rtl/>
        </w:rPr>
        <w:t xml:space="preserve">. (22) </w:t>
      </w:r>
      <w:r w:rsidRPr="0078722A">
        <w:rPr>
          <w:rFonts w:ascii="Arial" w:hAnsi="Arial" w:cs="Arial" w:hint="cs"/>
          <w:sz w:val="24"/>
          <w:szCs w:val="24"/>
          <w:rtl/>
        </w:rPr>
        <w:t>اهل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سنت،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امامت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و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خلافت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را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مترادف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می‏دانند</w:t>
      </w:r>
      <w:r w:rsidRPr="0078722A">
        <w:rPr>
          <w:rFonts w:ascii="Arial" w:hAnsi="Arial" w:cs="Arial"/>
          <w:sz w:val="24"/>
          <w:szCs w:val="24"/>
          <w:rtl/>
        </w:rPr>
        <w:t xml:space="preserve">. </w:t>
      </w:r>
      <w:r w:rsidRPr="0078722A">
        <w:rPr>
          <w:rFonts w:ascii="Arial" w:hAnsi="Arial" w:cs="Arial" w:hint="cs"/>
          <w:sz w:val="24"/>
          <w:szCs w:val="24"/>
          <w:rtl/>
        </w:rPr>
        <w:t>محمد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رشید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رضا،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خلافت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و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امامت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عظمی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و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امارت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موءمنان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را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هم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معنا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می‏داند</w:t>
      </w:r>
      <w:r w:rsidRPr="0078722A">
        <w:rPr>
          <w:rFonts w:ascii="Arial" w:hAnsi="Arial" w:cs="Arial"/>
          <w:sz w:val="24"/>
          <w:szCs w:val="24"/>
          <w:rtl/>
        </w:rPr>
        <w:t xml:space="preserve">. </w:t>
      </w:r>
      <w:r w:rsidRPr="0078722A">
        <w:rPr>
          <w:rFonts w:ascii="Arial" w:hAnsi="Arial" w:cs="Arial" w:hint="cs"/>
          <w:sz w:val="24"/>
          <w:szCs w:val="24"/>
          <w:rtl/>
        </w:rPr>
        <w:t>ماوردی،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آن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را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خلافت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در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نگهبانی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دین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و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سیاست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دنیا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می‏داند</w:t>
      </w:r>
      <w:r w:rsidRPr="0078722A">
        <w:rPr>
          <w:rFonts w:ascii="Arial" w:hAnsi="Arial" w:cs="Arial"/>
          <w:sz w:val="24"/>
          <w:szCs w:val="24"/>
          <w:rtl/>
        </w:rPr>
        <w:t xml:space="preserve">. (23) </w:t>
      </w:r>
      <w:r w:rsidRPr="0078722A">
        <w:rPr>
          <w:rFonts w:ascii="Arial" w:hAnsi="Arial" w:cs="Arial" w:hint="cs"/>
          <w:sz w:val="24"/>
          <w:szCs w:val="24"/>
          <w:rtl/>
        </w:rPr>
        <w:t>و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ابو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زهره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دراین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زمینه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می‏گوید</w:t>
      </w:r>
      <w:r w:rsidRPr="0078722A">
        <w:rPr>
          <w:rFonts w:ascii="Arial" w:hAnsi="Arial" w:cs="Arial"/>
          <w:sz w:val="24"/>
          <w:szCs w:val="24"/>
          <w:rtl/>
        </w:rPr>
        <w:t xml:space="preserve"> «</w:t>
      </w:r>
      <w:r w:rsidRPr="0078722A">
        <w:rPr>
          <w:rFonts w:ascii="Arial" w:hAnsi="Arial" w:cs="Arial" w:hint="cs"/>
          <w:sz w:val="24"/>
          <w:szCs w:val="24"/>
          <w:rtl/>
        </w:rPr>
        <w:t>مذاهب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سیاسی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همگی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پیرامون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خلافت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می‏گردند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که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همان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امامت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کبرا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است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و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از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آن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روی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خلافت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نامیده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می‏شود،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که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عهده‏دار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آن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و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حاکم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مسلمانان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جانشین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پیامبر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در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اداره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امور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آنهاست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و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از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آن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جهت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امامت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نامیده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می‏شود،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که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اطاعت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ازاو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واجب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است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و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مردمان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پشت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او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گام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برمی‏دارند،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همان‏گونه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که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پشت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امام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جماعت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نماز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می‏گذارند</w:t>
      </w:r>
      <w:r w:rsidRPr="0078722A">
        <w:rPr>
          <w:rFonts w:ascii="Arial" w:hAnsi="Arial" w:cs="Arial"/>
          <w:sz w:val="24"/>
          <w:szCs w:val="24"/>
          <w:rtl/>
        </w:rPr>
        <w:t xml:space="preserve">. (24) </w:t>
      </w:r>
      <w:r w:rsidRPr="0078722A">
        <w:rPr>
          <w:rFonts w:ascii="Arial" w:hAnsi="Arial" w:cs="Arial" w:hint="cs"/>
          <w:sz w:val="24"/>
          <w:szCs w:val="24"/>
          <w:rtl/>
        </w:rPr>
        <w:t>اما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شیعیان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با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کاربرد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اهل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سنت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موافق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نیستند</w:t>
      </w:r>
      <w:r w:rsidRPr="0078722A">
        <w:rPr>
          <w:rFonts w:ascii="Arial" w:hAnsi="Arial" w:cs="Arial"/>
          <w:sz w:val="24"/>
          <w:szCs w:val="24"/>
          <w:rtl/>
        </w:rPr>
        <w:t xml:space="preserve">. </w:t>
      </w:r>
      <w:r w:rsidRPr="0078722A">
        <w:rPr>
          <w:rFonts w:ascii="Arial" w:hAnsi="Arial" w:cs="Arial" w:hint="cs"/>
          <w:sz w:val="24"/>
          <w:szCs w:val="24"/>
          <w:rtl/>
        </w:rPr>
        <w:t>آن‏ها،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امامت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را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نیابت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از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جانب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پیامبر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در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امر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دین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و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دنیا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می‏دانند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و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به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این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ترتیب،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معنای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عام‏تری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بدان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می‏دهند</w:t>
      </w:r>
      <w:r w:rsidRPr="0078722A">
        <w:rPr>
          <w:rFonts w:ascii="Arial" w:hAnsi="Arial" w:cs="Arial"/>
          <w:sz w:val="24"/>
          <w:szCs w:val="24"/>
          <w:rtl/>
        </w:rPr>
        <w:t xml:space="preserve">. </w:t>
      </w:r>
      <w:r w:rsidRPr="0078722A">
        <w:rPr>
          <w:rFonts w:ascii="Arial" w:hAnsi="Arial" w:cs="Arial" w:hint="cs"/>
          <w:sz w:val="24"/>
          <w:szCs w:val="24"/>
          <w:rtl/>
        </w:rPr>
        <w:t>در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حدیثی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منسوب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به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امام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رضا</w:t>
      </w:r>
      <w:r w:rsidRPr="0078722A">
        <w:rPr>
          <w:rFonts w:ascii="Arial" w:hAnsi="Arial" w:cs="Arial"/>
          <w:sz w:val="24"/>
          <w:szCs w:val="24"/>
          <w:rtl/>
        </w:rPr>
        <w:t>(</w:t>
      </w:r>
      <w:r w:rsidRPr="0078722A">
        <w:rPr>
          <w:rFonts w:ascii="Arial" w:hAnsi="Arial" w:cs="Arial" w:hint="cs"/>
          <w:sz w:val="24"/>
          <w:szCs w:val="24"/>
          <w:rtl/>
        </w:rPr>
        <w:t>ع</w:t>
      </w:r>
      <w:r w:rsidRPr="0078722A">
        <w:rPr>
          <w:rFonts w:ascii="Arial" w:hAnsi="Arial" w:cs="Arial"/>
          <w:sz w:val="24"/>
          <w:szCs w:val="24"/>
          <w:rtl/>
        </w:rPr>
        <w:t>)</w:t>
      </w:r>
      <w:r w:rsidRPr="0078722A">
        <w:rPr>
          <w:rFonts w:ascii="Arial" w:hAnsi="Arial" w:cs="Arial" w:hint="cs"/>
          <w:sz w:val="24"/>
          <w:szCs w:val="24"/>
          <w:rtl/>
        </w:rPr>
        <w:t>،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امامت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چنین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تعریف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شده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است</w:t>
      </w:r>
      <w:r w:rsidRPr="0078722A">
        <w:rPr>
          <w:rFonts w:ascii="Arial" w:hAnsi="Arial" w:cs="Arial"/>
          <w:sz w:val="24"/>
          <w:szCs w:val="24"/>
          <w:rtl/>
        </w:rPr>
        <w:t>:</w:t>
      </w:r>
    </w:p>
    <w:p w:rsidR="0078722A" w:rsidRPr="0078722A" w:rsidRDefault="0078722A" w:rsidP="0078722A">
      <w:pPr>
        <w:jc w:val="both"/>
        <w:rPr>
          <w:rFonts w:ascii="Arial" w:hAnsi="Arial" w:cs="Arial"/>
          <w:sz w:val="24"/>
          <w:szCs w:val="24"/>
          <w:rtl/>
        </w:rPr>
      </w:pPr>
      <w:r w:rsidRPr="0078722A">
        <w:rPr>
          <w:rFonts w:ascii="Arial" w:hAnsi="Arial" w:cs="Arial" w:hint="cs"/>
          <w:sz w:val="24"/>
          <w:szCs w:val="24"/>
          <w:rtl/>
        </w:rPr>
        <w:t>همانا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امامت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مقام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پیامبران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و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میراث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اوصیااست،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همانا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امامت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خلافت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خدا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و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خلافت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رسول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خدا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و</w:t>
      </w:r>
      <w:r w:rsidRPr="0078722A">
        <w:rPr>
          <w:rFonts w:ascii="Arial" w:hAnsi="Arial" w:cs="Arial"/>
          <w:sz w:val="24"/>
          <w:szCs w:val="24"/>
          <w:rtl/>
        </w:rPr>
        <w:t xml:space="preserve">... </w:t>
      </w:r>
      <w:r w:rsidRPr="0078722A">
        <w:rPr>
          <w:rFonts w:ascii="Arial" w:hAnsi="Arial" w:cs="Arial" w:hint="cs"/>
          <w:sz w:val="24"/>
          <w:szCs w:val="24"/>
          <w:rtl/>
        </w:rPr>
        <w:t>است</w:t>
      </w:r>
      <w:r w:rsidRPr="0078722A">
        <w:rPr>
          <w:rFonts w:ascii="Arial" w:hAnsi="Arial" w:cs="Arial"/>
          <w:sz w:val="24"/>
          <w:szCs w:val="24"/>
          <w:rtl/>
        </w:rPr>
        <w:t xml:space="preserve">. </w:t>
      </w:r>
      <w:r w:rsidRPr="0078722A">
        <w:rPr>
          <w:rFonts w:ascii="Arial" w:hAnsi="Arial" w:cs="Arial" w:hint="cs"/>
          <w:sz w:val="24"/>
          <w:szCs w:val="24"/>
          <w:rtl/>
        </w:rPr>
        <w:t>همانا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امامت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زمام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دین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و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مایه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نظام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مسلمانان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و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صلاح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دنیا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و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عزت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موءمنان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است</w:t>
      </w:r>
      <w:r w:rsidRPr="0078722A">
        <w:rPr>
          <w:rFonts w:ascii="Arial" w:hAnsi="Arial" w:cs="Arial"/>
          <w:sz w:val="24"/>
          <w:szCs w:val="24"/>
          <w:rtl/>
        </w:rPr>
        <w:t xml:space="preserve">. </w:t>
      </w:r>
      <w:r w:rsidRPr="0078722A">
        <w:rPr>
          <w:rFonts w:ascii="Arial" w:hAnsi="Arial" w:cs="Arial" w:hint="cs"/>
          <w:sz w:val="24"/>
          <w:szCs w:val="24"/>
          <w:rtl/>
        </w:rPr>
        <w:t>همانا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امامت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ریشه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با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نمو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اسلام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و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شاخه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بلند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آن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است،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کامل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شدن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نماز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و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زکات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و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روزه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و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حج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و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جهاد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و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بسیاری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غنیمت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و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صدقات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و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اجرای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lastRenderedPageBreak/>
        <w:t>حدود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و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نگهداری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مرزها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و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اطراف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به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وسیله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امام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است</w:t>
      </w:r>
      <w:r w:rsidRPr="0078722A">
        <w:rPr>
          <w:rFonts w:ascii="Arial" w:hAnsi="Arial" w:cs="Arial"/>
          <w:sz w:val="24"/>
          <w:szCs w:val="24"/>
          <w:rtl/>
        </w:rPr>
        <w:t xml:space="preserve">. </w:t>
      </w:r>
      <w:r w:rsidRPr="0078722A">
        <w:rPr>
          <w:rFonts w:ascii="Arial" w:hAnsi="Arial" w:cs="Arial" w:hint="cs"/>
          <w:sz w:val="24"/>
          <w:szCs w:val="24"/>
          <w:rtl/>
        </w:rPr>
        <w:t>امام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است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که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حلال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خدا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را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حلال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و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حرام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خدا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را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حرام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می‏گرداند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و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حدود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خدا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را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به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پا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دارد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و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از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دین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خدا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دفاع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کند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و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با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حکمت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و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اندرز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و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حجت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رسا،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مردمان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را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به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راه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پروردگارشان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دعوت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نماید،</w:t>
      </w:r>
      <w:r w:rsidRPr="0078722A">
        <w:rPr>
          <w:rFonts w:ascii="Arial" w:hAnsi="Arial" w:cs="Arial"/>
          <w:sz w:val="24"/>
          <w:szCs w:val="24"/>
          <w:rtl/>
        </w:rPr>
        <w:t xml:space="preserve">... </w:t>
      </w:r>
      <w:r w:rsidRPr="0078722A">
        <w:rPr>
          <w:rFonts w:ascii="Arial" w:hAnsi="Arial" w:cs="Arial" w:hint="cs"/>
          <w:sz w:val="24"/>
          <w:szCs w:val="24"/>
          <w:rtl/>
        </w:rPr>
        <w:t>امام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امین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خدا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است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بر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بندگانش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و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خلیفه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او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در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بلادش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و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دعوت‏کننده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به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سوی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او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و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دفاع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کننده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از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حقوق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اوست،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امام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از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گناهان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پاک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و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از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عیب‏ها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برکنار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است،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او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به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دانش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مخصوص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و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به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خویشتنداری،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نشان‏دار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است،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او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موجب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نظام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دین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و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عزت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مسلمانان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وخشم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منافقان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و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هلاک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کافران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است</w:t>
      </w:r>
      <w:r w:rsidRPr="0078722A">
        <w:rPr>
          <w:rFonts w:ascii="Arial" w:hAnsi="Arial" w:cs="Arial"/>
          <w:sz w:val="24"/>
          <w:szCs w:val="24"/>
          <w:rtl/>
        </w:rPr>
        <w:t xml:space="preserve">. </w:t>
      </w:r>
      <w:r w:rsidRPr="0078722A">
        <w:rPr>
          <w:rFonts w:ascii="Arial" w:hAnsi="Arial" w:cs="Arial" w:hint="cs"/>
          <w:sz w:val="24"/>
          <w:szCs w:val="24"/>
          <w:rtl/>
        </w:rPr>
        <w:t>امام،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یگانه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زمان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خود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است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و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کسی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هم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طراز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او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نیست،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دانشمندی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با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او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برابر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نباشد،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جایگزینی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و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مانندی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ندارد،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تمام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فضیلت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از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آن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اوست،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بی‏آن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که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خود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او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در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طلبش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رفته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و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به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دست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آورده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باشد،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بلکه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امتیازی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است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که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خدا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به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فضل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و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بخشش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به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او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عنایت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فرموده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است</w:t>
      </w:r>
      <w:r w:rsidRPr="0078722A">
        <w:rPr>
          <w:rFonts w:ascii="Arial" w:hAnsi="Arial" w:cs="Arial"/>
          <w:sz w:val="24"/>
          <w:szCs w:val="24"/>
          <w:rtl/>
        </w:rPr>
        <w:t>(25)...</w:t>
      </w:r>
    </w:p>
    <w:p w:rsidR="0078722A" w:rsidRPr="0078722A" w:rsidRDefault="0078722A" w:rsidP="0078722A">
      <w:pPr>
        <w:jc w:val="both"/>
        <w:rPr>
          <w:rFonts w:ascii="Arial" w:hAnsi="Arial" w:cs="Arial"/>
          <w:sz w:val="24"/>
          <w:szCs w:val="24"/>
          <w:rtl/>
        </w:rPr>
      </w:pPr>
      <w:r w:rsidRPr="0078722A">
        <w:rPr>
          <w:rFonts w:ascii="Arial" w:hAnsi="Arial" w:cs="Arial" w:hint="cs"/>
          <w:sz w:val="24"/>
          <w:szCs w:val="24"/>
          <w:rtl/>
        </w:rPr>
        <w:t>به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این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بیان،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معنای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امامت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در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تفکر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شیعی،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بسیار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گسترده‏تر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از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معنای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آن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در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نزد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اهل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سنت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است</w:t>
      </w:r>
      <w:r w:rsidRPr="0078722A">
        <w:rPr>
          <w:rFonts w:ascii="Arial" w:hAnsi="Arial" w:cs="Arial"/>
          <w:sz w:val="24"/>
          <w:szCs w:val="24"/>
          <w:rtl/>
        </w:rPr>
        <w:t xml:space="preserve">. </w:t>
      </w:r>
      <w:r w:rsidRPr="0078722A">
        <w:rPr>
          <w:rFonts w:ascii="Arial" w:hAnsi="Arial" w:cs="Arial" w:hint="cs"/>
          <w:sz w:val="24"/>
          <w:szCs w:val="24"/>
          <w:rtl/>
        </w:rPr>
        <w:t>اما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در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این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نوشتار،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به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جهت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اختصار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بر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ابعاد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سیاسی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امامت،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معنای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خاص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آن،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وصایت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و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خلافت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پیامبر،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مورد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بررسی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قرار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می‏گیرد</w:t>
      </w:r>
      <w:r w:rsidRPr="0078722A">
        <w:rPr>
          <w:rFonts w:ascii="Arial" w:hAnsi="Arial" w:cs="Arial"/>
          <w:sz w:val="24"/>
          <w:szCs w:val="24"/>
          <w:rtl/>
        </w:rPr>
        <w:t xml:space="preserve">. </w:t>
      </w:r>
      <w:r w:rsidRPr="0078722A">
        <w:rPr>
          <w:rFonts w:ascii="Arial" w:hAnsi="Arial" w:cs="Arial" w:hint="cs"/>
          <w:sz w:val="24"/>
          <w:szCs w:val="24"/>
          <w:rtl/>
        </w:rPr>
        <w:t>شرف‏الدین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نیز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به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امامت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به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این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معنای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گسترده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اشاره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دارد،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آنجا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که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می‏گوید</w:t>
      </w:r>
      <w:r w:rsidRPr="0078722A">
        <w:rPr>
          <w:rFonts w:ascii="Arial" w:hAnsi="Arial" w:cs="Arial"/>
          <w:sz w:val="24"/>
          <w:szCs w:val="24"/>
          <w:rtl/>
        </w:rPr>
        <w:t>:</w:t>
      </w:r>
    </w:p>
    <w:p w:rsidR="0078722A" w:rsidRPr="0078722A" w:rsidRDefault="0078722A" w:rsidP="0078722A">
      <w:pPr>
        <w:jc w:val="both"/>
        <w:rPr>
          <w:rFonts w:ascii="Arial" w:hAnsi="Arial" w:cs="Arial"/>
          <w:sz w:val="24"/>
          <w:szCs w:val="24"/>
          <w:rtl/>
        </w:rPr>
      </w:pPr>
      <w:r w:rsidRPr="0078722A">
        <w:rPr>
          <w:rFonts w:ascii="Arial" w:hAnsi="Arial" w:cs="Arial" w:hint="cs"/>
          <w:sz w:val="24"/>
          <w:szCs w:val="24"/>
          <w:rtl/>
        </w:rPr>
        <w:t>کسانی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که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از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سیره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او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قدس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سره‏پیامبر</w:t>
      </w:r>
      <w:r w:rsidRPr="0078722A">
        <w:rPr>
          <w:rFonts w:ascii="Arial" w:hAnsi="Arial" w:cs="Arial"/>
          <w:sz w:val="24"/>
          <w:szCs w:val="24"/>
          <w:rtl/>
        </w:rPr>
        <w:t>(</w:t>
      </w:r>
      <w:r w:rsidRPr="0078722A">
        <w:rPr>
          <w:rFonts w:ascii="Arial" w:hAnsi="Arial" w:cs="Arial" w:hint="cs"/>
          <w:sz w:val="24"/>
          <w:szCs w:val="24"/>
          <w:rtl/>
        </w:rPr>
        <w:t>ص</w:t>
      </w:r>
      <w:r w:rsidRPr="0078722A">
        <w:rPr>
          <w:rFonts w:ascii="Arial" w:hAnsi="Arial" w:cs="Arial"/>
          <w:sz w:val="24"/>
          <w:szCs w:val="24"/>
          <w:rtl/>
        </w:rPr>
        <w:t xml:space="preserve">)[ </w:t>
      </w:r>
      <w:r w:rsidRPr="0078722A">
        <w:rPr>
          <w:rFonts w:ascii="Arial" w:hAnsi="Arial" w:cs="Arial" w:hint="cs"/>
          <w:sz w:val="24"/>
          <w:szCs w:val="24"/>
          <w:rtl/>
        </w:rPr>
        <w:t>در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بنیاد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دولت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اسلام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از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روز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نخست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به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خوبی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اطلاع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دارند،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می‏دانند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که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علی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وزیری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از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خانواده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او،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و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شریکی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در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کار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او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و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پشتیبان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وی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بر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دشمنان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او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و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دارنده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علم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او،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و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وارث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حکمت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او،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و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ولیعهد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او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و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خلیفه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بعد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از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او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بوده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است</w:t>
      </w:r>
      <w:r w:rsidRPr="0078722A">
        <w:rPr>
          <w:rFonts w:ascii="Arial" w:hAnsi="Arial" w:cs="Arial"/>
          <w:sz w:val="24"/>
          <w:szCs w:val="24"/>
          <w:rtl/>
        </w:rPr>
        <w:t xml:space="preserve">. </w:t>
      </w:r>
      <w:r w:rsidRPr="0078722A">
        <w:rPr>
          <w:rFonts w:ascii="Arial" w:hAnsi="Arial" w:cs="Arial" w:hint="cs"/>
          <w:sz w:val="24"/>
          <w:szCs w:val="24"/>
          <w:rtl/>
        </w:rPr>
        <w:t>هر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کس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در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گفتار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و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کردار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آن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حضرت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توجه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کرده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باشد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بسیاری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از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آنها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را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از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آغاز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بعثت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تا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هنگام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رحلت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بر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این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معنی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هماهنگ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می‏بیند</w:t>
      </w:r>
      <w:r w:rsidRPr="0078722A">
        <w:rPr>
          <w:rFonts w:ascii="Arial" w:hAnsi="Arial" w:cs="Arial"/>
          <w:sz w:val="24"/>
          <w:szCs w:val="24"/>
          <w:rtl/>
        </w:rPr>
        <w:t xml:space="preserve">. </w:t>
      </w:r>
      <w:r w:rsidRPr="0078722A">
        <w:rPr>
          <w:rFonts w:ascii="Arial" w:hAnsi="Arial" w:cs="Arial" w:hint="cs"/>
          <w:sz w:val="24"/>
          <w:szCs w:val="24"/>
          <w:rtl/>
        </w:rPr>
        <w:t>پیامبر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در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هر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فرصت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ازاین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موضوع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سخن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به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میان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می‏آورد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و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آن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را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بزرگ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می‏داشت</w:t>
      </w:r>
      <w:r w:rsidRPr="0078722A">
        <w:rPr>
          <w:rFonts w:ascii="Arial" w:hAnsi="Arial" w:cs="Arial"/>
          <w:sz w:val="24"/>
          <w:szCs w:val="24"/>
          <w:rtl/>
        </w:rPr>
        <w:t>. (26)</w:t>
      </w:r>
    </w:p>
    <w:p w:rsidR="0078722A" w:rsidRPr="0078722A" w:rsidRDefault="0078722A" w:rsidP="0078722A">
      <w:pPr>
        <w:jc w:val="both"/>
        <w:rPr>
          <w:rFonts w:ascii="Arial" w:hAnsi="Arial" w:cs="Arial"/>
          <w:sz w:val="24"/>
          <w:szCs w:val="24"/>
          <w:rtl/>
        </w:rPr>
      </w:pPr>
      <w:r w:rsidRPr="0078722A">
        <w:rPr>
          <w:rFonts w:ascii="Arial" w:hAnsi="Arial" w:cs="Arial" w:hint="cs"/>
          <w:sz w:val="24"/>
          <w:szCs w:val="24"/>
          <w:rtl/>
        </w:rPr>
        <w:t>وجوب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نصب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امام</w:t>
      </w:r>
      <w:r w:rsidRPr="0078722A">
        <w:rPr>
          <w:rFonts w:ascii="Arial" w:hAnsi="Arial" w:cs="Arial"/>
          <w:sz w:val="24"/>
          <w:szCs w:val="24"/>
          <w:rtl/>
        </w:rPr>
        <w:t xml:space="preserve">: </w:t>
      </w:r>
      <w:r w:rsidRPr="0078722A">
        <w:rPr>
          <w:rFonts w:ascii="Arial" w:hAnsi="Arial" w:cs="Arial" w:hint="cs"/>
          <w:sz w:val="24"/>
          <w:szCs w:val="24"/>
          <w:rtl/>
        </w:rPr>
        <w:t>اغلب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مسلمانان،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ضرورت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وجود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حکومت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را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پذیرفته‏اند</w:t>
      </w:r>
      <w:r w:rsidRPr="0078722A">
        <w:rPr>
          <w:rFonts w:ascii="Arial" w:hAnsi="Arial" w:cs="Arial"/>
          <w:sz w:val="24"/>
          <w:szCs w:val="24"/>
          <w:rtl/>
        </w:rPr>
        <w:t xml:space="preserve">. </w:t>
      </w:r>
      <w:r w:rsidRPr="0078722A">
        <w:rPr>
          <w:rFonts w:ascii="Arial" w:hAnsi="Arial" w:cs="Arial" w:hint="cs"/>
          <w:sz w:val="24"/>
          <w:szCs w:val="24"/>
          <w:rtl/>
        </w:rPr>
        <w:t>اما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در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استدلال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و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بیان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نظریه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خود،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راه‏های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مختلفی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را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پیموده‏اند</w:t>
      </w:r>
      <w:r w:rsidRPr="0078722A">
        <w:rPr>
          <w:rFonts w:ascii="Arial" w:hAnsi="Arial" w:cs="Arial"/>
          <w:sz w:val="24"/>
          <w:szCs w:val="24"/>
          <w:rtl/>
        </w:rPr>
        <w:t xml:space="preserve">. </w:t>
      </w:r>
      <w:r w:rsidRPr="0078722A">
        <w:rPr>
          <w:rFonts w:ascii="Arial" w:hAnsi="Arial" w:cs="Arial" w:hint="cs"/>
          <w:sz w:val="24"/>
          <w:szCs w:val="24"/>
          <w:rtl/>
        </w:rPr>
        <w:t>اکثر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اهل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سنت،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وجوب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نصب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امام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برای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جامعه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را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با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استناد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به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آیات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قرآن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و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سنت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پیامبر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اثبات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می‏کنند</w:t>
      </w:r>
      <w:r w:rsidRPr="0078722A">
        <w:rPr>
          <w:rFonts w:ascii="Arial" w:hAnsi="Arial" w:cs="Arial"/>
          <w:sz w:val="24"/>
          <w:szCs w:val="24"/>
          <w:rtl/>
        </w:rPr>
        <w:t xml:space="preserve">. </w:t>
      </w:r>
      <w:r w:rsidRPr="0078722A">
        <w:rPr>
          <w:rFonts w:ascii="Arial" w:hAnsi="Arial" w:cs="Arial" w:hint="cs"/>
          <w:sz w:val="24"/>
          <w:szCs w:val="24"/>
          <w:rtl/>
        </w:rPr>
        <w:t>به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عنوان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نمونه،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به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این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آیه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متمسک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می‏شوند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که</w:t>
      </w:r>
      <w:r w:rsidRPr="0078722A">
        <w:rPr>
          <w:rFonts w:ascii="Arial" w:hAnsi="Arial" w:cs="Arial"/>
          <w:sz w:val="24"/>
          <w:szCs w:val="24"/>
          <w:rtl/>
        </w:rPr>
        <w:t xml:space="preserve"> «</w:t>
      </w:r>
      <w:r w:rsidRPr="0078722A">
        <w:rPr>
          <w:rFonts w:ascii="Arial" w:hAnsi="Arial" w:cs="Arial" w:hint="cs"/>
          <w:sz w:val="24"/>
          <w:szCs w:val="24"/>
          <w:rtl/>
        </w:rPr>
        <w:t>ای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کسانی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که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ایمان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آورده‏اید،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خدا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و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پیامبر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و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اولوالامر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را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اطاعت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کنید</w:t>
      </w:r>
      <w:r w:rsidRPr="0078722A">
        <w:rPr>
          <w:rFonts w:ascii="Arial" w:hAnsi="Arial" w:cs="Arial" w:hint="eastAsia"/>
          <w:sz w:val="24"/>
          <w:szCs w:val="24"/>
          <w:rtl/>
        </w:rPr>
        <w:t>»</w:t>
      </w:r>
      <w:r w:rsidRPr="0078722A">
        <w:rPr>
          <w:rFonts w:ascii="Arial" w:hAnsi="Arial" w:cs="Arial"/>
          <w:sz w:val="24"/>
          <w:szCs w:val="24"/>
          <w:rtl/>
        </w:rPr>
        <w:t>(27)</w:t>
      </w:r>
      <w:r w:rsidRPr="0078722A">
        <w:rPr>
          <w:rFonts w:ascii="Arial" w:hAnsi="Arial" w:cs="Arial" w:hint="cs"/>
          <w:sz w:val="24"/>
          <w:szCs w:val="24"/>
          <w:rtl/>
        </w:rPr>
        <w:t>،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و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استدلال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می‏کنند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که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مقتضای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فرمان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به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اطاعت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اولوالامر،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وجوب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نصب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آنهاست</w:t>
      </w:r>
      <w:r w:rsidRPr="0078722A">
        <w:rPr>
          <w:rFonts w:ascii="Arial" w:hAnsi="Arial" w:cs="Arial"/>
          <w:sz w:val="24"/>
          <w:szCs w:val="24"/>
          <w:rtl/>
        </w:rPr>
        <w:t xml:space="preserve">(28). </w:t>
      </w:r>
      <w:r w:rsidRPr="0078722A">
        <w:rPr>
          <w:rFonts w:ascii="Arial" w:hAnsi="Arial" w:cs="Arial" w:hint="cs"/>
          <w:sz w:val="24"/>
          <w:szCs w:val="24"/>
          <w:rtl/>
        </w:rPr>
        <w:t>اما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شیعیان،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وجوب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امامت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را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عقلی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دانسته،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و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حکم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عقل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به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وجوب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لطف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بر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خدا،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در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وجوب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امام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را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بیان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می‏کنند</w:t>
      </w:r>
      <w:r w:rsidRPr="0078722A">
        <w:rPr>
          <w:rFonts w:ascii="Arial" w:hAnsi="Arial" w:cs="Arial"/>
          <w:sz w:val="24"/>
          <w:szCs w:val="24"/>
          <w:rtl/>
        </w:rPr>
        <w:t xml:space="preserve">(29). </w:t>
      </w:r>
      <w:r w:rsidRPr="0078722A">
        <w:rPr>
          <w:rFonts w:ascii="Arial" w:hAnsi="Arial" w:cs="Arial" w:hint="cs"/>
          <w:sz w:val="24"/>
          <w:szCs w:val="24"/>
          <w:rtl/>
        </w:rPr>
        <w:t>شیعیان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همچنین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به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دلایل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نقلی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در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اثبات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امامت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نیز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می‏پردازند</w:t>
      </w:r>
      <w:r w:rsidRPr="0078722A">
        <w:rPr>
          <w:rFonts w:ascii="Arial" w:hAnsi="Arial" w:cs="Arial"/>
          <w:sz w:val="24"/>
          <w:szCs w:val="24"/>
          <w:rtl/>
        </w:rPr>
        <w:t xml:space="preserve">. </w:t>
      </w:r>
      <w:r w:rsidRPr="0078722A">
        <w:rPr>
          <w:rFonts w:ascii="Arial" w:hAnsi="Arial" w:cs="Arial" w:hint="cs"/>
          <w:sz w:val="24"/>
          <w:szCs w:val="24"/>
          <w:rtl/>
        </w:rPr>
        <w:t>در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اینجا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برای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رعایت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اختصار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به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روایتی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از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امام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رضا</w:t>
      </w:r>
      <w:r w:rsidRPr="0078722A">
        <w:rPr>
          <w:rFonts w:ascii="Arial" w:hAnsi="Arial" w:cs="Arial"/>
          <w:sz w:val="24"/>
          <w:szCs w:val="24"/>
          <w:rtl/>
        </w:rPr>
        <w:t xml:space="preserve"> (</w:t>
      </w:r>
      <w:r w:rsidRPr="0078722A">
        <w:rPr>
          <w:rFonts w:ascii="Arial" w:hAnsi="Arial" w:cs="Arial" w:hint="cs"/>
          <w:sz w:val="24"/>
          <w:szCs w:val="24"/>
          <w:rtl/>
        </w:rPr>
        <w:t>ع</w:t>
      </w:r>
      <w:r w:rsidRPr="0078722A">
        <w:rPr>
          <w:rFonts w:ascii="Arial" w:hAnsi="Arial" w:cs="Arial"/>
          <w:sz w:val="24"/>
          <w:szCs w:val="24"/>
          <w:rtl/>
        </w:rPr>
        <w:t xml:space="preserve">) </w:t>
      </w:r>
      <w:r w:rsidRPr="0078722A">
        <w:rPr>
          <w:rFonts w:ascii="Arial" w:hAnsi="Arial" w:cs="Arial" w:hint="cs"/>
          <w:sz w:val="24"/>
          <w:szCs w:val="24"/>
          <w:rtl/>
        </w:rPr>
        <w:t>اشاره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می‏شود،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که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دربرگیرنده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نمونه‏ای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از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استدلال‏های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عقلی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و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نقلی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شیعه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برای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لزوم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نصب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امام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است</w:t>
      </w:r>
      <w:r w:rsidRPr="0078722A">
        <w:rPr>
          <w:rFonts w:ascii="Arial" w:hAnsi="Arial" w:cs="Arial"/>
          <w:sz w:val="24"/>
          <w:szCs w:val="24"/>
          <w:rtl/>
        </w:rPr>
        <w:t xml:space="preserve">. </w:t>
      </w:r>
      <w:r w:rsidRPr="0078722A">
        <w:rPr>
          <w:rFonts w:ascii="Arial" w:hAnsi="Arial" w:cs="Arial" w:hint="cs"/>
          <w:sz w:val="24"/>
          <w:szCs w:val="24"/>
          <w:rtl/>
        </w:rPr>
        <w:t>فضل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بن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شاذان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از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امام</w:t>
      </w:r>
      <w:r w:rsidRPr="0078722A">
        <w:rPr>
          <w:rFonts w:ascii="Arial" w:hAnsi="Arial" w:cs="Arial"/>
          <w:sz w:val="24"/>
          <w:szCs w:val="24"/>
          <w:rtl/>
        </w:rPr>
        <w:t>(</w:t>
      </w:r>
      <w:r w:rsidRPr="0078722A">
        <w:rPr>
          <w:rFonts w:ascii="Arial" w:hAnsi="Arial" w:cs="Arial" w:hint="cs"/>
          <w:sz w:val="24"/>
          <w:szCs w:val="24"/>
          <w:rtl/>
        </w:rPr>
        <w:t>ع</w:t>
      </w:r>
      <w:r w:rsidRPr="0078722A">
        <w:rPr>
          <w:rFonts w:ascii="Arial" w:hAnsi="Arial" w:cs="Arial"/>
          <w:sz w:val="24"/>
          <w:szCs w:val="24"/>
          <w:rtl/>
        </w:rPr>
        <w:t xml:space="preserve">) </w:t>
      </w:r>
      <w:r w:rsidRPr="0078722A">
        <w:rPr>
          <w:rFonts w:ascii="Arial" w:hAnsi="Arial" w:cs="Arial" w:hint="cs"/>
          <w:sz w:val="24"/>
          <w:szCs w:val="24"/>
          <w:rtl/>
        </w:rPr>
        <w:t>نقل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می‏کند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که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او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فرمود</w:t>
      </w:r>
      <w:r w:rsidRPr="0078722A">
        <w:rPr>
          <w:rFonts w:ascii="Arial" w:hAnsi="Arial" w:cs="Arial"/>
          <w:sz w:val="24"/>
          <w:szCs w:val="24"/>
          <w:rtl/>
        </w:rPr>
        <w:t xml:space="preserve">: </w:t>
      </w:r>
      <w:r w:rsidRPr="0078722A">
        <w:rPr>
          <w:rFonts w:ascii="Arial" w:hAnsi="Arial" w:cs="Arial" w:hint="cs"/>
          <w:sz w:val="24"/>
          <w:szCs w:val="24"/>
          <w:rtl/>
        </w:rPr>
        <w:t>اگر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کسی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بگوید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که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چرا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خداوند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اولی‏الامر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برای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مردم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قرار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داده،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آنان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را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به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پیروی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از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ایشان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امر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فرموده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است،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پاسخ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داده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می‏شود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که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این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امر،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علل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بسیار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دارد</w:t>
      </w:r>
      <w:r w:rsidRPr="0078722A">
        <w:rPr>
          <w:rFonts w:ascii="Arial" w:hAnsi="Arial" w:cs="Arial"/>
          <w:sz w:val="24"/>
          <w:szCs w:val="24"/>
          <w:rtl/>
        </w:rPr>
        <w:t xml:space="preserve">: </w:t>
      </w:r>
      <w:r w:rsidRPr="0078722A">
        <w:rPr>
          <w:rFonts w:ascii="Arial" w:hAnsi="Arial" w:cs="Arial" w:hint="cs"/>
          <w:sz w:val="24"/>
          <w:szCs w:val="24"/>
          <w:rtl/>
        </w:rPr>
        <w:t>از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جمله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این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که،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خداوند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حدود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و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قوانینی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برای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زندگی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بشر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تعیین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فرموده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است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و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به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مردم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فرمان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داده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که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از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آن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حدود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و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قوانین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تجاوز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نکنند،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چرا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که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فساد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و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تباهی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برای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آنان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به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ارمغان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می‏آورد</w:t>
      </w:r>
      <w:r w:rsidRPr="0078722A">
        <w:rPr>
          <w:rFonts w:ascii="Arial" w:hAnsi="Arial" w:cs="Arial"/>
          <w:sz w:val="24"/>
          <w:szCs w:val="24"/>
          <w:rtl/>
        </w:rPr>
        <w:t xml:space="preserve">. </w:t>
      </w:r>
      <w:r w:rsidRPr="0078722A">
        <w:rPr>
          <w:rFonts w:ascii="Arial" w:hAnsi="Arial" w:cs="Arial" w:hint="cs"/>
          <w:sz w:val="24"/>
          <w:szCs w:val="24"/>
          <w:rtl/>
        </w:rPr>
        <w:t>اما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اجرای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این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قوانین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و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رعایت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حدود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شرعی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صورت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تحقق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نمی‏پذیرد،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مگر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آن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که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خداوند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زمامداری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امین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بر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ایشان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برگمارد</w:t>
      </w:r>
      <w:r w:rsidRPr="0078722A">
        <w:rPr>
          <w:rFonts w:ascii="Arial" w:hAnsi="Arial" w:cs="Arial"/>
          <w:sz w:val="24"/>
          <w:szCs w:val="24"/>
          <w:rtl/>
        </w:rPr>
        <w:t xml:space="preserve">. </w:t>
      </w:r>
      <w:r w:rsidRPr="0078722A">
        <w:rPr>
          <w:rFonts w:ascii="Arial" w:hAnsi="Arial" w:cs="Arial" w:hint="cs"/>
          <w:sz w:val="24"/>
          <w:szCs w:val="24"/>
          <w:rtl/>
        </w:rPr>
        <w:t>تا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آنان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را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از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تعدی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از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حدود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و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ارتکاب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محرمات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باز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دارد</w:t>
      </w:r>
      <w:r w:rsidRPr="0078722A">
        <w:rPr>
          <w:rFonts w:ascii="Arial" w:hAnsi="Arial" w:cs="Arial"/>
          <w:sz w:val="24"/>
          <w:szCs w:val="24"/>
          <w:rtl/>
        </w:rPr>
        <w:t xml:space="preserve">. </w:t>
      </w:r>
      <w:r w:rsidRPr="0078722A">
        <w:rPr>
          <w:rFonts w:ascii="Arial" w:hAnsi="Arial" w:cs="Arial" w:hint="cs"/>
          <w:sz w:val="24"/>
          <w:szCs w:val="24"/>
          <w:rtl/>
        </w:rPr>
        <w:t>در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غیر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این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صورت،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چه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بسا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افرادی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باشند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که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از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لذت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و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منفعت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شخصی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خود،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به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بهای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تباه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شدن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امور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دیگران،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صرف‏نظر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نکنند</w:t>
      </w:r>
      <w:r w:rsidRPr="0078722A">
        <w:rPr>
          <w:rFonts w:ascii="Arial" w:hAnsi="Arial" w:cs="Arial"/>
          <w:sz w:val="24"/>
          <w:szCs w:val="24"/>
          <w:rtl/>
        </w:rPr>
        <w:t xml:space="preserve">. </w:t>
      </w:r>
      <w:r w:rsidRPr="0078722A">
        <w:rPr>
          <w:rFonts w:ascii="Arial" w:hAnsi="Arial" w:cs="Arial" w:hint="cs"/>
          <w:sz w:val="24"/>
          <w:szCs w:val="24"/>
          <w:rtl/>
        </w:rPr>
        <w:t>از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این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رو،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خداوند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سرپرستی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برای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مردم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تعیین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فرموده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است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تا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ایشان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را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از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فساد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و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تباهی</w:t>
      </w:r>
      <w:r>
        <w:rPr>
          <w:rFonts w:ascii="Arial" w:hAnsi="Arial" w:cs="Arial" w:hint="cs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باز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دارد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و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احکام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و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قوانین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اسلامی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را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در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میان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آنان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اقامه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کند</w:t>
      </w:r>
      <w:r w:rsidRPr="0078722A">
        <w:rPr>
          <w:rFonts w:ascii="Arial" w:hAnsi="Arial" w:cs="Arial"/>
          <w:sz w:val="24"/>
          <w:szCs w:val="24"/>
          <w:rtl/>
        </w:rPr>
        <w:t>.</w:t>
      </w:r>
    </w:p>
    <w:p w:rsidR="0078722A" w:rsidRPr="0078722A" w:rsidRDefault="0078722A" w:rsidP="0078722A">
      <w:pPr>
        <w:jc w:val="both"/>
        <w:rPr>
          <w:rFonts w:ascii="Arial" w:hAnsi="Arial" w:cs="Arial"/>
          <w:sz w:val="24"/>
          <w:szCs w:val="24"/>
          <w:rtl/>
        </w:rPr>
      </w:pPr>
      <w:r w:rsidRPr="0078722A">
        <w:rPr>
          <w:rFonts w:ascii="Arial" w:hAnsi="Arial" w:cs="Arial" w:hint="cs"/>
          <w:sz w:val="24"/>
          <w:szCs w:val="24"/>
          <w:rtl/>
        </w:rPr>
        <w:t>دیگر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آن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که،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ما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هیچ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گروه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یا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ملتی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را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نمی‏یابیم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که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بدون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زمامدار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و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سرپرست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زندگی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کرده،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ادامه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حیات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داده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باشند،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زیرا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اداره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امور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دینی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و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دنیوی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آنان،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به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زمامداری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مدیر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نیازمند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است</w:t>
      </w:r>
      <w:r w:rsidRPr="0078722A">
        <w:rPr>
          <w:rFonts w:ascii="Arial" w:hAnsi="Arial" w:cs="Arial"/>
          <w:sz w:val="24"/>
          <w:szCs w:val="24"/>
          <w:rtl/>
        </w:rPr>
        <w:t xml:space="preserve">. </w:t>
      </w:r>
      <w:r w:rsidRPr="0078722A">
        <w:rPr>
          <w:rFonts w:ascii="Arial" w:hAnsi="Arial" w:cs="Arial" w:hint="cs"/>
          <w:sz w:val="24"/>
          <w:szCs w:val="24"/>
          <w:rtl/>
        </w:rPr>
        <w:t>از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حکمت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باری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تعالی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به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دور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است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که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آفریدگان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خود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را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بدون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رهبر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و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زمامدار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رها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کند،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حال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آن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که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خود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به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خوبی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می‏داند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که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مردمان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به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ناچار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باید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حاکمی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داشته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باشند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که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جامعه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را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قوام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و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پایداری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بخشد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و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مردم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را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در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نبرد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با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دشمنانشان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رهبری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کند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و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اموال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عمومی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را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میان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آنها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تقسیم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نماید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و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نماز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جمعه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و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جماعات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آنان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را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به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پا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دارد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و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از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ستم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ستمگران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نسبت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به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مظلومان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جلوگیری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کند</w:t>
      </w:r>
      <w:r w:rsidRPr="0078722A">
        <w:rPr>
          <w:rFonts w:ascii="Arial" w:hAnsi="Arial" w:cs="Arial"/>
          <w:sz w:val="24"/>
          <w:szCs w:val="24"/>
          <w:rtl/>
        </w:rPr>
        <w:t>.</w:t>
      </w:r>
    </w:p>
    <w:p w:rsidR="0078722A" w:rsidRPr="0078722A" w:rsidRDefault="0078722A" w:rsidP="0078722A">
      <w:pPr>
        <w:jc w:val="both"/>
        <w:rPr>
          <w:rFonts w:ascii="Arial" w:hAnsi="Arial" w:cs="Arial"/>
          <w:sz w:val="24"/>
          <w:szCs w:val="24"/>
          <w:rtl/>
        </w:rPr>
      </w:pPr>
      <w:r w:rsidRPr="0078722A">
        <w:rPr>
          <w:rFonts w:ascii="Arial" w:hAnsi="Arial" w:cs="Arial" w:hint="cs"/>
          <w:sz w:val="24"/>
          <w:szCs w:val="24"/>
          <w:rtl/>
        </w:rPr>
        <w:t>و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دیگر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آن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که،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چنان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که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خداوند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برای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مردم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زمامداری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امین،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حفیظ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و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مورد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اطمینان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قرار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نمی‏داد،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به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یقین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آیین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و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دین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الهی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از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بین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می‏رفت،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احکام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و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سنن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خداوندی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تغییر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می‏کرد،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بدعت‏ها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در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دین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افزایش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می‏یافت،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بی‏دینان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در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مذهب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الهی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دست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برده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آن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را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دچار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نقایص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و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کاستی‏ها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می‏کردند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و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شبهاتی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پیرامون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اسلام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در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میان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مسلمانان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رواج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می‏دادند</w:t>
      </w:r>
      <w:r w:rsidRPr="0078722A">
        <w:rPr>
          <w:rFonts w:ascii="Arial" w:hAnsi="Arial" w:cs="Arial"/>
          <w:sz w:val="24"/>
          <w:szCs w:val="24"/>
          <w:rtl/>
        </w:rPr>
        <w:t xml:space="preserve">. </w:t>
      </w:r>
      <w:r w:rsidRPr="0078722A">
        <w:rPr>
          <w:rFonts w:ascii="Arial" w:hAnsi="Arial" w:cs="Arial" w:hint="cs"/>
          <w:sz w:val="24"/>
          <w:szCs w:val="24"/>
          <w:rtl/>
        </w:rPr>
        <w:t>چرا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که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می‏دانیم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مردمان،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ناقص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و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نیازمندند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و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آرا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و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افکار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و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تمایلات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آنها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مختلف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است</w:t>
      </w:r>
      <w:r w:rsidRPr="0078722A">
        <w:rPr>
          <w:rFonts w:ascii="Arial" w:hAnsi="Arial" w:cs="Arial"/>
          <w:sz w:val="24"/>
          <w:szCs w:val="24"/>
          <w:rtl/>
        </w:rPr>
        <w:t xml:space="preserve">. </w:t>
      </w:r>
      <w:r w:rsidRPr="0078722A">
        <w:rPr>
          <w:rFonts w:ascii="Arial" w:hAnsi="Arial" w:cs="Arial" w:hint="cs"/>
          <w:sz w:val="24"/>
          <w:szCs w:val="24"/>
          <w:rtl/>
        </w:rPr>
        <w:t>پس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اگر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حضرت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حق،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زمامداری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را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که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از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ره‏آوردهای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پیامبران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پاسداری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کند،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تعیین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نمی‏فرمود،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مردمان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فاسد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و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تباه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می‏شدند،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آیین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و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سنت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و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احکام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خداوندی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تغییر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می‏یافت،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ایمان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مردم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متزلزل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می‏شد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و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تمامی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خلق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به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تباهی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و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گمراهی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می‏افتادند</w:t>
      </w:r>
      <w:r w:rsidRPr="0078722A">
        <w:rPr>
          <w:rFonts w:ascii="Arial" w:hAnsi="Arial" w:cs="Arial"/>
          <w:sz w:val="24"/>
          <w:szCs w:val="24"/>
          <w:rtl/>
        </w:rPr>
        <w:t>(30).</w:t>
      </w:r>
    </w:p>
    <w:p w:rsidR="0078722A" w:rsidRPr="0078722A" w:rsidRDefault="0078722A" w:rsidP="0078722A">
      <w:pPr>
        <w:jc w:val="both"/>
        <w:rPr>
          <w:rFonts w:ascii="Arial" w:hAnsi="Arial" w:cs="Arial"/>
          <w:sz w:val="24"/>
          <w:szCs w:val="24"/>
          <w:rtl/>
        </w:rPr>
      </w:pPr>
      <w:r w:rsidRPr="0078722A">
        <w:rPr>
          <w:rFonts w:ascii="Arial" w:hAnsi="Arial" w:cs="Arial" w:hint="cs"/>
          <w:sz w:val="24"/>
          <w:szCs w:val="24"/>
          <w:rtl/>
        </w:rPr>
        <w:t>شرف‏الدین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ضمن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بیان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دلایل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اعراض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مسلمانان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ازاهل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بیت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در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اصول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و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فروع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دین،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با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استناد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به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انگاره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منصوب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بودن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امام،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شیوه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انتخابی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بودن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امام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را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که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اهل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سنت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بدان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تمسک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می‏جویند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رد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می‏کند،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آن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جا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که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می‏گوید</w:t>
      </w:r>
      <w:r w:rsidRPr="0078722A">
        <w:rPr>
          <w:rFonts w:ascii="Arial" w:hAnsi="Arial" w:cs="Arial"/>
          <w:sz w:val="24"/>
          <w:szCs w:val="24"/>
          <w:rtl/>
        </w:rPr>
        <w:t>:</w:t>
      </w:r>
    </w:p>
    <w:p w:rsidR="0078722A" w:rsidRPr="0078722A" w:rsidRDefault="0078722A" w:rsidP="0078722A">
      <w:pPr>
        <w:jc w:val="both"/>
        <w:rPr>
          <w:rFonts w:ascii="Arial" w:hAnsi="Arial" w:cs="Arial"/>
          <w:sz w:val="24"/>
          <w:szCs w:val="24"/>
          <w:rtl/>
        </w:rPr>
      </w:pPr>
      <w:r w:rsidRPr="0078722A">
        <w:rPr>
          <w:rFonts w:ascii="Arial" w:hAnsi="Arial" w:cs="Arial" w:hint="cs"/>
          <w:sz w:val="24"/>
          <w:szCs w:val="24"/>
          <w:rtl/>
        </w:rPr>
        <w:t>و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سیاستمداران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امت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و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اولیای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امور،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از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اهل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بیت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در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فروع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و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اصول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دین،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آن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زمانی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عدول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کردند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که،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از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آنها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در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خلافت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عدول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کردند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و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آن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را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انتخابی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دانستند</w:t>
      </w:r>
      <w:r w:rsidRPr="0078722A">
        <w:rPr>
          <w:rFonts w:ascii="Arial" w:hAnsi="Arial" w:cs="Arial"/>
          <w:sz w:val="24"/>
          <w:szCs w:val="24"/>
          <w:rtl/>
        </w:rPr>
        <w:t xml:space="preserve">. </w:t>
      </w:r>
      <w:r w:rsidRPr="0078722A">
        <w:rPr>
          <w:rFonts w:ascii="Arial" w:hAnsi="Arial" w:cs="Arial" w:hint="cs"/>
          <w:sz w:val="24"/>
          <w:szCs w:val="24"/>
          <w:rtl/>
        </w:rPr>
        <w:t>با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آن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که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نص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صریح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در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خلافت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امیر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موءمنان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علی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بن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ابیطالب</w:t>
      </w:r>
      <w:r w:rsidRPr="0078722A">
        <w:rPr>
          <w:rFonts w:ascii="Arial" w:hAnsi="Arial" w:cs="Arial"/>
          <w:sz w:val="24"/>
          <w:szCs w:val="24"/>
          <w:rtl/>
        </w:rPr>
        <w:t xml:space="preserve"> (</w:t>
      </w:r>
      <w:r w:rsidRPr="0078722A">
        <w:rPr>
          <w:rFonts w:ascii="Arial" w:hAnsi="Arial" w:cs="Arial" w:hint="cs"/>
          <w:sz w:val="24"/>
          <w:szCs w:val="24"/>
          <w:rtl/>
        </w:rPr>
        <w:t>ع</w:t>
      </w:r>
      <w:r w:rsidRPr="0078722A">
        <w:rPr>
          <w:rFonts w:ascii="Arial" w:hAnsi="Arial" w:cs="Arial"/>
          <w:sz w:val="24"/>
          <w:szCs w:val="24"/>
          <w:rtl/>
        </w:rPr>
        <w:t xml:space="preserve">) </w:t>
      </w:r>
      <w:r w:rsidRPr="0078722A">
        <w:rPr>
          <w:rFonts w:ascii="Arial" w:hAnsi="Arial" w:cs="Arial" w:hint="cs"/>
          <w:sz w:val="24"/>
          <w:szCs w:val="24"/>
          <w:rtl/>
        </w:rPr>
        <w:t>به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اثبات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رسیده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بود،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این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امر،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بدان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جهت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بود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که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دیدند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عرب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توان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آن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را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ندارد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که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خلافت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در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lastRenderedPageBreak/>
        <w:t>خاندانی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خاص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باقی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بماند،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از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این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رو،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نصوص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را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تأویل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کردند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و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آن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را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انتخابی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قرار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دادند،</w:t>
      </w:r>
      <w:r w:rsidRPr="0078722A">
        <w:rPr>
          <w:rFonts w:ascii="Arial" w:hAnsi="Arial" w:cs="Arial"/>
          <w:sz w:val="24"/>
          <w:szCs w:val="24"/>
          <w:rtl/>
        </w:rPr>
        <w:t xml:space="preserve">... </w:t>
      </w:r>
      <w:r w:rsidRPr="0078722A">
        <w:rPr>
          <w:rFonts w:ascii="Arial" w:hAnsi="Arial" w:cs="Arial" w:hint="cs"/>
          <w:sz w:val="24"/>
          <w:szCs w:val="24"/>
          <w:rtl/>
        </w:rPr>
        <w:t>و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هر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آن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چه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را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که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بر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وجوب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تعبد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به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آن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از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کتاب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و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سنت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دلالت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می‏کرد،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تاویل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کردند</w:t>
      </w:r>
      <w:r w:rsidRPr="0078722A">
        <w:rPr>
          <w:rFonts w:ascii="Arial" w:hAnsi="Arial" w:cs="Arial"/>
          <w:sz w:val="24"/>
          <w:szCs w:val="24"/>
          <w:rtl/>
        </w:rPr>
        <w:t>(31).</w:t>
      </w:r>
    </w:p>
    <w:p w:rsidR="0078722A" w:rsidRPr="0078722A" w:rsidRDefault="0078722A" w:rsidP="0078722A">
      <w:pPr>
        <w:jc w:val="both"/>
        <w:rPr>
          <w:rFonts w:ascii="Arial" w:hAnsi="Arial" w:cs="Arial"/>
          <w:sz w:val="24"/>
          <w:szCs w:val="24"/>
          <w:rtl/>
        </w:rPr>
      </w:pPr>
      <w:r w:rsidRPr="0078722A">
        <w:rPr>
          <w:rFonts w:ascii="Arial" w:hAnsi="Arial" w:cs="Arial" w:hint="cs"/>
          <w:sz w:val="24"/>
          <w:szCs w:val="24"/>
          <w:rtl/>
        </w:rPr>
        <w:t>وجوب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عصمت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امام</w:t>
      </w:r>
      <w:r w:rsidRPr="0078722A">
        <w:rPr>
          <w:rFonts w:ascii="Arial" w:hAnsi="Arial" w:cs="Arial"/>
          <w:sz w:val="24"/>
          <w:szCs w:val="24"/>
          <w:rtl/>
        </w:rPr>
        <w:t xml:space="preserve">: </w:t>
      </w:r>
      <w:r w:rsidRPr="0078722A">
        <w:rPr>
          <w:rFonts w:ascii="Arial" w:hAnsi="Arial" w:cs="Arial" w:hint="cs"/>
          <w:sz w:val="24"/>
          <w:szCs w:val="24"/>
          <w:rtl/>
        </w:rPr>
        <w:t>عصمت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از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مهمترین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فضایلی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است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که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شیعه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برای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امام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لازم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می‏داند</w:t>
      </w:r>
      <w:r w:rsidRPr="0078722A">
        <w:rPr>
          <w:rFonts w:ascii="Arial" w:hAnsi="Arial" w:cs="Arial"/>
          <w:sz w:val="24"/>
          <w:szCs w:val="24"/>
          <w:rtl/>
        </w:rPr>
        <w:t xml:space="preserve">. </w:t>
      </w:r>
      <w:r w:rsidRPr="0078722A">
        <w:rPr>
          <w:rFonts w:ascii="Arial" w:hAnsi="Arial" w:cs="Arial" w:hint="cs"/>
          <w:sz w:val="24"/>
          <w:szCs w:val="24"/>
          <w:rtl/>
        </w:rPr>
        <w:t>در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لغت،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عصمت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به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معنای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باز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داشتن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و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منع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است،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همان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گونه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که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در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آیات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قرآن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کریم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به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این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معنی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بیان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شده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است</w:t>
      </w:r>
      <w:r w:rsidRPr="0078722A">
        <w:rPr>
          <w:rFonts w:ascii="Arial" w:hAnsi="Arial" w:cs="Arial"/>
          <w:sz w:val="24"/>
          <w:szCs w:val="24"/>
          <w:rtl/>
        </w:rPr>
        <w:t xml:space="preserve">. </w:t>
      </w:r>
      <w:r w:rsidRPr="0078722A">
        <w:rPr>
          <w:rFonts w:ascii="Arial" w:hAnsi="Arial" w:cs="Arial" w:hint="cs"/>
          <w:sz w:val="24"/>
          <w:szCs w:val="24"/>
          <w:rtl/>
        </w:rPr>
        <w:t>به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عنوان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نمونه،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در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آیه</w:t>
      </w:r>
      <w:r w:rsidRPr="0078722A">
        <w:rPr>
          <w:rFonts w:ascii="Arial" w:hAnsi="Arial" w:cs="Arial"/>
          <w:sz w:val="24"/>
          <w:szCs w:val="24"/>
          <w:rtl/>
        </w:rPr>
        <w:t xml:space="preserve"> 43 </w:t>
      </w:r>
      <w:r w:rsidRPr="0078722A">
        <w:rPr>
          <w:rFonts w:ascii="Arial" w:hAnsi="Arial" w:cs="Arial" w:hint="cs"/>
          <w:sz w:val="24"/>
          <w:szCs w:val="24"/>
          <w:rtl/>
        </w:rPr>
        <w:t>سوره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هود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از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زبان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پسر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نوح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در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پاسخ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به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درخواست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سوار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شدن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بر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کشتی،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هنگام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نزول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عذاب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می‏فرماید</w:t>
      </w:r>
      <w:r w:rsidRPr="0078722A">
        <w:rPr>
          <w:rFonts w:ascii="Arial" w:hAnsi="Arial" w:cs="Arial"/>
          <w:sz w:val="24"/>
          <w:szCs w:val="24"/>
          <w:rtl/>
        </w:rPr>
        <w:t xml:space="preserve">: </w:t>
      </w:r>
      <w:r w:rsidRPr="0078722A">
        <w:rPr>
          <w:rFonts w:ascii="Arial" w:hAnsi="Arial" w:cs="Arial" w:hint="cs"/>
          <w:sz w:val="24"/>
          <w:szCs w:val="24"/>
          <w:rtl/>
        </w:rPr>
        <w:t>پسر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نوح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گفت</w:t>
      </w:r>
      <w:r w:rsidRPr="0078722A">
        <w:rPr>
          <w:rFonts w:ascii="Arial" w:hAnsi="Arial" w:cs="Arial" w:hint="eastAsia"/>
          <w:sz w:val="24"/>
          <w:szCs w:val="24"/>
          <w:rtl/>
        </w:rPr>
        <w:t>«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به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زودی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به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کوهی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پناه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می‏برم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که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مرا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از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آب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حفظ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کند</w:t>
      </w:r>
      <w:r w:rsidRPr="0078722A">
        <w:rPr>
          <w:rFonts w:ascii="Arial" w:hAnsi="Arial" w:cs="Arial" w:hint="eastAsia"/>
          <w:sz w:val="24"/>
          <w:szCs w:val="24"/>
          <w:rtl/>
        </w:rPr>
        <w:t>»</w:t>
      </w:r>
      <w:r w:rsidRPr="0078722A">
        <w:rPr>
          <w:rFonts w:ascii="Arial" w:hAnsi="Arial" w:cs="Arial"/>
          <w:sz w:val="24"/>
          <w:szCs w:val="24"/>
          <w:rtl/>
        </w:rPr>
        <w:t xml:space="preserve">. </w:t>
      </w:r>
      <w:r w:rsidRPr="0078722A">
        <w:rPr>
          <w:rFonts w:ascii="Arial" w:hAnsi="Arial" w:cs="Arial" w:hint="cs"/>
          <w:sz w:val="24"/>
          <w:szCs w:val="24"/>
          <w:rtl/>
        </w:rPr>
        <w:t>یا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در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آیه</w:t>
      </w:r>
      <w:r w:rsidRPr="0078722A">
        <w:rPr>
          <w:rFonts w:ascii="Arial" w:hAnsi="Arial" w:cs="Arial"/>
          <w:sz w:val="24"/>
          <w:szCs w:val="24"/>
          <w:rtl/>
        </w:rPr>
        <w:t xml:space="preserve"> 32 </w:t>
      </w:r>
      <w:r w:rsidRPr="0078722A">
        <w:rPr>
          <w:rFonts w:ascii="Arial" w:hAnsi="Arial" w:cs="Arial" w:hint="cs"/>
          <w:sz w:val="24"/>
          <w:szCs w:val="24"/>
          <w:rtl/>
        </w:rPr>
        <w:t>سوره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یوسف،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هنگام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اعتراف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ملکه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به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درخواست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مراوده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از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یوسف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به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نقل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از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ملکه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می‏فرماید</w:t>
      </w:r>
      <w:r w:rsidRPr="0078722A">
        <w:rPr>
          <w:rFonts w:ascii="Arial" w:hAnsi="Arial" w:cs="Arial" w:hint="eastAsia"/>
          <w:sz w:val="24"/>
          <w:szCs w:val="24"/>
          <w:rtl/>
        </w:rPr>
        <w:t>«</w:t>
      </w:r>
      <w:r w:rsidRPr="0078722A">
        <w:rPr>
          <w:rFonts w:ascii="Arial" w:hAnsi="Arial" w:cs="Arial" w:hint="cs"/>
          <w:sz w:val="24"/>
          <w:szCs w:val="24"/>
          <w:rtl/>
        </w:rPr>
        <w:t>من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او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را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به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خویشتن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دعوت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کردم؛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و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او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خودداری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کرد</w:t>
      </w:r>
      <w:r w:rsidRPr="0078722A">
        <w:rPr>
          <w:rFonts w:ascii="Arial" w:hAnsi="Arial" w:cs="Arial" w:hint="eastAsia"/>
          <w:sz w:val="24"/>
          <w:szCs w:val="24"/>
          <w:rtl/>
        </w:rPr>
        <w:t>»</w:t>
      </w:r>
      <w:r w:rsidRPr="0078722A">
        <w:rPr>
          <w:rFonts w:ascii="Arial" w:hAnsi="Arial" w:cs="Arial"/>
          <w:sz w:val="24"/>
          <w:szCs w:val="24"/>
          <w:rtl/>
        </w:rPr>
        <w:t xml:space="preserve">. </w:t>
      </w:r>
      <w:r w:rsidRPr="0078722A">
        <w:rPr>
          <w:rFonts w:ascii="Arial" w:hAnsi="Arial" w:cs="Arial" w:hint="cs"/>
          <w:sz w:val="24"/>
          <w:szCs w:val="24"/>
          <w:rtl/>
        </w:rPr>
        <w:t>شیعیان،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عصمت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را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امتناع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اختیاری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امام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از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انجام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گناهان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و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زشتی‏ها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می‏دانند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که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به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لطف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الهی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شامل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حال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آنها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شده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است</w:t>
      </w:r>
      <w:r w:rsidRPr="0078722A">
        <w:rPr>
          <w:rFonts w:ascii="Arial" w:hAnsi="Arial" w:cs="Arial"/>
          <w:sz w:val="24"/>
          <w:szCs w:val="24"/>
          <w:rtl/>
        </w:rPr>
        <w:t xml:space="preserve"> (32). </w:t>
      </w:r>
      <w:r w:rsidRPr="0078722A">
        <w:rPr>
          <w:rFonts w:ascii="Arial" w:hAnsi="Arial" w:cs="Arial" w:hint="cs"/>
          <w:sz w:val="24"/>
          <w:szCs w:val="24"/>
          <w:rtl/>
        </w:rPr>
        <w:t>براساس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این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لطف،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امام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از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انجام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گناه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و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ترک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اطاعت،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علی‏رغم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قدرت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بر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انجام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آنها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امتناع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می‏کند</w:t>
      </w:r>
      <w:r w:rsidRPr="0078722A">
        <w:rPr>
          <w:rFonts w:ascii="Arial" w:hAnsi="Arial" w:cs="Arial"/>
          <w:sz w:val="24"/>
          <w:szCs w:val="24"/>
          <w:rtl/>
        </w:rPr>
        <w:t xml:space="preserve">. </w:t>
      </w:r>
      <w:r w:rsidRPr="0078722A">
        <w:rPr>
          <w:rFonts w:ascii="Arial" w:hAnsi="Arial" w:cs="Arial" w:hint="cs"/>
          <w:sz w:val="24"/>
          <w:szCs w:val="24"/>
          <w:rtl/>
        </w:rPr>
        <w:t>شیعه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بر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وجوب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عصمت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امام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به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دلایل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عقلی،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قرآنی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و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روایی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استناد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می‏کند</w:t>
      </w:r>
      <w:r w:rsidRPr="0078722A">
        <w:rPr>
          <w:rFonts w:ascii="Arial" w:hAnsi="Arial" w:cs="Arial"/>
          <w:sz w:val="24"/>
          <w:szCs w:val="24"/>
          <w:rtl/>
        </w:rPr>
        <w:t xml:space="preserve">. </w:t>
      </w:r>
      <w:r w:rsidRPr="0078722A">
        <w:rPr>
          <w:rFonts w:ascii="Arial" w:hAnsi="Arial" w:cs="Arial" w:hint="cs"/>
          <w:sz w:val="24"/>
          <w:szCs w:val="24"/>
          <w:rtl/>
        </w:rPr>
        <w:t>شیعیان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به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دلایل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متعدد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عقلی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جهت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اثبات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عصمت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امام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تمسک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جسته‏اند</w:t>
      </w:r>
      <w:r w:rsidRPr="0078722A">
        <w:rPr>
          <w:rFonts w:ascii="Arial" w:hAnsi="Arial" w:cs="Arial"/>
          <w:sz w:val="24"/>
          <w:szCs w:val="24"/>
          <w:rtl/>
        </w:rPr>
        <w:t>(33)</w:t>
      </w:r>
      <w:r w:rsidRPr="0078722A">
        <w:rPr>
          <w:rFonts w:ascii="Arial" w:hAnsi="Arial" w:cs="Arial" w:hint="cs"/>
          <w:sz w:val="24"/>
          <w:szCs w:val="24"/>
          <w:rtl/>
        </w:rPr>
        <w:t>،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اما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در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این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جا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به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جهت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رعایت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اختصار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تنها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به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یک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دلیل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اکتفا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می‏شود</w:t>
      </w:r>
      <w:r w:rsidRPr="0078722A">
        <w:rPr>
          <w:rFonts w:ascii="Arial" w:hAnsi="Arial" w:cs="Arial"/>
          <w:sz w:val="24"/>
          <w:szCs w:val="24"/>
          <w:rtl/>
        </w:rPr>
        <w:t xml:space="preserve">. </w:t>
      </w:r>
      <w:r w:rsidRPr="0078722A">
        <w:rPr>
          <w:rFonts w:ascii="Arial" w:hAnsi="Arial" w:cs="Arial" w:hint="cs"/>
          <w:sz w:val="24"/>
          <w:szCs w:val="24"/>
          <w:rtl/>
        </w:rPr>
        <w:t>علامه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حلی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در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استدلالی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بیان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می‏کند</w:t>
      </w:r>
      <w:r w:rsidRPr="0078722A">
        <w:rPr>
          <w:rFonts w:ascii="Arial" w:hAnsi="Arial" w:cs="Arial" w:hint="eastAsia"/>
          <w:sz w:val="24"/>
          <w:szCs w:val="24"/>
          <w:rtl/>
        </w:rPr>
        <w:t>«</w:t>
      </w:r>
      <w:r w:rsidRPr="0078722A">
        <w:rPr>
          <w:rFonts w:ascii="Arial" w:hAnsi="Arial" w:cs="Arial" w:hint="cs"/>
          <w:sz w:val="24"/>
          <w:szCs w:val="24"/>
          <w:rtl/>
        </w:rPr>
        <w:t>امام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همواره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هدایتگر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است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و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هر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هدایتگری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می‏باید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هدایت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شده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باشد،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چرا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که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اگر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چنین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نباشد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نمی‏تواند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هدایتگر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باشد</w:t>
      </w:r>
      <w:r w:rsidRPr="0078722A">
        <w:rPr>
          <w:rFonts w:ascii="Arial" w:hAnsi="Arial" w:cs="Arial"/>
          <w:sz w:val="24"/>
          <w:szCs w:val="24"/>
          <w:rtl/>
        </w:rPr>
        <w:t xml:space="preserve">. </w:t>
      </w:r>
      <w:r w:rsidRPr="0078722A">
        <w:rPr>
          <w:rFonts w:ascii="Arial" w:hAnsi="Arial" w:cs="Arial" w:hint="cs"/>
          <w:sz w:val="24"/>
          <w:szCs w:val="24"/>
          <w:rtl/>
        </w:rPr>
        <w:t>چگونه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فاقد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چیزی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می‏تواند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دهنده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آن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باشد</w:t>
      </w:r>
      <w:r w:rsidRPr="0078722A">
        <w:rPr>
          <w:rFonts w:ascii="Arial" w:hAnsi="Arial" w:cs="Arial"/>
          <w:sz w:val="24"/>
          <w:szCs w:val="24"/>
          <w:rtl/>
        </w:rPr>
        <w:t xml:space="preserve">. </w:t>
      </w:r>
      <w:r w:rsidRPr="0078722A">
        <w:rPr>
          <w:rFonts w:ascii="Arial" w:hAnsi="Arial" w:cs="Arial" w:hint="cs"/>
          <w:sz w:val="24"/>
          <w:szCs w:val="24"/>
          <w:rtl/>
        </w:rPr>
        <w:t>پس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ضروری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است،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که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امام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همواره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هدایت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شده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باشد،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چرا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که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کسی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که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یک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مرتبه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مرتکب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گناه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شود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از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دایره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هدایت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خارج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شده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و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نمی‏تواند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امام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باشد</w:t>
      </w:r>
      <w:r w:rsidRPr="0078722A">
        <w:rPr>
          <w:rFonts w:ascii="Arial" w:hAnsi="Arial" w:cs="Arial"/>
          <w:sz w:val="24"/>
          <w:szCs w:val="24"/>
          <w:rtl/>
        </w:rPr>
        <w:t xml:space="preserve">. </w:t>
      </w:r>
      <w:r w:rsidRPr="0078722A">
        <w:rPr>
          <w:rFonts w:ascii="Arial" w:hAnsi="Arial" w:cs="Arial" w:hint="cs"/>
          <w:sz w:val="24"/>
          <w:szCs w:val="24"/>
          <w:rtl/>
        </w:rPr>
        <w:t>پس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امام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نمی‏تواند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گناهکار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باشد،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هر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چند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که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این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گناه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کوچک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باشد</w:t>
      </w:r>
      <w:r w:rsidRPr="0078722A">
        <w:rPr>
          <w:rFonts w:ascii="Arial" w:hAnsi="Arial" w:cs="Arial"/>
          <w:sz w:val="24"/>
          <w:szCs w:val="24"/>
          <w:rtl/>
        </w:rPr>
        <w:t>...» (34).</w:t>
      </w:r>
      <w:r w:rsidRPr="0078722A">
        <w:rPr>
          <w:rFonts w:ascii="Arial" w:hAnsi="Arial" w:cs="Arial"/>
          <w:sz w:val="24"/>
          <w:szCs w:val="24"/>
          <w:rtl/>
        </w:rPr>
        <w:cr/>
      </w:r>
    </w:p>
    <w:p w:rsidR="0078722A" w:rsidRPr="0078722A" w:rsidRDefault="0078722A" w:rsidP="0078722A">
      <w:pPr>
        <w:jc w:val="both"/>
        <w:rPr>
          <w:rFonts w:ascii="Arial" w:hAnsi="Arial" w:cs="Arial"/>
          <w:sz w:val="24"/>
          <w:szCs w:val="24"/>
          <w:rtl/>
        </w:rPr>
      </w:pPr>
      <w:r w:rsidRPr="0078722A">
        <w:rPr>
          <w:rFonts w:ascii="Arial" w:hAnsi="Arial" w:cs="Arial" w:hint="cs"/>
          <w:sz w:val="24"/>
          <w:szCs w:val="24"/>
          <w:rtl/>
        </w:rPr>
        <w:t>همچنین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دلایل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قرآنی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بسیاری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برای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اثبات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عصمت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امام،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به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وسیله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شیعیان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بیان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شده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است</w:t>
      </w:r>
      <w:r w:rsidRPr="0078722A">
        <w:rPr>
          <w:rFonts w:ascii="Arial" w:hAnsi="Arial" w:cs="Arial"/>
          <w:sz w:val="24"/>
          <w:szCs w:val="24"/>
          <w:rtl/>
        </w:rPr>
        <w:t xml:space="preserve">. </w:t>
      </w:r>
      <w:r w:rsidRPr="0078722A">
        <w:rPr>
          <w:rFonts w:ascii="Arial" w:hAnsi="Arial" w:cs="Arial" w:hint="cs"/>
          <w:sz w:val="24"/>
          <w:szCs w:val="24"/>
          <w:rtl/>
        </w:rPr>
        <w:t>از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جمله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این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دلایل،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آیه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تطهیر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و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آیه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ولایت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است</w:t>
      </w:r>
      <w:r w:rsidRPr="0078722A">
        <w:rPr>
          <w:rFonts w:ascii="Arial" w:hAnsi="Arial" w:cs="Arial"/>
          <w:sz w:val="24"/>
          <w:szCs w:val="24"/>
          <w:rtl/>
        </w:rPr>
        <w:t xml:space="preserve">. </w:t>
      </w:r>
      <w:r w:rsidRPr="0078722A">
        <w:rPr>
          <w:rFonts w:ascii="Arial" w:hAnsi="Arial" w:cs="Arial" w:hint="cs"/>
          <w:sz w:val="24"/>
          <w:szCs w:val="24"/>
          <w:rtl/>
        </w:rPr>
        <w:t>بنابر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استدلالی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به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آیه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ولایت،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این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آیه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دلالت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بر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بطلان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انتخاب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امام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دارد،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زیرا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خداوند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اطاعت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از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خود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را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قرین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اطاعت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از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پیامبر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و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اطاعت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از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امامان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قرار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داده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است</w:t>
      </w:r>
      <w:r w:rsidRPr="0078722A">
        <w:rPr>
          <w:rFonts w:ascii="Arial" w:hAnsi="Arial" w:cs="Arial"/>
          <w:sz w:val="24"/>
          <w:szCs w:val="24"/>
          <w:rtl/>
        </w:rPr>
        <w:t xml:space="preserve">. </w:t>
      </w:r>
      <w:r w:rsidRPr="0078722A">
        <w:rPr>
          <w:rFonts w:ascii="Arial" w:hAnsi="Arial" w:cs="Arial" w:hint="cs"/>
          <w:sz w:val="24"/>
          <w:szCs w:val="24"/>
          <w:rtl/>
        </w:rPr>
        <w:t>پس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وحدت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سیاق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و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یکسانی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حکم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اقتضا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می‏کند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که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اولوالامر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به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خواست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خود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سخن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نگوید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تا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اطاعت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آنان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واجب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باشد،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زیرا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اگر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مرتکب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معصیت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شوند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یا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به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آن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امر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کنند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میان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وجوب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اطاعت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از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آنان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و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وجوب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امر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به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معروف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و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نهی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از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منکر،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تعارض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به‏وجود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می‏آید</w:t>
      </w:r>
      <w:r w:rsidRPr="0078722A">
        <w:rPr>
          <w:rFonts w:ascii="Arial" w:hAnsi="Arial" w:cs="Arial"/>
          <w:sz w:val="24"/>
          <w:szCs w:val="24"/>
          <w:rtl/>
        </w:rPr>
        <w:t xml:space="preserve">. (35) </w:t>
      </w:r>
      <w:r w:rsidRPr="0078722A">
        <w:rPr>
          <w:rFonts w:ascii="Arial" w:hAnsi="Arial" w:cs="Arial" w:hint="cs"/>
          <w:sz w:val="24"/>
          <w:szCs w:val="24"/>
          <w:rtl/>
        </w:rPr>
        <w:t>از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مهم‏ترین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دلایل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شیعه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برای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اثبات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عصمت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امام،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از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راه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سنت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نبوی،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حدیث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ثقلین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است</w:t>
      </w:r>
      <w:r w:rsidRPr="0078722A">
        <w:rPr>
          <w:rFonts w:ascii="Arial" w:hAnsi="Arial" w:cs="Arial"/>
          <w:sz w:val="24"/>
          <w:szCs w:val="24"/>
          <w:rtl/>
        </w:rPr>
        <w:t xml:space="preserve">. (36) </w:t>
      </w:r>
      <w:r w:rsidRPr="0078722A">
        <w:rPr>
          <w:rFonts w:ascii="Arial" w:hAnsi="Arial" w:cs="Arial" w:hint="cs"/>
          <w:sz w:val="24"/>
          <w:szCs w:val="24"/>
          <w:rtl/>
        </w:rPr>
        <w:t>این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حدیث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همطرازی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قرآن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و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امام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را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بیان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می‏کند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و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لازمه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هماوردی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این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دو،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عصمت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امام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است</w:t>
      </w:r>
      <w:r w:rsidRPr="0078722A">
        <w:rPr>
          <w:rFonts w:ascii="Arial" w:hAnsi="Arial" w:cs="Arial"/>
          <w:sz w:val="24"/>
          <w:szCs w:val="24"/>
          <w:rtl/>
        </w:rPr>
        <w:t>.</w:t>
      </w:r>
    </w:p>
    <w:p w:rsidR="0078722A" w:rsidRPr="0078722A" w:rsidRDefault="0078722A" w:rsidP="0078722A">
      <w:pPr>
        <w:jc w:val="both"/>
        <w:rPr>
          <w:rFonts w:ascii="Arial" w:hAnsi="Arial" w:cs="Arial"/>
          <w:sz w:val="24"/>
          <w:szCs w:val="24"/>
          <w:rtl/>
        </w:rPr>
      </w:pPr>
      <w:r w:rsidRPr="0078722A">
        <w:rPr>
          <w:rFonts w:ascii="Arial" w:hAnsi="Arial" w:cs="Arial" w:hint="cs"/>
          <w:sz w:val="24"/>
          <w:szCs w:val="24"/>
          <w:rtl/>
        </w:rPr>
        <w:t>علم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امام</w:t>
      </w:r>
      <w:r w:rsidRPr="0078722A">
        <w:rPr>
          <w:rFonts w:ascii="Arial" w:hAnsi="Arial" w:cs="Arial"/>
          <w:sz w:val="24"/>
          <w:szCs w:val="24"/>
          <w:rtl/>
        </w:rPr>
        <w:t xml:space="preserve">: </w:t>
      </w:r>
      <w:r w:rsidRPr="0078722A">
        <w:rPr>
          <w:rFonts w:ascii="Arial" w:hAnsi="Arial" w:cs="Arial" w:hint="cs"/>
          <w:sz w:val="24"/>
          <w:szCs w:val="24"/>
          <w:rtl/>
        </w:rPr>
        <w:t>موضوع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علم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امام،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قلمرویی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است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که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سه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نظریه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کلامی،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سیاسی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و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معرفت‏شناسی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شیعه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را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به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هم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ربط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می‏دهد</w:t>
      </w:r>
      <w:r w:rsidRPr="0078722A">
        <w:rPr>
          <w:rFonts w:ascii="Arial" w:hAnsi="Arial" w:cs="Arial"/>
          <w:sz w:val="24"/>
          <w:szCs w:val="24"/>
          <w:rtl/>
        </w:rPr>
        <w:t xml:space="preserve">. </w:t>
      </w:r>
      <w:r w:rsidRPr="0078722A">
        <w:rPr>
          <w:rFonts w:ascii="Arial" w:hAnsi="Arial" w:cs="Arial" w:hint="cs"/>
          <w:sz w:val="24"/>
          <w:szCs w:val="24"/>
          <w:rtl/>
        </w:rPr>
        <w:t>شیعیان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پیرو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مکتب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اصالت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حس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یا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مکتب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اصالت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عقل،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نیستند،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آنها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همچنین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به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معرفت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شهودی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به‏عنوان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منبع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معرفت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بدون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اشتباه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نمی‏نگرند</w:t>
      </w:r>
      <w:r w:rsidRPr="0078722A">
        <w:rPr>
          <w:rFonts w:ascii="Arial" w:hAnsi="Arial" w:cs="Arial"/>
          <w:sz w:val="24"/>
          <w:szCs w:val="24"/>
          <w:rtl/>
        </w:rPr>
        <w:t xml:space="preserve">. </w:t>
      </w:r>
      <w:r w:rsidRPr="0078722A">
        <w:rPr>
          <w:rFonts w:ascii="Arial" w:hAnsi="Arial" w:cs="Arial" w:hint="cs"/>
          <w:sz w:val="24"/>
          <w:szCs w:val="24"/>
          <w:rtl/>
        </w:rPr>
        <w:t>شیعیان،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عقل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را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به‏عنوان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منبع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تصحیح‏کننده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اشتباهات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حواس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پذیرفته‏اند</w:t>
      </w:r>
      <w:r w:rsidRPr="0078722A">
        <w:rPr>
          <w:rFonts w:ascii="Arial" w:hAnsi="Arial" w:cs="Arial"/>
          <w:sz w:val="24"/>
          <w:szCs w:val="24"/>
          <w:rtl/>
        </w:rPr>
        <w:t xml:space="preserve">. </w:t>
      </w:r>
      <w:r w:rsidRPr="0078722A">
        <w:rPr>
          <w:rFonts w:ascii="Arial" w:hAnsi="Arial" w:cs="Arial" w:hint="cs"/>
          <w:sz w:val="24"/>
          <w:szCs w:val="24"/>
          <w:rtl/>
        </w:rPr>
        <w:t>اما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جایگاه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عقل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نزد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آنها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برتر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از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حواس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در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افاده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یقین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نیست،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و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به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این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دلیل،امکان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و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نیز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وقوع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اشتباه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در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استدلال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عقلانی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را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منتفی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نمی‏دانند</w:t>
      </w:r>
      <w:r w:rsidRPr="0078722A">
        <w:rPr>
          <w:rFonts w:ascii="Arial" w:hAnsi="Arial" w:cs="Arial"/>
          <w:sz w:val="24"/>
          <w:szCs w:val="24"/>
          <w:rtl/>
        </w:rPr>
        <w:t xml:space="preserve">. </w:t>
      </w:r>
      <w:r w:rsidRPr="0078722A">
        <w:rPr>
          <w:rFonts w:ascii="Arial" w:hAnsi="Arial" w:cs="Arial" w:hint="cs"/>
          <w:sz w:val="24"/>
          <w:szCs w:val="24"/>
          <w:rtl/>
        </w:rPr>
        <w:t>شیعیان،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ادراکات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شهودی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را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نیز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خالی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از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اشتباه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نمی‏دانند</w:t>
      </w:r>
      <w:r w:rsidRPr="0078722A">
        <w:rPr>
          <w:rFonts w:ascii="Arial" w:hAnsi="Arial" w:cs="Arial"/>
          <w:sz w:val="24"/>
          <w:szCs w:val="24"/>
          <w:rtl/>
        </w:rPr>
        <w:t xml:space="preserve">. </w:t>
      </w:r>
      <w:r w:rsidRPr="0078722A">
        <w:rPr>
          <w:rFonts w:ascii="Arial" w:hAnsi="Arial" w:cs="Arial" w:hint="cs"/>
          <w:sz w:val="24"/>
          <w:szCs w:val="24"/>
          <w:rtl/>
        </w:rPr>
        <w:t>این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امر،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از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آن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جهت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است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که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افراد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به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دلیل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اختلاف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درجه‏ای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که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در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صفای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دل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و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مراتب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تجلی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و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ریاضت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دارند،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دچار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اشتباهات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و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لغزش‏هایی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می‏شوند</w:t>
      </w:r>
      <w:r w:rsidRPr="0078722A">
        <w:rPr>
          <w:rFonts w:ascii="Arial" w:hAnsi="Arial" w:cs="Arial"/>
          <w:sz w:val="24"/>
          <w:szCs w:val="24"/>
          <w:rtl/>
        </w:rPr>
        <w:t xml:space="preserve">. </w:t>
      </w:r>
      <w:r w:rsidRPr="0078722A">
        <w:rPr>
          <w:rFonts w:ascii="Arial" w:hAnsi="Arial" w:cs="Arial" w:hint="cs"/>
          <w:sz w:val="24"/>
          <w:szCs w:val="24"/>
          <w:rtl/>
        </w:rPr>
        <w:t>از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این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رو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شیعه،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برای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داشتن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یک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دانش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معتبر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و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خطا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ناپذیر،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به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دانش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پیرامون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متمسک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می‏شوند</w:t>
      </w:r>
      <w:r w:rsidRPr="0078722A">
        <w:rPr>
          <w:rFonts w:ascii="Arial" w:hAnsi="Arial" w:cs="Arial"/>
          <w:sz w:val="24"/>
          <w:szCs w:val="24"/>
          <w:rtl/>
        </w:rPr>
        <w:t xml:space="preserve">. </w:t>
      </w:r>
      <w:r w:rsidRPr="0078722A">
        <w:rPr>
          <w:rFonts w:ascii="Arial" w:hAnsi="Arial" w:cs="Arial" w:hint="cs"/>
          <w:sz w:val="24"/>
          <w:szCs w:val="24"/>
          <w:rtl/>
        </w:rPr>
        <w:t>به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عقیده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آنها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خداوند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خود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ضامن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درستی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این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دانش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است</w:t>
      </w:r>
      <w:r w:rsidRPr="0078722A">
        <w:rPr>
          <w:rFonts w:ascii="Arial" w:hAnsi="Arial" w:cs="Arial"/>
          <w:sz w:val="24"/>
          <w:szCs w:val="24"/>
          <w:rtl/>
        </w:rPr>
        <w:t xml:space="preserve">. </w:t>
      </w:r>
      <w:r w:rsidRPr="0078722A">
        <w:rPr>
          <w:rFonts w:ascii="Arial" w:hAnsi="Arial" w:cs="Arial" w:hint="cs"/>
          <w:sz w:val="24"/>
          <w:szCs w:val="24"/>
          <w:rtl/>
        </w:rPr>
        <w:t>پیامبران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از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طریق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حدس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یا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بداهت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به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معرفتی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رسیده‏اند،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که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دیگران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با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تأمل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به‏دست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آورده‏اند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و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از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طریق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شهود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و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انتقال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از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ظاهر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به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باطن،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به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معرفت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حسی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نایل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گشته‏اند</w:t>
      </w:r>
      <w:r w:rsidRPr="0078722A">
        <w:rPr>
          <w:rFonts w:ascii="Arial" w:hAnsi="Arial" w:cs="Arial"/>
          <w:sz w:val="24"/>
          <w:szCs w:val="24"/>
          <w:rtl/>
        </w:rPr>
        <w:t xml:space="preserve">. </w:t>
      </w:r>
      <w:r w:rsidRPr="0078722A">
        <w:rPr>
          <w:rFonts w:ascii="Arial" w:hAnsi="Arial" w:cs="Arial" w:hint="cs"/>
          <w:sz w:val="24"/>
          <w:szCs w:val="24"/>
          <w:rtl/>
        </w:rPr>
        <w:t>به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این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ترتیب،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دانش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امامان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تنها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به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شرایع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دین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و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احکام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آن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منحصر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نمی‏شود،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بلکه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علاوه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بر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آن،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شامل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امور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دنیوی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نیز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می‏گردد</w:t>
      </w:r>
      <w:r w:rsidRPr="0078722A">
        <w:rPr>
          <w:rFonts w:ascii="Arial" w:hAnsi="Arial" w:cs="Arial"/>
          <w:sz w:val="24"/>
          <w:szCs w:val="24"/>
          <w:rtl/>
        </w:rPr>
        <w:t xml:space="preserve">. </w:t>
      </w:r>
      <w:r w:rsidRPr="0078722A">
        <w:rPr>
          <w:rFonts w:ascii="Arial" w:hAnsi="Arial" w:cs="Arial" w:hint="cs"/>
          <w:sz w:val="24"/>
          <w:szCs w:val="24"/>
          <w:rtl/>
        </w:rPr>
        <w:t>اما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این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دو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دسته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از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دانش‏ها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از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دو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مسیر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متفاوت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به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دست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می‏آیند</w:t>
      </w:r>
      <w:r w:rsidRPr="0078722A">
        <w:rPr>
          <w:rFonts w:ascii="Arial" w:hAnsi="Arial" w:cs="Arial"/>
          <w:sz w:val="24"/>
          <w:szCs w:val="24"/>
          <w:rtl/>
        </w:rPr>
        <w:t xml:space="preserve">. </w:t>
      </w:r>
      <w:r w:rsidRPr="0078722A">
        <w:rPr>
          <w:rFonts w:ascii="Arial" w:hAnsi="Arial" w:cs="Arial" w:hint="cs"/>
          <w:sz w:val="24"/>
          <w:szCs w:val="24"/>
          <w:rtl/>
        </w:rPr>
        <w:t>راه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وحی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برای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دانش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دین،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و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راه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الهام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برای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مسایل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دنیوی</w:t>
      </w:r>
      <w:r w:rsidRPr="0078722A">
        <w:rPr>
          <w:rFonts w:ascii="Arial" w:hAnsi="Arial" w:cs="Arial"/>
          <w:sz w:val="24"/>
          <w:szCs w:val="24"/>
          <w:rtl/>
        </w:rPr>
        <w:t xml:space="preserve">. </w:t>
      </w:r>
      <w:r w:rsidRPr="0078722A">
        <w:rPr>
          <w:rFonts w:ascii="Arial" w:hAnsi="Arial" w:cs="Arial" w:hint="cs"/>
          <w:sz w:val="24"/>
          <w:szCs w:val="24"/>
          <w:rtl/>
        </w:rPr>
        <w:t>شیعیان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در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تحلیل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سرشت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دانش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امام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معتقد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هستند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که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این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دانش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اکتسابی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نیست،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این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دانش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همچنین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دانشی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صرفاً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فطری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نیز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نیست،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چرا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که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معارف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فطری،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تنها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بر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بدیهیات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متوقف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است</w:t>
      </w:r>
      <w:r w:rsidRPr="0078722A">
        <w:rPr>
          <w:rFonts w:ascii="Arial" w:hAnsi="Arial" w:cs="Arial"/>
          <w:sz w:val="24"/>
          <w:szCs w:val="24"/>
          <w:rtl/>
        </w:rPr>
        <w:t xml:space="preserve">. </w:t>
      </w:r>
      <w:r w:rsidRPr="0078722A">
        <w:rPr>
          <w:rFonts w:ascii="Arial" w:hAnsi="Arial" w:cs="Arial" w:hint="cs"/>
          <w:sz w:val="24"/>
          <w:szCs w:val="24"/>
          <w:rtl/>
        </w:rPr>
        <w:t>از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این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رو،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دانش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امام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را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بیشتر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دانشی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نظری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و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لدنی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می‏دانند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که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خداوند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آن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را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به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قلب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بندگان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برگزیده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خود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الهام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می‏کند</w:t>
      </w:r>
      <w:r w:rsidRPr="0078722A">
        <w:rPr>
          <w:rFonts w:ascii="Arial" w:hAnsi="Arial" w:cs="Arial"/>
          <w:sz w:val="24"/>
          <w:szCs w:val="24"/>
          <w:rtl/>
        </w:rPr>
        <w:t>.</w:t>
      </w:r>
    </w:p>
    <w:p w:rsidR="0078722A" w:rsidRPr="0078722A" w:rsidRDefault="0078722A" w:rsidP="0078722A">
      <w:pPr>
        <w:jc w:val="both"/>
        <w:rPr>
          <w:rFonts w:ascii="Arial" w:hAnsi="Arial" w:cs="Arial"/>
          <w:sz w:val="24"/>
          <w:szCs w:val="24"/>
          <w:rtl/>
        </w:rPr>
      </w:pPr>
      <w:r w:rsidRPr="0078722A">
        <w:rPr>
          <w:rFonts w:ascii="Arial" w:hAnsi="Arial" w:cs="Arial" w:hint="cs"/>
          <w:sz w:val="24"/>
          <w:szCs w:val="24"/>
          <w:rtl/>
        </w:rPr>
        <w:t>دانش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پیامبران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و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امامان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پیشین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به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پیامبران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و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امامان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بعدی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منتقل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می‏گردد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و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برای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چنین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میراث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بری،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ساز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و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کارهای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چندی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وجود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دارد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که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می‏توان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آنها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را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در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پنج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طبقه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جای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داد</w:t>
      </w:r>
      <w:r w:rsidRPr="0078722A">
        <w:rPr>
          <w:rFonts w:ascii="Arial" w:hAnsi="Arial" w:cs="Arial"/>
          <w:sz w:val="24"/>
          <w:szCs w:val="24"/>
          <w:rtl/>
        </w:rPr>
        <w:t xml:space="preserve">. </w:t>
      </w:r>
      <w:r w:rsidRPr="0078722A">
        <w:rPr>
          <w:rFonts w:ascii="Arial" w:hAnsi="Arial" w:cs="Arial" w:hint="cs"/>
          <w:sz w:val="24"/>
          <w:szCs w:val="24"/>
          <w:rtl/>
        </w:rPr>
        <w:t>این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دسته‏بندی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عبارت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است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از</w:t>
      </w:r>
      <w:r w:rsidRPr="0078722A">
        <w:rPr>
          <w:rFonts w:ascii="Arial" w:hAnsi="Arial" w:cs="Arial"/>
          <w:sz w:val="24"/>
          <w:szCs w:val="24"/>
          <w:rtl/>
        </w:rPr>
        <w:t xml:space="preserve">: </w:t>
      </w:r>
      <w:r w:rsidRPr="0078722A">
        <w:rPr>
          <w:rFonts w:ascii="Arial" w:hAnsi="Arial" w:cs="Arial" w:hint="cs"/>
          <w:sz w:val="24"/>
          <w:szCs w:val="24"/>
          <w:rtl/>
        </w:rPr>
        <w:t>اسم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اعظم،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صحیفه،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مصحف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فاطمه</w:t>
      </w:r>
      <w:r w:rsidRPr="0078722A">
        <w:rPr>
          <w:rFonts w:ascii="Arial" w:hAnsi="Arial" w:cs="Arial"/>
          <w:sz w:val="24"/>
          <w:szCs w:val="24"/>
          <w:rtl/>
        </w:rPr>
        <w:t xml:space="preserve"> (37) </w:t>
      </w:r>
      <w:r w:rsidRPr="0078722A">
        <w:rPr>
          <w:rFonts w:ascii="Arial" w:hAnsi="Arial" w:cs="Arial" w:hint="cs"/>
          <w:sz w:val="24"/>
          <w:szCs w:val="24"/>
          <w:rtl/>
        </w:rPr>
        <w:t>،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جامعه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یا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جفر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جامع،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و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جفر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ابیض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و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حفر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احمر</w:t>
      </w:r>
      <w:r w:rsidRPr="0078722A">
        <w:rPr>
          <w:rFonts w:ascii="Arial" w:hAnsi="Arial" w:cs="Arial"/>
          <w:sz w:val="24"/>
          <w:szCs w:val="24"/>
          <w:rtl/>
        </w:rPr>
        <w:t xml:space="preserve"> (38) </w:t>
      </w:r>
      <w:r w:rsidRPr="0078722A">
        <w:rPr>
          <w:rFonts w:ascii="Arial" w:hAnsi="Arial" w:cs="Arial" w:hint="cs"/>
          <w:sz w:val="24"/>
          <w:szCs w:val="24"/>
          <w:rtl/>
        </w:rPr>
        <w:t>شرف‏الدین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درباره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علم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امام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می‏گوید</w:t>
      </w:r>
      <w:r w:rsidRPr="0078722A">
        <w:rPr>
          <w:rFonts w:ascii="Arial" w:hAnsi="Arial" w:cs="Arial"/>
          <w:sz w:val="24"/>
          <w:szCs w:val="24"/>
          <w:rtl/>
        </w:rPr>
        <w:t>:</w:t>
      </w:r>
    </w:p>
    <w:p w:rsidR="0078722A" w:rsidRPr="0078722A" w:rsidRDefault="0078722A" w:rsidP="0078722A">
      <w:pPr>
        <w:jc w:val="both"/>
        <w:rPr>
          <w:rFonts w:ascii="Arial" w:hAnsi="Arial" w:cs="Arial"/>
          <w:sz w:val="24"/>
          <w:szCs w:val="24"/>
          <w:rtl/>
        </w:rPr>
      </w:pPr>
      <w:r w:rsidRPr="0078722A">
        <w:rPr>
          <w:rFonts w:ascii="Arial" w:hAnsi="Arial" w:cs="Arial" w:hint="cs"/>
          <w:sz w:val="24"/>
          <w:szCs w:val="24"/>
          <w:rtl/>
        </w:rPr>
        <w:t>بی‏شک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پیامبر،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علی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را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وارث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علم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و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حکمتی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گرداند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که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پیامبران،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اوصیای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خود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را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وارث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آن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می‏گردانند</w:t>
      </w:r>
      <w:r w:rsidRPr="0078722A">
        <w:rPr>
          <w:rFonts w:ascii="Arial" w:hAnsi="Arial" w:cs="Arial"/>
          <w:sz w:val="24"/>
          <w:szCs w:val="24"/>
          <w:rtl/>
        </w:rPr>
        <w:t xml:space="preserve">. </w:t>
      </w:r>
      <w:r w:rsidRPr="0078722A">
        <w:rPr>
          <w:rFonts w:ascii="Arial" w:hAnsi="Arial" w:cs="Arial" w:hint="cs"/>
          <w:sz w:val="24"/>
          <w:szCs w:val="24"/>
          <w:rtl/>
        </w:rPr>
        <w:t>تا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جایی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که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فرمود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من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شهر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دانش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هستم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و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علی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دروازه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آن</w:t>
      </w:r>
      <w:r w:rsidRPr="0078722A">
        <w:rPr>
          <w:rFonts w:ascii="Arial" w:hAnsi="Arial" w:cs="Arial"/>
          <w:sz w:val="24"/>
          <w:szCs w:val="24"/>
          <w:rtl/>
        </w:rPr>
        <w:t xml:space="preserve">. </w:t>
      </w:r>
      <w:r w:rsidRPr="0078722A">
        <w:rPr>
          <w:rFonts w:ascii="Arial" w:hAnsi="Arial" w:cs="Arial" w:hint="cs"/>
          <w:sz w:val="24"/>
          <w:szCs w:val="24"/>
          <w:rtl/>
        </w:rPr>
        <w:t>پس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کسی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که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خواهان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دانش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است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از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درب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آن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وارد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شود،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و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فرمود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من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خانه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دانش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هستم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و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علی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درب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آن،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و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فرمود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علی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درب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دانش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من،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بیان‏کننده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پس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از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من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برای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امتم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است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در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آنچه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که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من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به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آن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فرستاده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شدم</w:t>
      </w:r>
      <w:r w:rsidRPr="0078722A">
        <w:rPr>
          <w:rFonts w:ascii="Arial" w:hAnsi="Arial" w:cs="Arial"/>
          <w:sz w:val="24"/>
          <w:szCs w:val="24"/>
          <w:rtl/>
        </w:rPr>
        <w:t>. (39)</w:t>
      </w:r>
    </w:p>
    <w:p w:rsidR="0078722A" w:rsidRPr="0078722A" w:rsidRDefault="0078722A" w:rsidP="0078722A">
      <w:pPr>
        <w:jc w:val="both"/>
        <w:rPr>
          <w:rFonts w:ascii="Arial" w:hAnsi="Arial" w:cs="Arial"/>
          <w:sz w:val="24"/>
          <w:szCs w:val="24"/>
          <w:rtl/>
        </w:rPr>
      </w:pPr>
      <w:r w:rsidRPr="0078722A">
        <w:rPr>
          <w:rFonts w:ascii="Arial" w:hAnsi="Arial" w:cs="Arial" w:hint="cs"/>
          <w:sz w:val="24"/>
          <w:szCs w:val="24"/>
          <w:rtl/>
        </w:rPr>
        <w:t>وجوب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امامت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افضل</w:t>
      </w:r>
      <w:r w:rsidRPr="0078722A">
        <w:rPr>
          <w:rFonts w:ascii="Arial" w:hAnsi="Arial" w:cs="Arial"/>
          <w:sz w:val="24"/>
          <w:szCs w:val="24"/>
          <w:rtl/>
        </w:rPr>
        <w:t xml:space="preserve">: </w:t>
      </w:r>
      <w:r w:rsidRPr="0078722A">
        <w:rPr>
          <w:rFonts w:ascii="Arial" w:hAnsi="Arial" w:cs="Arial" w:hint="cs"/>
          <w:sz w:val="24"/>
          <w:szCs w:val="24"/>
          <w:rtl/>
        </w:rPr>
        <w:t>شیعیان،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امامت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مفضول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با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وجود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افضل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را،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عقلاً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ناپسند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می‏دانند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و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آن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را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با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نص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قرآن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معارض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می‏پندارند</w:t>
      </w:r>
      <w:r w:rsidRPr="0078722A">
        <w:rPr>
          <w:rFonts w:ascii="Arial" w:hAnsi="Arial" w:cs="Arial"/>
          <w:sz w:val="24"/>
          <w:szCs w:val="24"/>
          <w:rtl/>
        </w:rPr>
        <w:t xml:space="preserve">. </w:t>
      </w:r>
      <w:r w:rsidRPr="0078722A">
        <w:rPr>
          <w:rFonts w:ascii="Arial" w:hAnsi="Arial" w:cs="Arial" w:hint="cs"/>
          <w:sz w:val="24"/>
          <w:szCs w:val="24"/>
          <w:rtl/>
        </w:rPr>
        <w:t>به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عقیده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ایشان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در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چارچوب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نظریه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نصب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الهی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امام،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جواز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امامت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مفضول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با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وجود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lastRenderedPageBreak/>
        <w:t>افضل،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منافی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این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عقیده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در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الهیات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است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که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صدور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قبح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از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جانب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خداوند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جایز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نیست</w:t>
      </w:r>
      <w:r w:rsidRPr="0078722A">
        <w:rPr>
          <w:rFonts w:ascii="Arial" w:hAnsi="Arial" w:cs="Arial"/>
          <w:sz w:val="24"/>
          <w:szCs w:val="24"/>
          <w:rtl/>
        </w:rPr>
        <w:t xml:space="preserve">. </w:t>
      </w:r>
      <w:r w:rsidRPr="0078722A">
        <w:rPr>
          <w:rFonts w:ascii="Arial" w:hAnsi="Arial" w:cs="Arial" w:hint="cs"/>
          <w:sz w:val="24"/>
          <w:szCs w:val="24"/>
          <w:rtl/>
        </w:rPr>
        <w:t>به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این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ترتیب،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شیعیان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میان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نظریه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فعل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اصح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در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خداشناسی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و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نظریه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وجوب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امامت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افضل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در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امامت،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پیوند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برقرار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می‏کنند</w:t>
      </w:r>
      <w:r w:rsidRPr="0078722A">
        <w:rPr>
          <w:rFonts w:ascii="Arial" w:hAnsi="Arial" w:cs="Arial"/>
          <w:sz w:val="24"/>
          <w:szCs w:val="24"/>
          <w:rtl/>
        </w:rPr>
        <w:t xml:space="preserve">. </w:t>
      </w:r>
      <w:r w:rsidRPr="0078722A">
        <w:rPr>
          <w:rFonts w:ascii="Arial" w:hAnsi="Arial" w:cs="Arial" w:hint="cs"/>
          <w:sz w:val="24"/>
          <w:szCs w:val="24"/>
          <w:rtl/>
        </w:rPr>
        <w:t>براساس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نظریه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وجوب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فعل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اصح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بر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خداوند،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بر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خداوند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لاز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م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است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که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فعل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واجب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را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ترک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نکند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و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مبادرت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به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انجام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کار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قبیح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ننماید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و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تمامی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احکام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او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مبتنی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بر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حکمت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و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صواب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باشد،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به‏گونه‏ای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که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در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آن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ستم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و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کار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بیهوده‏ای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نباشد</w:t>
      </w:r>
      <w:r w:rsidRPr="0078722A">
        <w:rPr>
          <w:rFonts w:ascii="Arial" w:hAnsi="Arial" w:cs="Arial"/>
          <w:sz w:val="24"/>
          <w:szCs w:val="24"/>
          <w:rtl/>
        </w:rPr>
        <w:t xml:space="preserve">. </w:t>
      </w:r>
      <w:r w:rsidRPr="0078722A">
        <w:rPr>
          <w:rFonts w:ascii="Arial" w:hAnsi="Arial" w:cs="Arial" w:hint="cs"/>
          <w:sz w:val="24"/>
          <w:szCs w:val="24"/>
          <w:rtl/>
        </w:rPr>
        <w:t>از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آن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جا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که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کار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بیهوده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و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ناپسند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یا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از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سر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ناچاری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صورت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می‏گیرد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یا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از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روی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نادانی،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و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خداوند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از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هر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دوی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این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امور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مبرا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است،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پس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انجام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کار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قبیح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بر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خداوند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محال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است،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که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به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عقیده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شیعیان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یکی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از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مصادیق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آن،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نصب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امام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مفضول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با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وجود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امام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افضل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است</w:t>
      </w:r>
      <w:r w:rsidRPr="0078722A">
        <w:rPr>
          <w:rFonts w:ascii="Arial" w:hAnsi="Arial" w:cs="Arial"/>
          <w:sz w:val="24"/>
          <w:szCs w:val="24"/>
          <w:rtl/>
        </w:rPr>
        <w:t>.</w:t>
      </w:r>
    </w:p>
    <w:p w:rsidR="0078722A" w:rsidRPr="0078722A" w:rsidRDefault="0078722A" w:rsidP="0078722A">
      <w:pPr>
        <w:jc w:val="both"/>
        <w:rPr>
          <w:rFonts w:ascii="Arial" w:hAnsi="Arial" w:cs="Arial"/>
          <w:sz w:val="24"/>
          <w:szCs w:val="24"/>
          <w:rtl/>
        </w:rPr>
      </w:pPr>
      <w:r w:rsidRPr="0078722A">
        <w:rPr>
          <w:rFonts w:ascii="Arial" w:hAnsi="Arial" w:cs="Arial" w:hint="cs"/>
          <w:sz w:val="24"/>
          <w:szCs w:val="24"/>
          <w:rtl/>
        </w:rPr>
        <w:t>شیعیان،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نظریه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وجوب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نصب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امام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افضل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را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از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طریق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استدلال‏های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قرآنی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و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ذوقی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نیز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به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اثبات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می‏رسانند</w:t>
      </w:r>
      <w:r w:rsidRPr="0078722A">
        <w:rPr>
          <w:rFonts w:ascii="Arial" w:hAnsi="Arial" w:cs="Arial"/>
          <w:sz w:val="24"/>
          <w:szCs w:val="24"/>
          <w:rtl/>
        </w:rPr>
        <w:t xml:space="preserve">. </w:t>
      </w:r>
      <w:r w:rsidRPr="0078722A">
        <w:rPr>
          <w:rFonts w:ascii="Arial" w:hAnsi="Arial" w:cs="Arial" w:hint="cs"/>
          <w:sz w:val="24"/>
          <w:szCs w:val="24"/>
          <w:rtl/>
        </w:rPr>
        <w:t>به‏عنوان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نمونه،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آنها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به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آیه</w:t>
      </w:r>
      <w:r w:rsidRPr="0078722A">
        <w:rPr>
          <w:rFonts w:ascii="Arial" w:hAnsi="Arial" w:cs="Arial"/>
          <w:sz w:val="24"/>
          <w:szCs w:val="24"/>
          <w:rtl/>
        </w:rPr>
        <w:t xml:space="preserve"> 35 </w:t>
      </w:r>
      <w:r w:rsidRPr="0078722A">
        <w:rPr>
          <w:rFonts w:ascii="Arial" w:hAnsi="Arial" w:cs="Arial" w:hint="cs"/>
          <w:sz w:val="24"/>
          <w:szCs w:val="24"/>
          <w:rtl/>
        </w:rPr>
        <w:t>سوره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یونس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جهت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اثبات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این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عقیده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تمسک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می‏کنند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که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در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بخشی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از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آن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بیان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شده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که</w:t>
      </w:r>
      <w:r w:rsidRPr="0078722A">
        <w:rPr>
          <w:rFonts w:ascii="Arial" w:hAnsi="Arial" w:cs="Arial"/>
          <w:sz w:val="24"/>
          <w:szCs w:val="24"/>
          <w:rtl/>
        </w:rPr>
        <w:t xml:space="preserve"> «</w:t>
      </w:r>
      <w:r w:rsidRPr="0078722A">
        <w:rPr>
          <w:rFonts w:ascii="Arial" w:hAnsi="Arial" w:cs="Arial" w:hint="cs"/>
          <w:sz w:val="24"/>
          <w:szCs w:val="24"/>
          <w:rtl/>
        </w:rPr>
        <w:t>آیا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کسی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که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به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سوی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حق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هدایت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می‏کند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شایسته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پیروی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است،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یا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کسی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که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خود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هدایت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نمی‏شود،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مگر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آن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که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هدایتش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کنند</w:t>
      </w:r>
      <w:r w:rsidRPr="0078722A">
        <w:rPr>
          <w:rFonts w:ascii="Arial" w:hAnsi="Arial" w:cs="Arial"/>
          <w:sz w:val="24"/>
          <w:szCs w:val="24"/>
          <w:rtl/>
        </w:rPr>
        <w:t xml:space="preserve">.» </w:t>
      </w:r>
      <w:r w:rsidRPr="0078722A">
        <w:rPr>
          <w:rFonts w:ascii="Arial" w:hAnsi="Arial" w:cs="Arial" w:hint="cs"/>
          <w:sz w:val="24"/>
          <w:szCs w:val="24"/>
          <w:rtl/>
        </w:rPr>
        <w:t>شیعیان،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امام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مفضول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را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مصداق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کسانی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می‏دانند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که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نیازمند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هدایت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دیگرانند،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در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حالی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که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امام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افضل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کسی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است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که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به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سوی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حق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هدایت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می‏کند</w:t>
      </w:r>
      <w:r w:rsidRPr="0078722A">
        <w:rPr>
          <w:rFonts w:ascii="Arial" w:hAnsi="Arial" w:cs="Arial"/>
          <w:sz w:val="24"/>
          <w:szCs w:val="24"/>
          <w:rtl/>
        </w:rPr>
        <w:t xml:space="preserve">. </w:t>
      </w:r>
      <w:r w:rsidRPr="0078722A">
        <w:rPr>
          <w:rFonts w:ascii="Arial" w:hAnsi="Arial" w:cs="Arial" w:hint="cs"/>
          <w:sz w:val="24"/>
          <w:szCs w:val="24"/>
          <w:rtl/>
        </w:rPr>
        <w:t>از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سوی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دیگر،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شیعیان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بیان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می‏دارند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که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ریاست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مفضول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با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وجود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افضل،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مورد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استنکار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ذوق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سلیم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بشر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است</w:t>
      </w:r>
      <w:r w:rsidRPr="0078722A">
        <w:rPr>
          <w:rFonts w:ascii="Arial" w:hAnsi="Arial" w:cs="Arial"/>
          <w:sz w:val="24"/>
          <w:szCs w:val="24"/>
          <w:rtl/>
        </w:rPr>
        <w:t xml:space="preserve">. </w:t>
      </w:r>
      <w:r w:rsidRPr="0078722A">
        <w:rPr>
          <w:rFonts w:ascii="Arial" w:hAnsi="Arial" w:cs="Arial" w:hint="cs"/>
          <w:sz w:val="24"/>
          <w:szCs w:val="24"/>
          <w:rtl/>
        </w:rPr>
        <w:t>شرف‏الدین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در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بیان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ویژگی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امام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علی</w:t>
      </w:r>
      <w:r w:rsidRPr="0078722A">
        <w:rPr>
          <w:rFonts w:ascii="Arial" w:hAnsi="Arial" w:cs="Arial"/>
          <w:sz w:val="24"/>
          <w:szCs w:val="24"/>
          <w:rtl/>
        </w:rPr>
        <w:t>(</w:t>
      </w:r>
      <w:r w:rsidRPr="0078722A">
        <w:rPr>
          <w:rFonts w:ascii="Arial" w:hAnsi="Arial" w:cs="Arial" w:hint="cs"/>
          <w:sz w:val="24"/>
          <w:szCs w:val="24"/>
          <w:rtl/>
        </w:rPr>
        <w:t>ع</w:t>
      </w:r>
      <w:r w:rsidRPr="0078722A">
        <w:rPr>
          <w:rFonts w:ascii="Arial" w:hAnsi="Arial" w:cs="Arial"/>
          <w:sz w:val="24"/>
          <w:szCs w:val="24"/>
          <w:rtl/>
        </w:rPr>
        <w:t xml:space="preserve">) </w:t>
      </w:r>
      <w:r w:rsidRPr="0078722A">
        <w:rPr>
          <w:rFonts w:ascii="Arial" w:hAnsi="Arial" w:cs="Arial" w:hint="cs"/>
          <w:sz w:val="24"/>
          <w:szCs w:val="24"/>
          <w:rtl/>
        </w:rPr>
        <w:t>با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استفاده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از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انگاره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وجوب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امامت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افضل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می‏گوید</w:t>
      </w:r>
      <w:r w:rsidRPr="0078722A">
        <w:rPr>
          <w:rFonts w:ascii="Arial" w:hAnsi="Arial" w:cs="Arial"/>
          <w:sz w:val="24"/>
          <w:szCs w:val="24"/>
          <w:rtl/>
        </w:rPr>
        <w:t>:</w:t>
      </w:r>
    </w:p>
    <w:p w:rsidR="0078722A" w:rsidRPr="0078722A" w:rsidRDefault="0078722A" w:rsidP="0078722A">
      <w:pPr>
        <w:jc w:val="both"/>
        <w:rPr>
          <w:rFonts w:ascii="Arial" w:hAnsi="Arial" w:cs="Arial"/>
          <w:sz w:val="24"/>
          <w:szCs w:val="24"/>
          <w:rtl/>
        </w:rPr>
      </w:pPr>
      <w:r w:rsidRPr="0078722A">
        <w:rPr>
          <w:rFonts w:ascii="Arial" w:hAnsi="Arial" w:cs="Arial" w:hint="cs"/>
          <w:sz w:val="24"/>
          <w:szCs w:val="24"/>
          <w:rtl/>
        </w:rPr>
        <w:t>این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سنت‏ها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به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علی،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درجات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متعالی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اعطا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کرده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است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که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بر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خداوند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و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پیامبران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او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جایز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نیست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آن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را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جز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به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خلفا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و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امینان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خود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اعطا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کنند</w:t>
      </w:r>
      <w:r w:rsidRPr="0078722A">
        <w:rPr>
          <w:rFonts w:ascii="Arial" w:hAnsi="Arial" w:cs="Arial"/>
          <w:sz w:val="24"/>
          <w:szCs w:val="24"/>
          <w:rtl/>
        </w:rPr>
        <w:t xml:space="preserve">. </w:t>
      </w:r>
      <w:r w:rsidRPr="0078722A">
        <w:rPr>
          <w:rFonts w:ascii="Arial" w:hAnsi="Arial" w:cs="Arial" w:hint="cs"/>
          <w:sz w:val="24"/>
          <w:szCs w:val="24"/>
          <w:rtl/>
        </w:rPr>
        <w:t>پس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این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اوصاف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اگر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به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مطابقت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بر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خلافت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آنها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دلالت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نداشته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باشد،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کاشف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از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آن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بوده،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به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التزام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و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لزوم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بین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بالمعنی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الاخص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بر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آن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دلالت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می‏کنند</w:t>
      </w:r>
      <w:r w:rsidRPr="0078722A">
        <w:rPr>
          <w:rFonts w:ascii="Arial" w:hAnsi="Arial" w:cs="Arial"/>
          <w:sz w:val="24"/>
          <w:szCs w:val="24"/>
          <w:rtl/>
        </w:rPr>
        <w:t>. (40)</w:t>
      </w:r>
    </w:p>
    <w:p w:rsidR="0078722A" w:rsidRPr="0078722A" w:rsidRDefault="0078722A" w:rsidP="0078722A">
      <w:pPr>
        <w:jc w:val="both"/>
        <w:rPr>
          <w:rFonts w:ascii="Arial" w:hAnsi="Arial" w:cs="Arial"/>
          <w:sz w:val="24"/>
          <w:szCs w:val="24"/>
          <w:rtl/>
        </w:rPr>
      </w:pPr>
      <w:r w:rsidRPr="0078722A">
        <w:rPr>
          <w:rFonts w:ascii="Arial" w:hAnsi="Arial" w:cs="Arial" w:hint="cs"/>
          <w:sz w:val="24"/>
          <w:szCs w:val="24"/>
          <w:rtl/>
        </w:rPr>
        <w:t>شایان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توجه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است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که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در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کنار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دو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صفت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عصمت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و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افضلیت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برای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امام،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شیعیان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صفات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دیگری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را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ضروری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می‏دانند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که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به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اندازه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دو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صفت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مزبور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مورد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توجه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آنها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قرار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نگرفته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است</w:t>
      </w:r>
      <w:r w:rsidRPr="0078722A">
        <w:rPr>
          <w:rFonts w:ascii="Arial" w:hAnsi="Arial" w:cs="Arial"/>
          <w:sz w:val="24"/>
          <w:szCs w:val="24"/>
          <w:rtl/>
        </w:rPr>
        <w:t>.</w:t>
      </w:r>
    </w:p>
    <w:p w:rsidR="0078722A" w:rsidRPr="0078722A" w:rsidRDefault="0078722A" w:rsidP="0078722A">
      <w:pPr>
        <w:jc w:val="both"/>
        <w:rPr>
          <w:rFonts w:ascii="Arial" w:hAnsi="Arial" w:cs="Arial"/>
          <w:sz w:val="24"/>
          <w:szCs w:val="24"/>
          <w:rtl/>
        </w:rPr>
      </w:pPr>
      <w:r w:rsidRPr="0078722A">
        <w:rPr>
          <w:rFonts w:ascii="Arial" w:hAnsi="Arial" w:cs="Arial" w:hint="cs"/>
          <w:sz w:val="24"/>
          <w:szCs w:val="24"/>
          <w:rtl/>
        </w:rPr>
        <w:t>غیبت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امام</w:t>
      </w:r>
      <w:r w:rsidRPr="0078722A">
        <w:rPr>
          <w:rFonts w:ascii="Arial" w:hAnsi="Arial" w:cs="Arial"/>
          <w:sz w:val="24"/>
          <w:szCs w:val="24"/>
          <w:rtl/>
        </w:rPr>
        <w:t xml:space="preserve">: </w:t>
      </w:r>
      <w:r w:rsidRPr="0078722A">
        <w:rPr>
          <w:rFonts w:ascii="Arial" w:hAnsi="Arial" w:cs="Arial" w:hint="cs"/>
          <w:sz w:val="24"/>
          <w:szCs w:val="24"/>
          <w:rtl/>
        </w:rPr>
        <w:t>شیعیان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معتقدند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که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امام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دوازدهم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همانند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امامان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پیشین،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پاسدار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شریعت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و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ناظر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بر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آن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است</w:t>
      </w:r>
      <w:r w:rsidRPr="0078722A">
        <w:rPr>
          <w:rFonts w:ascii="Arial" w:hAnsi="Arial" w:cs="Arial"/>
          <w:sz w:val="24"/>
          <w:szCs w:val="24"/>
          <w:rtl/>
        </w:rPr>
        <w:t xml:space="preserve">. </w:t>
      </w:r>
      <w:r w:rsidRPr="0078722A">
        <w:rPr>
          <w:rFonts w:ascii="Arial" w:hAnsi="Arial" w:cs="Arial" w:hint="cs"/>
          <w:sz w:val="24"/>
          <w:szCs w:val="24"/>
          <w:rtl/>
        </w:rPr>
        <w:t>اما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اراده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خداوند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بر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آن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تعلق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گرفته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است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که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برای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مدتی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از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چشم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مردمان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به‏دور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باشد</w:t>
      </w:r>
      <w:r w:rsidRPr="0078722A">
        <w:rPr>
          <w:rFonts w:ascii="Arial" w:hAnsi="Arial" w:cs="Arial"/>
          <w:sz w:val="24"/>
          <w:szCs w:val="24"/>
          <w:rtl/>
        </w:rPr>
        <w:t xml:space="preserve">. </w:t>
      </w:r>
      <w:r w:rsidRPr="0078722A">
        <w:rPr>
          <w:rFonts w:ascii="Arial" w:hAnsi="Arial" w:cs="Arial" w:hint="cs"/>
          <w:sz w:val="24"/>
          <w:szCs w:val="24"/>
          <w:rtl/>
        </w:rPr>
        <w:t>در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واقع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نظریه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امام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غایب،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همان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نظریه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ظهور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مصلح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کامل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است،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که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بشارت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دهنده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نظام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کامل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است</w:t>
      </w:r>
      <w:r w:rsidRPr="0078722A">
        <w:rPr>
          <w:rFonts w:ascii="Arial" w:hAnsi="Arial" w:cs="Arial"/>
          <w:sz w:val="24"/>
          <w:szCs w:val="24"/>
          <w:rtl/>
        </w:rPr>
        <w:t xml:space="preserve">. </w:t>
      </w:r>
      <w:r w:rsidRPr="0078722A">
        <w:rPr>
          <w:rFonts w:ascii="Arial" w:hAnsi="Arial" w:cs="Arial" w:hint="cs"/>
          <w:sz w:val="24"/>
          <w:szCs w:val="24"/>
          <w:rtl/>
        </w:rPr>
        <w:t>به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عقیده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شیعیان،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نقش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امام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در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زمان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غیبت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پاسداری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از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احکام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شرع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و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جلوگیری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از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انعقاد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اجماع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برخلاف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حقیقت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در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احکام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و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در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نتیجه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جلوگیری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از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بروز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انحراف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در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تفکر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شرعی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است</w:t>
      </w:r>
      <w:r w:rsidRPr="0078722A">
        <w:rPr>
          <w:rFonts w:ascii="Arial" w:hAnsi="Arial" w:cs="Arial"/>
          <w:sz w:val="24"/>
          <w:szCs w:val="24"/>
          <w:rtl/>
        </w:rPr>
        <w:t xml:space="preserve">.(41) </w:t>
      </w:r>
      <w:r w:rsidRPr="0078722A">
        <w:rPr>
          <w:rFonts w:ascii="Arial" w:hAnsi="Arial" w:cs="Arial" w:hint="cs"/>
          <w:sz w:val="24"/>
          <w:szCs w:val="24"/>
          <w:rtl/>
        </w:rPr>
        <w:t>شیعیان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معتقدند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که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در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پرتو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مجاهدت‏های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یازده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امام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پیشین،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در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زمان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غیبت،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منابع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و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مراجع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کافی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برای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ادامه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اجرای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شریعت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به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شکل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درست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وجود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دارد،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و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آنچه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امروز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جامعه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اسلامی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در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مسایل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نو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پیدا،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تا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هنگام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ظهور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امام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دوازدهم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به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آن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نیازمند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است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از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طریق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استنباط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و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اجتهاد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به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دست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می‏آید</w:t>
      </w:r>
      <w:r w:rsidRPr="0078722A">
        <w:rPr>
          <w:rFonts w:ascii="Arial" w:hAnsi="Arial" w:cs="Arial"/>
          <w:sz w:val="24"/>
          <w:szCs w:val="24"/>
          <w:rtl/>
        </w:rPr>
        <w:t>.</w:t>
      </w:r>
    </w:p>
    <w:p w:rsidR="0078722A" w:rsidRPr="0078722A" w:rsidRDefault="0078722A" w:rsidP="0078722A">
      <w:pPr>
        <w:jc w:val="both"/>
        <w:rPr>
          <w:rFonts w:ascii="Arial" w:hAnsi="Arial" w:cs="Arial"/>
          <w:sz w:val="24"/>
          <w:szCs w:val="24"/>
          <w:rtl/>
        </w:rPr>
      </w:pPr>
      <w:r w:rsidRPr="0078722A">
        <w:rPr>
          <w:rFonts w:ascii="Arial" w:hAnsi="Arial" w:cs="Arial" w:hint="cs"/>
          <w:sz w:val="24"/>
          <w:szCs w:val="24"/>
          <w:rtl/>
        </w:rPr>
        <w:t>استدلال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شیعه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برای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غیبت،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مانند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استدلال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بر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امامت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و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ویژگی‏های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آن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است،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و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ایمان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شیعیان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به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آن،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از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ایمان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به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اصل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امامت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سرچشمه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می‏گیرد</w:t>
      </w:r>
      <w:r w:rsidRPr="0078722A">
        <w:rPr>
          <w:rFonts w:ascii="Arial" w:hAnsi="Arial" w:cs="Arial"/>
          <w:sz w:val="24"/>
          <w:szCs w:val="24"/>
          <w:rtl/>
        </w:rPr>
        <w:t xml:space="preserve">.(42) </w:t>
      </w:r>
      <w:r w:rsidRPr="0078722A">
        <w:rPr>
          <w:rFonts w:ascii="Arial" w:hAnsi="Arial" w:cs="Arial" w:hint="cs"/>
          <w:sz w:val="24"/>
          <w:szCs w:val="24"/>
          <w:rtl/>
        </w:rPr>
        <w:t>در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عقیده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شیعی،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جوهر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امامت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اعتقاد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به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مهدویت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است</w:t>
      </w:r>
      <w:r w:rsidRPr="0078722A">
        <w:rPr>
          <w:rFonts w:ascii="Arial" w:hAnsi="Arial" w:cs="Arial"/>
          <w:sz w:val="24"/>
          <w:szCs w:val="24"/>
          <w:rtl/>
        </w:rPr>
        <w:t xml:space="preserve">. </w:t>
      </w:r>
      <w:r w:rsidRPr="0078722A">
        <w:rPr>
          <w:rFonts w:ascii="Arial" w:hAnsi="Arial" w:cs="Arial" w:hint="cs"/>
          <w:sz w:val="24"/>
          <w:szCs w:val="24"/>
          <w:rtl/>
        </w:rPr>
        <w:t>شیعیان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برای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اعتقاد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خود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درباره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مسایلی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مانند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غیبت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و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رجعت،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در</w:t>
      </w:r>
      <w:r>
        <w:rPr>
          <w:rFonts w:ascii="Arial" w:hAnsi="Arial" w:cs="Arial" w:hint="cs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برابر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مخالفان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خود،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استدلال‏هایی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می‏کنند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که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پیشتر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از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سوی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امامان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معصوم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و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عترت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پیامبر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بیان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شده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است،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این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استدلال‏ها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اعتبار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خود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را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از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حدیث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ثقلین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کسب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می‏کنند،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که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متضمن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وجوب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تمسک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به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اهل‏بیت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است</w:t>
      </w:r>
      <w:r w:rsidRPr="0078722A">
        <w:rPr>
          <w:rFonts w:ascii="Arial" w:hAnsi="Arial" w:cs="Arial"/>
          <w:sz w:val="24"/>
          <w:szCs w:val="24"/>
          <w:rtl/>
        </w:rPr>
        <w:t>.</w:t>
      </w:r>
    </w:p>
    <w:p w:rsidR="0078722A" w:rsidRPr="0078722A" w:rsidRDefault="0078722A" w:rsidP="0078722A">
      <w:pPr>
        <w:jc w:val="both"/>
        <w:rPr>
          <w:rFonts w:ascii="Arial" w:hAnsi="Arial" w:cs="Arial"/>
          <w:sz w:val="24"/>
          <w:szCs w:val="24"/>
          <w:rtl/>
        </w:rPr>
      </w:pPr>
      <w:r w:rsidRPr="0078722A">
        <w:rPr>
          <w:rFonts w:ascii="Arial" w:hAnsi="Arial" w:cs="Arial" w:hint="cs"/>
          <w:sz w:val="24"/>
          <w:szCs w:val="24"/>
          <w:rtl/>
        </w:rPr>
        <w:t>غیبت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امام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دوازدهم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آثار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بسیاری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بر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زندگی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شیعیان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در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دوره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غیبت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گذاشته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است</w:t>
      </w:r>
      <w:r w:rsidRPr="0078722A">
        <w:rPr>
          <w:rFonts w:ascii="Arial" w:hAnsi="Arial" w:cs="Arial"/>
          <w:sz w:val="24"/>
          <w:szCs w:val="24"/>
          <w:rtl/>
        </w:rPr>
        <w:t xml:space="preserve">. </w:t>
      </w:r>
      <w:r w:rsidRPr="0078722A">
        <w:rPr>
          <w:rFonts w:ascii="Arial" w:hAnsi="Arial" w:cs="Arial" w:hint="cs"/>
          <w:sz w:val="24"/>
          <w:szCs w:val="24"/>
          <w:rtl/>
        </w:rPr>
        <w:t>از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جمله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می‏توان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به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جنبش‏های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مهدویت‏گرا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در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عرصه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عمل،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و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پردازش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مفهوم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نیابت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از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جانب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امام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اشاره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کرد</w:t>
      </w:r>
      <w:r w:rsidRPr="0078722A">
        <w:rPr>
          <w:rFonts w:ascii="Arial" w:hAnsi="Arial" w:cs="Arial"/>
          <w:sz w:val="24"/>
          <w:szCs w:val="24"/>
          <w:rtl/>
        </w:rPr>
        <w:t>.</w:t>
      </w:r>
    </w:p>
    <w:p w:rsidR="0078722A" w:rsidRPr="0078722A" w:rsidRDefault="0078722A" w:rsidP="0078722A">
      <w:pPr>
        <w:jc w:val="both"/>
        <w:rPr>
          <w:rFonts w:ascii="Arial" w:hAnsi="Arial" w:cs="Arial"/>
          <w:sz w:val="24"/>
          <w:szCs w:val="24"/>
          <w:rtl/>
        </w:rPr>
      </w:pPr>
      <w:r w:rsidRPr="0078722A">
        <w:rPr>
          <w:rFonts w:ascii="Arial" w:hAnsi="Arial" w:cs="Arial" w:hint="cs"/>
          <w:sz w:val="24"/>
          <w:szCs w:val="24"/>
          <w:rtl/>
        </w:rPr>
        <w:t>مفهوم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نیابت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امام،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در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تجربه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ما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قبل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حکومت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به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شکل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جوامع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خودگردان،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خود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را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نشان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داده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و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در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تجربه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تشکیل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حکومت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شیعی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به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دو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صورت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نظریه</w:t>
      </w:r>
      <w:r w:rsidRPr="0078722A">
        <w:rPr>
          <w:rFonts w:ascii="Arial" w:hAnsi="Arial" w:cs="Arial"/>
          <w:sz w:val="24"/>
          <w:szCs w:val="24"/>
          <w:rtl/>
        </w:rPr>
        <w:t xml:space="preserve"> «</w:t>
      </w:r>
      <w:r w:rsidRPr="0078722A">
        <w:rPr>
          <w:rFonts w:ascii="Arial" w:hAnsi="Arial" w:cs="Arial" w:hint="cs"/>
          <w:sz w:val="24"/>
          <w:szCs w:val="24"/>
          <w:rtl/>
        </w:rPr>
        <w:t>نیابت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امت</w:t>
      </w:r>
      <w:r w:rsidRPr="0078722A">
        <w:rPr>
          <w:rFonts w:ascii="Arial" w:hAnsi="Arial" w:cs="Arial" w:hint="eastAsia"/>
          <w:sz w:val="24"/>
          <w:szCs w:val="24"/>
          <w:rtl/>
        </w:rPr>
        <w:t>»</w:t>
      </w:r>
      <w:r w:rsidRPr="0078722A">
        <w:rPr>
          <w:rFonts w:ascii="Arial" w:hAnsi="Arial" w:cs="Arial" w:hint="cs"/>
          <w:sz w:val="24"/>
          <w:szCs w:val="24"/>
          <w:rtl/>
        </w:rPr>
        <w:t>،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و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نظریه</w:t>
      </w:r>
      <w:r w:rsidRPr="0078722A">
        <w:rPr>
          <w:rFonts w:ascii="Arial" w:hAnsi="Arial" w:cs="Arial"/>
          <w:sz w:val="24"/>
          <w:szCs w:val="24"/>
          <w:rtl/>
        </w:rPr>
        <w:t xml:space="preserve"> «</w:t>
      </w:r>
      <w:r w:rsidRPr="0078722A">
        <w:rPr>
          <w:rFonts w:ascii="Arial" w:hAnsi="Arial" w:cs="Arial" w:hint="cs"/>
          <w:sz w:val="24"/>
          <w:szCs w:val="24"/>
          <w:rtl/>
        </w:rPr>
        <w:t>ولایت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فقیه</w:t>
      </w:r>
      <w:r w:rsidRPr="0078722A">
        <w:rPr>
          <w:rFonts w:ascii="Arial" w:hAnsi="Arial" w:cs="Arial" w:hint="eastAsia"/>
          <w:sz w:val="24"/>
          <w:szCs w:val="24"/>
          <w:rtl/>
        </w:rPr>
        <w:t>»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گسترش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یافته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است</w:t>
      </w:r>
      <w:r w:rsidRPr="0078722A">
        <w:rPr>
          <w:rFonts w:ascii="Arial" w:hAnsi="Arial" w:cs="Arial"/>
          <w:sz w:val="24"/>
          <w:szCs w:val="24"/>
          <w:rtl/>
        </w:rPr>
        <w:t>.(43)</w:t>
      </w:r>
    </w:p>
    <w:p w:rsidR="0078722A" w:rsidRPr="0078722A" w:rsidRDefault="0078722A" w:rsidP="0078722A">
      <w:pPr>
        <w:jc w:val="both"/>
        <w:rPr>
          <w:rFonts w:ascii="Arial" w:hAnsi="Arial" w:cs="Arial"/>
          <w:sz w:val="24"/>
          <w:szCs w:val="24"/>
          <w:rtl/>
        </w:rPr>
      </w:pPr>
      <w:r w:rsidRPr="0078722A">
        <w:rPr>
          <w:rFonts w:ascii="Arial" w:hAnsi="Arial" w:cs="Arial" w:hint="cs"/>
          <w:sz w:val="24"/>
          <w:szCs w:val="24"/>
          <w:rtl/>
        </w:rPr>
        <w:t>ب</w:t>
      </w:r>
      <w:r w:rsidRPr="0078722A">
        <w:rPr>
          <w:rFonts w:ascii="Arial" w:hAnsi="Arial" w:cs="Arial"/>
          <w:sz w:val="24"/>
          <w:szCs w:val="24"/>
          <w:rtl/>
        </w:rPr>
        <w:t xml:space="preserve">) </w:t>
      </w:r>
      <w:r w:rsidRPr="0078722A">
        <w:rPr>
          <w:rFonts w:ascii="Arial" w:hAnsi="Arial" w:cs="Arial" w:hint="cs"/>
          <w:sz w:val="24"/>
          <w:szCs w:val="24"/>
          <w:rtl/>
        </w:rPr>
        <w:t>مفهوم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ولایت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در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ساختار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معرفتی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اندیشه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سیاسی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شیعه</w:t>
      </w:r>
      <w:r w:rsidRPr="0078722A">
        <w:rPr>
          <w:rFonts w:ascii="Arial" w:hAnsi="Arial" w:cs="Arial"/>
          <w:sz w:val="24"/>
          <w:szCs w:val="24"/>
          <w:rtl/>
        </w:rPr>
        <w:t xml:space="preserve">: </w:t>
      </w:r>
      <w:r w:rsidRPr="0078722A">
        <w:rPr>
          <w:rFonts w:ascii="Arial" w:hAnsi="Arial" w:cs="Arial" w:hint="cs"/>
          <w:sz w:val="24"/>
          <w:szCs w:val="24"/>
          <w:rtl/>
        </w:rPr>
        <w:t>مفهوم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ولایت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دومین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عنصر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اساسی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در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ساختار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معرفتی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اندیشه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سیاسی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شیعه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است</w:t>
      </w:r>
      <w:r w:rsidRPr="0078722A">
        <w:rPr>
          <w:rFonts w:ascii="Arial" w:hAnsi="Arial" w:cs="Arial"/>
          <w:sz w:val="24"/>
          <w:szCs w:val="24"/>
          <w:rtl/>
        </w:rPr>
        <w:t xml:space="preserve">. </w:t>
      </w:r>
      <w:r w:rsidRPr="0078722A">
        <w:rPr>
          <w:rFonts w:ascii="Arial" w:hAnsi="Arial" w:cs="Arial" w:hint="cs"/>
          <w:sz w:val="24"/>
          <w:szCs w:val="24"/>
          <w:rtl/>
        </w:rPr>
        <w:t>واژه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ولایت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در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لغت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به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معنای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یاری،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سلطه،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سرپرستی،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قدرت،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حمایت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و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صداقت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آمده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است</w:t>
      </w:r>
      <w:r w:rsidRPr="0078722A">
        <w:rPr>
          <w:rFonts w:ascii="Arial" w:hAnsi="Arial" w:cs="Arial"/>
          <w:sz w:val="24"/>
          <w:szCs w:val="24"/>
          <w:rtl/>
        </w:rPr>
        <w:t xml:space="preserve">. </w:t>
      </w:r>
      <w:r w:rsidRPr="0078722A">
        <w:rPr>
          <w:rFonts w:ascii="Arial" w:hAnsi="Arial" w:cs="Arial" w:hint="cs"/>
          <w:sz w:val="24"/>
          <w:szCs w:val="24"/>
          <w:rtl/>
        </w:rPr>
        <w:t>به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این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ترتیب،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ولایت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خدا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به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معنای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دوستی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خداست</w:t>
      </w:r>
      <w:r w:rsidRPr="0078722A">
        <w:rPr>
          <w:rFonts w:ascii="Arial" w:hAnsi="Arial" w:cs="Arial"/>
          <w:sz w:val="24"/>
          <w:szCs w:val="24"/>
          <w:rtl/>
        </w:rPr>
        <w:t xml:space="preserve">. </w:t>
      </w:r>
      <w:r w:rsidRPr="0078722A">
        <w:rPr>
          <w:rFonts w:ascii="Arial" w:hAnsi="Arial" w:cs="Arial" w:hint="cs"/>
          <w:sz w:val="24"/>
          <w:szCs w:val="24"/>
          <w:rtl/>
        </w:rPr>
        <w:t>اندیشه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ولایت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در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شیعه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به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عنوان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مفهومی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سیاسی،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دارای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ویژگی‏های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پنج‏گانه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ذیل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است</w:t>
      </w:r>
      <w:r w:rsidRPr="0078722A">
        <w:rPr>
          <w:rFonts w:ascii="Arial" w:hAnsi="Arial" w:cs="Arial"/>
          <w:sz w:val="24"/>
          <w:szCs w:val="24"/>
          <w:rtl/>
        </w:rPr>
        <w:t>:</w:t>
      </w:r>
    </w:p>
    <w:p w:rsidR="0078722A" w:rsidRPr="0078722A" w:rsidRDefault="0078722A" w:rsidP="0078722A">
      <w:pPr>
        <w:jc w:val="both"/>
        <w:rPr>
          <w:rFonts w:ascii="Arial" w:hAnsi="Arial" w:cs="Arial"/>
          <w:sz w:val="24"/>
          <w:szCs w:val="24"/>
          <w:rtl/>
        </w:rPr>
      </w:pPr>
      <w:r w:rsidRPr="0078722A">
        <w:rPr>
          <w:rFonts w:ascii="Arial" w:hAnsi="Arial" w:cs="Arial"/>
          <w:sz w:val="24"/>
          <w:szCs w:val="24"/>
          <w:rtl/>
        </w:rPr>
        <w:t xml:space="preserve">- </w:t>
      </w:r>
      <w:r w:rsidRPr="0078722A">
        <w:rPr>
          <w:rFonts w:ascii="Arial" w:hAnsi="Arial" w:cs="Arial" w:hint="cs"/>
          <w:sz w:val="24"/>
          <w:szCs w:val="24"/>
          <w:rtl/>
        </w:rPr>
        <w:t>ولاء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برای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امت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است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و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نه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برای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حکومت</w:t>
      </w:r>
      <w:r w:rsidRPr="0078722A">
        <w:rPr>
          <w:rFonts w:ascii="Arial" w:hAnsi="Arial" w:cs="Arial"/>
          <w:sz w:val="24"/>
          <w:szCs w:val="24"/>
          <w:rtl/>
        </w:rPr>
        <w:t>.</w:t>
      </w:r>
    </w:p>
    <w:p w:rsidR="0078722A" w:rsidRPr="0078722A" w:rsidRDefault="0078722A" w:rsidP="0078722A">
      <w:pPr>
        <w:jc w:val="both"/>
        <w:rPr>
          <w:rFonts w:ascii="Arial" w:hAnsi="Arial" w:cs="Arial"/>
          <w:sz w:val="24"/>
          <w:szCs w:val="24"/>
          <w:rtl/>
        </w:rPr>
      </w:pPr>
      <w:r w:rsidRPr="0078722A">
        <w:rPr>
          <w:rFonts w:ascii="Arial" w:hAnsi="Arial" w:cs="Arial"/>
          <w:sz w:val="24"/>
          <w:szCs w:val="24"/>
          <w:rtl/>
        </w:rPr>
        <w:t xml:space="preserve">- </w:t>
      </w:r>
      <w:r w:rsidRPr="0078722A">
        <w:rPr>
          <w:rFonts w:ascii="Arial" w:hAnsi="Arial" w:cs="Arial" w:hint="cs"/>
          <w:sz w:val="24"/>
          <w:szCs w:val="24"/>
          <w:rtl/>
        </w:rPr>
        <w:t>ولاء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رابطه‏ای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است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که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شهروند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را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به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امت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مرتبط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می‏سازد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و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بنابر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این،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فرد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مسلمان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به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امت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پیوند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می‏یابد</w:t>
      </w:r>
      <w:r w:rsidRPr="0078722A">
        <w:rPr>
          <w:rFonts w:ascii="Arial" w:hAnsi="Arial" w:cs="Arial"/>
          <w:sz w:val="24"/>
          <w:szCs w:val="24"/>
          <w:rtl/>
        </w:rPr>
        <w:t>.</w:t>
      </w:r>
    </w:p>
    <w:p w:rsidR="0078722A" w:rsidRPr="0078722A" w:rsidRDefault="0078722A" w:rsidP="0078722A">
      <w:pPr>
        <w:jc w:val="both"/>
        <w:rPr>
          <w:rFonts w:ascii="Arial" w:hAnsi="Arial" w:cs="Arial"/>
          <w:sz w:val="24"/>
          <w:szCs w:val="24"/>
          <w:rtl/>
        </w:rPr>
      </w:pPr>
      <w:r w:rsidRPr="0078722A">
        <w:rPr>
          <w:rFonts w:ascii="Arial" w:hAnsi="Arial" w:cs="Arial"/>
          <w:sz w:val="24"/>
          <w:szCs w:val="24"/>
          <w:rtl/>
        </w:rPr>
        <w:t xml:space="preserve">- </w:t>
      </w:r>
      <w:r w:rsidRPr="0078722A">
        <w:rPr>
          <w:rFonts w:ascii="Arial" w:hAnsi="Arial" w:cs="Arial" w:hint="cs"/>
          <w:sz w:val="24"/>
          <w:szCs w:val="24"/>
          <w:rtl/>
        </w:rPr>
        <w:t>ولاء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مقید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نیست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و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از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اطاعت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تمایز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می‏یابد</w:t>
      </w:r>
      <w:r w:rsidRPr="0078722A">
        <w:rPr>
          <w:rFonts w:ascii="Arial" w:hAnsi="Arial" w:cs="Arial"/>
          <w:sz w:val="24"/>
          <w:szCs w:val="24"/>
          <w:rtl/>
        </w:rPr>
        <w:t>.</w:t>
      </w:r>
    </w:p>
    <w:p w:rsidR="0078722A" w:rsidRPr="0078722A" w:rsidRDefault="0078722A" w:rsidP="0078722A">
      <w:pPr>
        <w:jc w:val="both"/>
        <w:rPr>
          <w:rFonts w:ascii="Arial" w:hAnsi="Arial" w:cs="Arial"/>
          <w:sz w:val="24"/>
          <w:szCs w:val="24"/>
          <w:rtl/>
        </w:rPr>
      </w:pPr>
      <w:r w:rsidRPr="0078722A">
        <w:rPr>
          <w:rFonts w:ascii="Arial" w:hAnsi="Arial" w:cs="Arial"/>
          <w:sz w:val="24"/>
          <w:szCs w:val="24"/>
          <w:rtl/>
        </w:rPr>
        <w:t xml:space="preserve">- </w:t>
      </w:r>
      <w:r w:rsidRPr="0078722A">
        <w:rPr>
          <w:rFonts w:ascii="Arial" w:hAnsi="Arial" w:cs="Arial" w:hint="cs"/>
          <w:sz w:val="24"/>
          <w:szCs w:val="24"/>
          <w:rtl/>
        </w:rPr>
        <w:t>ولاء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با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انقلاب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و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مقاومت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در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برابر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طغیان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ناسازگار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نیست</w:t>
      </w:r>
      <w:r w:rsidRPr="0078722A">
        <w:rPr>
          <w:rFonts w:ascii="Arial" w:hAnsi="Arial" w:cs="Arial"/>
          <w:sz w:val="24"/>
          <w:szCs w:val="24"/>
          <w:rtl/>
        </w:rPr>
        <w:t>.</w:t>
      </w:r>
    </w:p>
    <w:p w:rsidR="0078722A" w:rsidRPr="0078722A" w:rsidRDefault="0078722A" w:rsidP="0078722A">
      <w:pPr>
        <w:jc w:val="both"/>
        <w:rPr>
          <w:rFonts w:ascii="Arial" w:hAnsi="Arial" w:cs="Arial"/>
          <w:sz w:val="24"/>
          <w:szCs w:val="24"/>
          <w:rtl/>
        </w:rPr>
      </w:pPr>
      <w:r w:rsidRPr="0078722A">
        <w:rPr>
          <w:rFonts w:ascii="Arial" w:hAnsi="Arial" w:cs="Arial"/>
          <w:sz w:val="24"/>
          <w:szCs w:val="24"/>
          <w:rtl/>
        </w:rPr>
        <w:t xml:space="preserve">- </w:t>
      </w:r>
      <w:r w:rsidRPr="0078722A">
        <w:rPr>
          <w:rFonts w:ascii="Arial" w:hAnsi="Arial" w:cs="Arial" w:hint="cs"/>
          <w:sz w:val="24"/>
          <w:szCs w:val="24"/>
          <w:rtl/>
        </w:rPr>
        <w:t>ولاء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اکراه‏بردار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نیست</w:t>
      </w:r>
      <w:r w:rsidRPr="0078722A">
        <w:rPr>
          <w:rFonts w:ascii="Arial" w:hAnsi="Arial" w:cs="Arial"/>
          <w:sz w:val="24"/>
          <w:szCs w:val="24"/>
          <w:rtl/>
        </w:rPr>
        <w:t>.(44)</w:t>
      </w:r>
    </w:p>
    <w:p w:rsidR="0078722A" w:rsidRPr="0078722A" w:rsidRDefault="0078722A" w:rsidP="0078722A">
      <w:pPr>
        <w:jc w:val="both"/>
        <w:rPr>
          <w:rFonts w:ascii="Arial" w:hAnsi="Arial" w:cs="Arial"/>
          <w:sz w:val="24"/>
          <w:szCs w:val="24"/>
          <w:rtl/>
        </w:rPr>
      </w:pPr>
      <w:r w:rsidRPr="0078722A">
        <w:rPr>
          <w:rFonts w:ascii="Arial" w:hAnsi="Arial" w:cs="Arial" w:hint="cs"/>
          <w:sz w:val="24"/>
          <w:szCs w:val="24"/>
          <w:rtl/>
        </w:rPr>
        <w:t>در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اندیشه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سیاسی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شیعه،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ولایت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با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عقیده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برائت،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توأم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گشته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است؛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و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معنای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تولی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و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تبری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عبارت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از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وجوب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دوستی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و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وفاداری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نسبت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به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اهل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بیت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و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دوری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جستن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از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دشمنان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آنهاست</w:t>
      </w:r>
      <w:r w:rsidRPr="0078722A">
        <w:rPr>
          <w:rFonts w:ascii="Arial" w:hAnsi="Arial" w:cs="Arial"/>
          <w:sz w:val="24"/>
          <w:szCs w:val="24"/>
          <w:rtl/>
        </w:rPr>
        <w:t xml:space="preserve">. </w:t>
      </w:r>
      <w:r w:rsidRPr="0078722A">
        <w:rPr>
          <w:rFonts w:ascii="Arial" w:hAnsi="Arial" w:cs="Arial" w:hint="cs"/>
          <w:sz w:val="24"/>
          <w:szCs w:val="24"/>
          <w:rtl/>
        </w:rPr>
        <w:t>به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این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ترتیب،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بالاترین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درجه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ولایت،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معرفت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است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به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گونه‏ای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که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سخن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و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رفتار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فرد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غیر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معتقد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به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امام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زمان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خود،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هیچ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سودی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به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حال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او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ندارد</w:t>
      </w:r>
      <w:r w:rsidRPr="0078722A">
        <w:rPr>
          <w:rFonts w:ascii="Arial" w:hAnsi="Arial" w:cs="Arial"/>
          <w:sz w:val="24"/>
          <w:szCs w:val="24"/>
          <w:rtl/>
        </w:rPr>
        <w:t xml:space="preserve">. </w:t>
      </w:r>
      <w:r w:rsidRPr="0078722A">
        <w:rPr>
          <w:rFonts w:ascii="Arial" w:hAnsi="Arial" w:cs="Arial" w:hint="cs"/>
          <w:sz w:val="24"/>
          <w:szCs w:val="24"/>
          <w:rtl/>
        </w:rPr>
        <w:t>اما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علیرغم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اهمیت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بعد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شناختی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ولایت،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عقیده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وجوب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ولایت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امام،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بخش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مهمی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از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عقیده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شیعه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است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که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تعالیم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نظری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ساختار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اندیشه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سیاسی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شیعه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را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به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حوزه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ارزش‏ها،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باورها،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جهت‏گیری‏ها،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و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تکالیف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سیاسی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سوق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می‏دهد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و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آن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lastRenderedPageBreak/>
        <w:t>را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تبدیل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به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فرهنگ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و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باور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می‏کند</w:t>
      </w:r>
      <w:r w:rsidRPr="0078722A">
        <w:rPr>
          <w:rFonts w:ascii="Arial" w:hAnsi="Arial" w:cs="Arial"/>
          <w:sz w:val="24"/>
          <w:szCs w:val="24"/>
          <w:rtl/>
        </w:rPr>
        <w:t xml:space="preserve">. </w:t>
      </w:r>
      <w:r w:rsidRPr="0078722A">
        <w:rPr>
          <w:rFonts w:ascii="Arial" w:hAnsi="Arial" w:cs="Arial" w:hint="cs"/>
          <w:sz w:val="24"/>
          <w:szCs w:val="24"/>
          <w:rtl/>
        </w:rPr>
        <w:t>شرف‏الدین،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با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بیان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بخشی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از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دلایل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قرآنی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و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روایی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در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زمینه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پذیرندگان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ولایت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جور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و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ولایت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عدل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از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قبیل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آیاتی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همانند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این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کلام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الهی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که</w:t>
      </w:r>
      <w:r w:rsidRPr="0078722A">
        <w:rPr>
          <w:rFonts w:ascii="Arial" w:hAnsi="Arial" w:cs="Arial"/>
          <w:sz w:val="24"/>
          <w:szCs w:val="24"/>
          <w:rtl/>
        </w:rPr>
        <w:t xml:space="preserve"> «</w:t>
      </w:r>
      <w:r w:rsidRPr="0078722A">
        <w:rPr>
          <w:rFonts w:ascii="Arial" w:hAnsi="Arial" w:cs="Arial" w:hint="cs"/>
          <w:sz w:val="24"/>
          <w:szCs w:val="24"/>
          <w:rtl/>
        </w:rPr>
        <w:t>و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کسی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از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شما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که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از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آنان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پیروی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کند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از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آنان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است،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همانا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خداوند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مردمان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ستمگر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را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هدایت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نمی‏کند</w:t>
      </w:r>
      <w:r w:rsidRPr="0078722A">
        <w:rPr>
          <w:rFonts w:ascii="Arial" w:hAnsi="Arial" w:cs="Arial" w:hint="eastAsia"/>
          <w:sz w:val="24"/>
          <w:szCs w:val="24"/>
          <w:rtl/>
        </w:rPr>
        <w:t>»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یا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آیه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دیگر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که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می‏فرماید</w:t>
      </w:r>
      <w:r w:rsidRPr="0078722A">
        <w:rPr>
          <w:rFonts w:ascii="Arial" w:hAnsi="Arial" w:cs="Arial"/>
          <w:sz w:val="24"/>
          <w:szCs w:val="24"/>
          <w:rtl/>
        </w:rPr>
        <w:t xml:space="preserve"> «... </w:t>
      </w:r>
      <w:r w:rsidRPr="0078722A">
        <w:rPr>
          <w:rFonts w:ascii="Arial" w:hAnsi="Arial" w:cs="Arial" w:hint="cs"/>
          <w:sz w:val="24"/>
          <w:szCs w:val="24"/>
          <w:rtl/>
        </w:rPr>
        <w:t>و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کسانی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از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شما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که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با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آنان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دوستی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کنند،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از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آنها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هستند؛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خداوند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،جمعیت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ستمکار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را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هدایت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نمی‏کند</w:t>
      </w:r>
      <w:r w:rsidRPr="0078722A">
        <w:rPr>
          <w:rFonts w:ascii="Arial" w:hAnsi="Arial" w:cs="Arial"/>
          <w:sz w:val="24"/>
          <w:szCs w:val="24"/>
          <w:rtl/>
        </w:rPr>
        <w:t>(45)</w:t>
      </w:r>
      <w:r w:rsidRPr="0078722A">
        <w:rPr>
          <w:rFonts w:ascii="Arial" w:hAnsi="Arial" w:cs="Arial" w:hint="cs"/>
          <w:sz w:val="24"/>
          <w:szCs w:val="24"/>
          <w:rtl/>
        </w:rPr>
        <w:t>؛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یا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این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آیه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که</w:t>
      </w:r>
      <w:r w:rsidRPr="0078722A">
        <w:rPr>
          <w:rFonts w:ascii="Arial" w:hAnsi="Arial" w:cs="Arial"/>
          <w:sz w:val="24"/>
          <w:szCs w:val="24"/>
          <w:rtl/>
        </w:rPr>
        <w:t xml:space="preserve"> «... </w:t>
      </w:r>
      <w:r w:rsidRPr="0078722A">
        <w:rPr>
          <w:rFonts w:ascii="Arial" w:hAnsi="Arial" w:cs="Arial" w:hint="cs"/>
          <w:sz w:val="24"/>
          <w:szCs w:val="24"/>
          <w:rtl/>
        </w:rPr>
        <w:t>و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هر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کس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که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با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آنان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رابطه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دوستی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داشته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باشد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ستمگر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است</w:t>
      </w:r>
      <w:r w:rsidRPr="0078722A">
        <w:rPr>
          <w:rFonts w:ascii="Arial" w:hAnsi="Arial" w:cs="Arial" w:hint="eastAsia"/>
          <w:sz w:val="24"/>
          <w:szCs w:val="24"/>
          <w:rtl/>
        </w:rPr>
        <w:t>»</w:t>
      </w:r>
      <w:r w:rsidRPr="0078722A">
        <w:rPr>
          <w:rFonts w:ascii="Arial" w:hAnsi="Arial" w:cs="Arial"/>
          <w:sz w:val="24"/>
          <w:szCs w:val="24"/>
          <w:rtl/>
        </w:rPr>
        <w:t xml:space="preserve">(46) </w:t>
      </w:r>
      <w:r w:rsidRPr="0078722A">
        <w:rPr>
          <w:rFonts w:ascii="Arial" w:hAnsi="Arial" w:cs="Arial" w:hint="cs"/>
          <w:sz w:val="24"/>
          <w:szCs w:val="24"/>
          <w:rtl/>
        </w:rPr>
        <w:t>و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آیه</w:t>
      </w:r>
      <w:r w:rsidRPr="0078722A">
        <w:rPr>
          <w:rFonts w:ascii="Arial" w:hAnsi="Arial" w:cs="Arial"/>
          <w:sz w:val="24"/>
          <w:szCs w:val="24"/>
          <w:rtl/>
        </w:rPr>
        <w:t xml:space="preserve"> «</w:t>
      </w:r>
      <w:r w:rsidRPr="0078722A">
        <w:rPr>
          <w:rFonts w:ascii="Arial" w:hAnsi="Arial" w:cs="Arial" w:hint="cs"/>
          <w:sz w:val="24"/>
          <w:szCs w:val="24"/>
          <w:rtl/>
        </w:rPr>
        <w:t>و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کسانی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که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ولایت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خدا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و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پیامبر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او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و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افراد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با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ایمان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را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بپذیرند،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پیروزند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زیرا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حزب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و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جمعیت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خدا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پیروز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است</w:t>
      </w:r>
      <w:r w:rsidRPr="0078722A">
        <w:rPr>
          <w:rFonts w:ascii="Arial" w:hAnsi="Arial" w:cs="Arial" w:hint="eastAsia"/>
          <w:sz w:val="24"/>
          <w:szCs w:val="24"/>
          <w:rtl/>
        </w:rPr>
        <w:t>»</w:t>
      </w:r>
      <w:r w:rsidRPr="0078722A">
        <w:rPr>
          <w:rFonts w:ascii="Arial" w:hAnsi="Arial" w:cs="Arial"/>
          <w:sz w:val="24"/>
          <w:szCs w:val="24"/>
          <w:rtl/>
        </w:rPr>
        <w:t>(47)</w:t>
      </w:r>
      <w:r w:rsidRPr="0078722A">
        <w:rPr>
          <w:rFonts w:ascii="Arial" w:hAnsi="Arial" w:cs="Arial" w:hint="cs"/>
          <w:sz w:val="24"/>
          <w:szCs w:val="24"/>
          <w:rtl/>
        </w:rPr>
        <w:t>،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می‏گوید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در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این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مضامین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فایده‏های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بسیاری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است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که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غیرقابل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انکار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است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و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تنها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همین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مقدار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برای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تذکر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کافی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است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که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بگوییم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این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سخنان،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روحیه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قیام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به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عدالت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و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مقاومت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در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برابر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جور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را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در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مردمان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به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وجود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می‏آورد</w:t>
      </w:r>
      <w:r w:rsidRPr="0078722A">
        <w:rPr>
          <w:rFonts w:ascii="Arial" w:hAnsi="Arial" w:cs="Arial"/>
          <w:sz w:val="24"/>
          <w:szCs w:val="24"/>
          <w:rtl/>
        </w:rPr>
        <w:t>.(48)</w:t>
      </w:r>
    </w:p>
    <w:p w:rsidR="0078722A" w:rsidRPr="0078722A" w:rsidRDefault="0078722A" w:rsidP="0078722A">
      <w:pPr>
        <w:jc w:val="both"/>
        <w:rPr>
          <w:rFonts w:ascii="Arial" w:hAnsi="Arial" w:cs="Arial"/>
          <w:sz w:val="24"/>
          <w:szCs w:val="24"/>
          <w:rtl/>
        </w:rPr>
      </w:pPr>
      <w:r w:rsidRPr="0078722A">
        <w:rPr>
          <w:rFonts w:ascii="Arial" w:hAnsi="Arial" w:cs="Arial" w:hint="cs"/>
          <w:sz w:val="24"/>
          <w:szCs w:val="24"/>
          <w:rtl/>
        </w:rPr>
        <w:t>وجوب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موالات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به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دلایل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عقلی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و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نقلی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برای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شیعه،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ثابت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است</w:t>
      </w:r>
      <w:r w:rsidRPr="0078722A">
        <w:rPr>
          <w:rFonts w:ascii="Arial" w:hAnsi="Arial" w:cs="Arial"/>
          <w:sz w:val="24"/>
          <w:szCs w:val="24"/>
          <w:rtl/>
        </w:rPr>
        <w:t xml:space="preserve">. </w:t>
      </w:r>
      <w:r w:rsidRPr="0078722A">
        <w:rPr>
          <w:rFonts w:ascii="Arial" w:hAnsi="Arial" w:cs="Arial" w:hint="cs"/>
          <w:sz w:val="24"/>
          <w:szCs w:val="24"/>
          <w:rtl/>
        </w:rPr>
        <w:t>براساس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قاعده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لطف،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لطف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از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سوی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خداوند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در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نصب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امام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و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ایجاد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منصب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امامت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است،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و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نه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در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اجبار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مردمان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به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تبعیت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از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آنان؛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زیرا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بر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خداوند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جایز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نیست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بندگانش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را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به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اطاعت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اجبار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کند</w:t>
      </w:r>
      <w:r w:rsidRPr="0078722A">
        <w:rPr>
          <w:rFonts w:ascii="Arial" w:hAnsi="Arial" w:cs="Arial"/>
          <w:sz w:val="24"/>
          <w:szCs w:val="24"/>
          <w:rtl/>
        </w:rPr>
        <w:t xml:space="preserve">. </w:t>
      </w:r>
      <w:r w:rsidRPr="0078722A">
        <w:rPr>
          <w:rFonts w:ascii="Arial" w:hAnsi="Arial" w:cs="Arial" w:hint="cs"/>
          <w:sz w:val="24"/>
          <w:szCs w:val="24"/>
          <w:rtl/>
        </w:rPr>
        <w:t>در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واقع،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باید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از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سه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واجب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سخن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گفت</w:t>
      </w:r>
      <w:r w:rsidRPr="0078722A">
        <w:rPr>
          <w:rFonts w:ascii="Arial" w:hAnsi="Arial" w:cs="Arial"/>
          <w:sz w:val="24"/>
          <w:szCs w:val="24"/>
          <w:rtl/>
        </w:rPr>
        <w:t xml:space="preserve">. </w:t>
      </w:r>
      <w:r w:rsidRPr="0078722A">
        <w:rPr>
          <w:rFonts w:ascii="Arial" w:hAnsi="Arial" w:cs="Arial" w:hint="cs"/>
          <w:sz w:val="24"/>
          <w:szCs w:val="24"/>
          <w:rtl/>
        </w:rPr>
        <w:t>آنچه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که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بر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خداوند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واجب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است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نصب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امام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است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و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بر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امام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پذیرش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اوامر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الهی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وجوب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دارد،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در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حالی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که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شناخت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امام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و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دوستی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و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اطاعت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او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واجبی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است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که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برعهده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امت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است</w:t>
      </w:r>
      <w:r w:rsidRPr="0078722A">
        <w:rPr>
          <w:rFonts w:ascii="Arial" w:hAnsi="Arial" w:cs="Arial"/>
          <w:sz w:val="24"/>
          <w:szCs w:val="24"/>
          <w:rtl/>
        </w:rPr>
        <w:t>.</w:t>
      </w:r>
    </w:p>
    <w:p w:rsidR="0078722A" w:rsidRPr="0078722A" w:rsidRDefault="0078722A" w:rsidP="0078722A">
      <w:pPr>
        <w:jc w:val="both"/>
        <w:rPr>
          <w:rFonts w:ascii="Arial" w:hAnsi="Arial" w:cs="Arial"/>
          <w:sz w:val="24"/>
          <w:szCs w:val="24"/>
          <w:rtl/>
        </w:rPr>
      </w:pPr>
      <w:r w:rsidRPr="0078722A">
        <w:rPr>
          <w:rFonts w:ascii="Arial" w:hAnsi="Arial" w:cs="Arial" w:hint="cs"/>
          <w:sz w:val="24"/>
          <w:szCs w:val="24"/>
          <w:rtl/>
        </w:rPr>
        <w:t>شیعه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برای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اثبات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ولایت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به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دلایل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نقلی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نیز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تمسک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می‏جوید</w:t>
      </w:r>
      <w:r w:rsidRPr="0078722A">
        <w:rPr>
          <w:rFonts w:ascii="Arial" w:hAnsi="Arial" w:cs="Arial"/>
          <w:sz w:val="24"/>
          <w:szCs w:val="24"/>
          <w:rtl/>
        </w:rPr>
        <w:t xml:space="preserve">. </w:t>
      </w:r>
      <w:r w:rsidRPr="0078722A">
        <w:rPr>
          <w:rFonts w:ascii="Arial" w:hAnsi="Arial" w:cs="Arial" w:hint="cs"/>
          <w:sz w:val="24"/>
          <w:szCs w:val="24"/>
          <w:rtl/>
        </w:rPr>
        <w:t>به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عنوان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نمونه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شرف‏الدین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می‏گوید</w:t>
      </w:r>
      <w:r w:rsidRPr="0078722A">
        <w:rPr>
          <w:rFonts w:ascii="Arial" w:hAnsi="Arial" w:cs="Arial"/>
          <w:sz w:val="24"/>
          <w:szCs w:val="24"/>
          <w:rtl/>
        </w:rPr>
        <w:t>:</w:t>
      </w:r>
    </w:p>
    <w:p w:rsidR="0078722A" w:rsidRPr="0078722A" w:rsidRDefault="0078722A" w:rsidP="0078722A">
      <w:pPr>
        <w:jc w:val="both"/>
        <w:rPr>
          <w:rFonts w:ascii="Arial" w:hAnsi="Arial" w:cs="Arial"/>
          <w:sz w:val="24"/>
          <w:szCs w:val="24"/>
          <w:rtl/>
        </w:rPr>
      </w:pPr>
      <w:r w:rsidRPr="0078722A">
        <w:rPr>
          <w:rFonts w:ascii="Arial" w:hAnsi="Arial" w:cs="Arial" w:hint="cs"/>
          <w:sz w:val="24"/>
          <w:szCs w:val="24"/>
          <w:rtl/>
        </w:rPr>
        <w:t>دلایل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شرعی،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شیعه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را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وادار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به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پذیرش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مذهب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امامان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اهل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بیت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پیامبر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کرده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است</w:t>
      </w:r>
      <w:r w:rsidRPr="0078722A">
        <w:rPr>
          <w:rFonts w:ascii="Arial" w:hAnsi="Arial" w:cs="Arial"/>
          <w:sz w:val="24"/>
          <w:szCs w:val="24"/>
          <w:rtl/>
        </w:rPr>
        <w:t xml:space="preserve">... </w:t>
      </w:r>
      <w:r w:rsidRPr="0078722A">
        <w:rPr>
          <w:rFonts w:ascii="Arial" w:hAnsi="Arial" w:cs="Arial" w:hint="cs"/>
          <w:sz w:val="24"/>
          <w:szCs w:val="24"/>
          <w:rtl/>
        </w:rPr>
        <w:t>و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تسلیم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در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برابر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دلایل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و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براهین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و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تعبد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به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سنت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خاتم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پیامبران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و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سید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رسولان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شیعه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به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پیروی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از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ائمه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واداشته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است،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یعنی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اگر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ادله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به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آنها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اجازه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مخالفت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با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امامان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آل</w:t>
      </w:r>
      <w:r>
        <w:rPr>
          <w:rFonts w:ascii="Arial" w:hAnsi="Arial" w:cs="Arial" w:hint="cs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محمد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را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می‏داد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یا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در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مقام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عمل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با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تبعیت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از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غیر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امامان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اهل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بیت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قصد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قربت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به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خدای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سبحان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برایشان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ممکن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می‏گردید،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به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راه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اکثریت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می‏رفتند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و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از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آنها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پیروی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می‏کردند،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اما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دلایل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قطعی،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موءمن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را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از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چنین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قصدی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باز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می‏دارد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و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میان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او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و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آنچه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تمایل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دارد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مانع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می‏شود</w:t>
      </w:r>
      <w:r w:rsidRPr="0078722A">
        <w:rPr>
          <w:rFonts w:ascii="Arial" w:hAnsi="Arial" w:cs="Arial"/>
          <w:sz w:val="24"/>
          <w:szCs w:val="24"/>
          <w:rtl/>
        </w:rPr>
        <w:t>.(49)</w:t>
      </w:r>
    </w:p>
    <w:p w:rsidR="0078722A" w:rsidRPr="0078722A" w:rsidRDefault="0078722A" w:rsidP="0078722A">
      <w:pPr>
        <w:jc w:val="both"/>
        <w:rPr>
          <w:rFonts w:ascii="Arial" w:hAnsi="Arial" w:cs="Arial"/>
          <w:sz w:val="24"/>
          <w:szCs w:val="24"/>
          <w:rtl/>
        </w:rPr>
      </w:pPr>
      <w:r w:rsidRPr="0078722A">
        <w:rPr>
          <w:rFonts w:ascii="Arial" w:hAnsi="Arial" w:cs="Arial" w:hint="cs"/>
          <w:sz w:val="24"/>
          <w:szCs w:val="24"/>
          <w:rtl/>
        </w:rPr>
        <w:t>او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تاکید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می‏کند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که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کسی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جرأت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ندارد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که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خود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را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در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علم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و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عمل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برتر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از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امامان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شیعه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بشمارد،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در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حالی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که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پیامبر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در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شأن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آنها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فرموده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بر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آنها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پیشی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نگیرید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تا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هلاک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نشوید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و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بدان‏ها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چیزی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نیاموزید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چرا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که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از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شما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داناترند</w:t>
      </w:r>
      <w:r w:rsidRPr="0078722A">
        <w:rPr>
          <w:rFonts w:ascii="Arial" w:hAnsi="Arial" w:cs="Arial"/>
          <w:sz w:val="24"/>
          <w:szCs w:val="24"/>
          <w:rtl/>
        </w:rPr>
        <w:t xml:space="preserve">.(50) </w:t>
      </w:r>
      <w:r w:rsidRPr="0078722A">
        <w:rPr>
          <w:rFonts w:ascii="Arial" w:hAnsi="Arial" w:cs="Arial" w:hint="cs"/>
          <w:sz w:val="24"/>
          <w:szCs w:val="24"/>
          <w:rtl/>
        </w:rPr>
        <w:t>پذیرش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موالات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به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این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ترتیب،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لازمه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اعتقاد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به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امامت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است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و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به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این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امر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باز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می‏گردد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که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امور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سیاسی،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نه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تنها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از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احکام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عبادی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کم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اهمیت‏تر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نیستند،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بلکه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دیگر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ارکان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به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آن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وابسته‏اند</w:t>
      </w:r>
      <w:r w:rsidRPr="0078722A">
        <w:rPr>
          <w:rFonts w:ascii="Arial" w:hAnsi="Arial" w:cs="Arial"/>
          <w:sz w:val="24"/>
          <w:szCs w:val="24"/>
          <w:rtl/>
        </w:rPr>
        <w:t>.</w:t>
      </w:r>
    </w:p>
    <w:p w:rsidR="0078722A" w:rsidRPr="0078722A" w:rsidRDefault="0078722A" w:rsidP="0078722A">
      <w:pPr>
        <w:jc w:val="both"/>
        <w:rPr>
          <w:rFonts w:ascii="Arial" w:hAnsi="Arial" w:cs="Arial"/>
          <w:sz w:val="24"/>
          <w:szCs w:val="24"/>
          <w:rtl/>
        </w:rPr>
      </w:pPr>
      <w:r w:rsidRPr="0078722A">
        <w:rPr>
          <w:rFonts w:ascii="Arial" w:hAnsi="Arial" w:cs="Arial" w:hint="cs"/>
          <w:sz w:val="24"/>
          <w:szCs w:val="24"/>
          <w:rtl/>
        </w:rPr>
        <w:t>نتیجه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گیری</w:t>
      </w:r>
      <w:r w:rsidRPr="0078722A">
        <w:rPr>
          <w:rFonts w:ascii="Arial" w:hAnsi="Arial" w:cs="Arial"/>
          <w:sz w:val="24"/>
          <w:szCs w:val="24"/>
          <w:rtl/>
        </w:rPr>
        <w:t>:</w:t>
      </w:r>
    </w:p>
    <w:p w:rsidR="0078722A" w:rsidRPr="0078722A" w:rsidRDefault="0078722A" w:rsidP="0078722A">
      <w:pPr>
        <w:jc w:val="both"/>
        <w:rPr>
          <w:rFonts w:ascii="Arial" w:hAnsi="Arial" w:cs="Arial"/>
          <w:sz w:val="24"/>
          <w:szCs w:val="24"/>
          <w:rtl/>
        </w:rPr>
      </w:pPr>
      <w:r w:rsidRPr="0078722A">
        <w:rPr>
          <w:rFonts w:ascii="Arial" w:hAnsi="Arial" w:cs="Arial" w:hint="cs"/>
          <w:sz w:val="24"/>
          <w:szCs w:val="24"/>
          <w:rtl/>
        </w:rPr>
        <w:t>نظریه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امامت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شیعی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یکی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از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دو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الگوی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ایده‏آل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اندیشه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سیاسی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در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اسلام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است</w:t>
      </w:r>
      <w:r w:rsidRPr="0078722A">
        <w:rPr>
          <w:rFonts w:ascii="Arial" w:hAnsi="Arial" w:cs="Arial"/>
          <w:sz w:val="24"/>
          <w:szCs w:val="24"/>
          <w:rtl/>
        </w:rPr>
        <w:t xml:space="preserve">. </w:t>
      </w:r>
      <w:r w:rsidRPr="0078722A">
        <w:rPr>
          <w:rFonts w:ascii="Arial" w:hAnsi="Arial" w:cs="Arial" w:hint="cs"/>
          <w:sz w:val="24"/>
          <w:szCs w:val="24"/>
          <w:rtl/>
        </w:rPr>
        <w:t>این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الگو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علاوه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بر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آن،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که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نظام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کلامی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شیعه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را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بیان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می‏کند،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بیانگر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تفکر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سیاسی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شیعه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نیز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هست</w:t>
      </w:r>
      <w:r w:rsidRPr="0078722A">
        <w:rPr>
          <w:rFonts w:ascii="Arial" w:hAnsi="Arial" w:cs="Arial"/>
          <w:sz w:val="24"/>
          <w:szCs w:val="24"/>
          <w:rtl/>
        </w:rPr>
        <w:t xml:space="preserve">. </w:t>
      </w:r>
      <w:r w:rsidRPr="0078722A">
        <w:rPr>
          <w:rFonts w:ascii="Arial" w:hAnsi="Arial" w:cs="Arial" w:hint="cs"/>
          <w:sz w:val="24"/>
          <w:szCs w:val="24"/>
          <w:rtl/>
        </w:rPr>
        <w:t>از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نظر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سیاسی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نظریه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امامت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از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دو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دسته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منابع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قرآنی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و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روایی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برای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ارایه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تعالیم،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جهت‏گیری‏ها،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ارزش‏ها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و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تکالیف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بهره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می‏برد</w:t>
      </w:r>
      <w:r w:rsidRPr="0078722A">
        <w:rPr>
          <w:rFonts w:ascii="Arial" w:hAnsi="Arial" w:cs="Arial"/>
          <w:sz w:val="24"/>
          <w:szCs w:val="24"/>
          <w:rtl/>
        </w:rPr>
        <w:t xml:space="preserve">. </w:t>
      </w:r>
      <w:r w:rsidRPr="0078722A">
        <w:rPr>
          <w:rFonts w:ascii="Arial" w:hAnsi="Arial" w:cs="Arial" w:hint="cs"/>
          <w:sz w:val="24"/>
          <w:szCs w:val="24"/>
          <w:rtl/>
        </w:rPr>
        <w:t>ساختار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نظریه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امامت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در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برگیرنده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عناصر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هفت‏گانه</w:t>
      </w:r>
      <w:r w:rsidRPr="0078722A">
        <w:rPr>
          <w:rFonts w:ascii="Arial" w:hAnsi="Arial" w:cs="Arial"/>
          <w:sz w:val="24"/>
          <w:szCs w:val="24"/>
          <w:rtl/>
        </w:rPr>
        <w:t xml:space="preserve">: </w:t>
      </w:r>
      <w:r w:rsidRPr="0078722A">
        <w:rPr>
          <w:rFonts w:ascii="Arial" w:hAnsi="Arial" w:cs="Arial" w:hint="cs"/>
          <w:sz w:val="24"/>
          <w:szCs w:val="24"/>
          <w:rtl/>
        </w:rPr>
        <w:t>مفهوم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امامت،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وجوب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امامت،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وجوب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عصمت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امام،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علم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امام،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امامت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افضل،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غیبت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امام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دوازدهم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و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وجوب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موالات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امام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است</w:t>
      </w:r>
      <w:r w:rsidRPr="0078722A">
        <w:rPr>
          <w:rFonts w:ascii="Arial" w:hAnsi="Arial" w:cs="Arial"/>
          <w:sz w:val="24"/>
          <w:szCs w:val="24"/>
          <w:rtl/>
        </w:rPr>
        <w:t xml:space="preserve">. </w:t>
      </w:r>
      <w:r w:rsidRPr="0078722A">
        <w:rPr>
          <w:rFonts w:ascii="Arial" w:hAnsi="Arial" w:cs="Arial" w:hint="cs"/>
          <w:sz w:val="24"/>
          <w:szCs w:val="24"/>
          <w:rtl/>
        </w:rPr>
        <w:t>کارکردهای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سیاسی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عناصر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فوق،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را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می‏توان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در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چهار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هدف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ذیل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خلاصه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کرد</w:t>
      </w:r>
      <w:r w:rsidRPr="0078722A">
        <w:rPr>
          <w:rFonts w:ascii="Arial" w:hAnsi="Arial" w:cs="Arial"/>
          <w:sz w:val="24"/>
          <w:szCs w:val="24"/>
          <w:rtl/>
        </w:rPr>
        <w:t>:</w:t>
      </w:r>
    </w:p>
    <w:p w:rsidR="0078722A" w:rsidRPr="0078722A" w:rsidRDefault="0078722A" w:rsidP="0078722A">
      <w:pPr>
        <w:jc w:val="both"/>
        <w:rPr>
          <w:rFonts w:ascii="Arial" w:hAnsi="Arial" w:cs="Arial"/>
          <w:sz w:val="24"/>
          <w:szCs w:val="24"/>
          <w:rtl/>
        </w:rPr>
      </w:pPr>
      <w:r w:rsidRPr="0078722A">
        <w:rPr>
          <w:rFonts w:ascii="Arial" w:hAnsi="Arial" w:cs="Arial"/>
          <w:sz w:val="24"/>
          <w:szCs w:val="24"/>
          <w:rtl/>
        </w:rPr>
        <w:t xml:space="preserve">1- </w:t>
      </w:r>
      <w:r w:rsidRPr="0078722A">
        <w:rPr>
          <w:rFonts w:ascii="Arial" w:hAnsi="Arial" w:cs="Arial" w:hint="cs"/>
          <w:sz w:val="24"/>
          <w:szCs w:val="24"/>
          <w:rtl/>
        </w:rPr>
        <w:t>نقد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الگوی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خلافت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و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در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پی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آن،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عقاید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اعتقادی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اهل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سنت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که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مبتنی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بر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نظریه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خلافت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است</w:t>
      </w:r>
      <w:r w:rsidRPr="0078722A">
        <w:rPr>
          <w:rFonts w:ascii="Arial" w:hAnsi="Arial" w:cs="Arial"/>
          <w:sz w:val="24"/>
          <w:szCs w:val="24"/>
          <w:rtl/>
        </w:rPr>
        <w:t>.</w:t>
      </w:r>
    </w:p>
    <w:p w:rsidR="0078722A" w:rsidRPr="0078722A" w:rsidRDefault="0078722A" w:rsidP="0078722A">
      <w:pPr>
        <w:jc w:val="both"/>
        <w:rPr>
          <w:rFonts w:ascii="Arial" w:hAnsi="Arial" w:cs="Arial"/>
          <w:sz w:val="24"/>
          <w:szCs w:val="24"/>
          <w:rtl/>
        </w:rPr>
      </w:pPr>
      <w:r w:rsidRPr="0078722A">
        <w:rPr>
          <w:rFonts w:ascii="Arial" w:hAnsi="Arial" w:cs="Arial"/>
          <w:sz w:val="24"/>
          <w:szCs w:val="24"/>
          <w:rtl/>
        </w:rPr>
        <w:t xml:space="preserve">2- </w:t>
      </w:r>
      <w:r w:rsidRPr="0078722A">
        <w:rPr>
          <w:rFonts w:ascii="Arial" w:hAnsi="Arial" w:cs="Arial" w:hint="cs"/>
          <w:sz w:val="24"/>
          <w:szCs w:val="24"/>
          <w:rtl/>
        </w:rPr>
        <w:t>اثبات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خطای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تاریخی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و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انحراف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امت،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در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زندگی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سیاسی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پس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از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ارتحال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پیامبر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اسلام</w:t>
      </w:r>
      <w:r w:rsidRPr="0078722A">
        <w:rPr>
          <w:rFonts w:ascii="Arial" w:hAnsi="Arial" w:cs="Arial"/>
          <w:sz w:val="24"/>
          <w:szCs w:val="24"/>
          <w:rtl/>
        </w:rPr>
        <w:t>.</w:t>
      </w:r>
    </w:p>
    <w:p w:rsidR="0078722A" w:rsidRPr="0078722A" w:rsidRDefault="0078722A" w:rsidP="0078722A">
      <w:pPr>
        <w:jc w:val="both"/>
        <w:rPr>
          <w:rFonts w:ascii="Arial" w:hAnsi="Arial" w:cs="Arial"/>
          <w:sz w:val="24"/>
          <w:szCs w:val="24"/>
          <w:rtl/>
        </w:rPr>
      </w:pPr>
      <w:r w:rsidRPr="0078722A">
        <w:rPr>
          <w:rFonts w:ascii="Arial" w:hAnsi="Arial" w:cs="Arial"/>
          <w:sz w:val="24"/>
          <w:szCs w:val="24"/>
          <w:rtl/>
        </w:rPr>
        <w:t xml:space="preserve">3- </w:t>
      </w:r>
      <w:r w:rsidRPr="0078722A">
        <w:rPr>
          <w:rFonts w:ascii="Arial" w:hAnsi="Arial" w:cs="Arial" w:hint="cs"/>
          <w:sz w:val="24"/>
          <w:szCs w:val="24"/>
          <w:rtl/>
        </w:rPr>
        <w:t>تبیین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الگوی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ایده‏آل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حکومت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اسلامی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و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دفاع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از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مواضع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تاریخی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امامان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شیعه</w:t>
      </w:r>
      <w:r w:rsidRPr="0078722A">
        <w:rPr>
          <w:rFonts w:ascii="Arial" w:hAnsi="Arial" w:cs="Arial"/>
          <w:sz w:val="24"/>
          <w:szCs w:val="24"/>
          <w:rtl/>
        </w:rPr>
        <w:t>.</w:t>
      </w:r>
    </w:p>
    <w:p w:rsidR="0078722A" w:rsidRPr="0078722A" w:rsidRDefault="0078722A" w:rsidP="0078722A">
      <w:pPr>
        <w:jc w:val="both"/>
        <w:rPr>
          <w:rFonts w:ascii="Arial" w:hAnsi="Arial" w:cs="Arial"/>
          <w:sz w:val="24"/>
          <w:szCs w:val="24"/>
          <w:rtl/>
        </w:rPr>
      </w:pPr>
      <w:r w:rsidRPr="0078722A">
        <w:rPr>
          <w:rFonts w:ascii="Arial" w:hAnsi="Arial" w:cs="Arial"/>
          <w:sz w:val="24"/>
          <w:szCs w:val="24"/>
          <w:rtl/>
        </w:rPr>
        <w:t xml:space="preserve">4- </w:t>
      </w:r>
      <w:r w:rsidRPr="0078722A">
        <w:rPr>
          <w:rFonts w:ascii="Arial" w:hAnsi="Arial" w:cs="Arial" w:hint="cs"/>
          <w:sz w:val="24"/>
          <w:szCs w:val="24"/>
          <w:rtl/>
        </w:rPr>
        <w:t>ارایه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نظریه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امامت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به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عنوان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راهنمایی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از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نظام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سیاسی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اسلامی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به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منظور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بنیانگذاری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زندگی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سیاسی،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قانونگذاری،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بنیاد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حکومت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و</w:t>
      </w:r>
      <w:r w:rsidRPr="0078722A">
        <w:rPr>
          <w:rFonts w:ascii="Arial" w:hAnsi="Arial" w:cs="Arial"/>
          <w:sz w:val="24"/>
          <w:szCs w:val="24"/>
          <w:rtl/>
        </w:rPr>
        <w:t xml:space="preserve">... </w:t>
      </w:r>
      <w:r w:rsidRPr="0078722A">
        <w:rPr>
          <w:rFonts w:ascii="Arial" w:hAnsi="Arial" w:cs="Arial" w:hint="cs"/>
          <w:sz w:val="24"/>
          <w:szCs w:val="24"/>
          <w:rtl/>
        </w:rPr>
        <w:t>در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عصر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غیبت</w:t>
      </w:r>
      <w:r w:rsidRPr="0078722A">
        <w:rPr>
          <w:rFonts w:ascii="Arial" w:hAnsi="Arial" w:cs="Arial"/>
          <w:sz w:val="24"/>
          <w:szCs w:val="24"/>
          <w:rtl/>
        </w:rPr>
        <w:t>.</w:t>
      </w:r>
    </w:p>
    <w:p w:rsidR="0078722A" w:rsidRPr="0078722A" w:rsidRDefault="0078722A" w:rsidP="0078722A">
      <w:pPr>
        <w:jc w:val="both"/>
        <w:rPr>
          <w:rFonts w:ascii="Arial" w:hAnsi="Arial" w:cs="Arial"/>
          <w:sz w:val="24"/>
          <w:szCs w:val="24"/>
          <w:rtl/>
        </w:rPr>
      </w:pPr>
      <w:r w:rsidRPr="0078722A">
        <w:rPr>
          <w:rFonts w:ascii="Arial" w:hAnsi="Arial" w:cs="Arial" w:hint="cs"/>
          <w:sz w:val="24"/>
          <w:szCs w:val="24"/>
          <w:rtl/>
        </w:rPr>
        <w:t>پی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نوشت‏ها</w:t>
      </w:r>
      <w:r w:rsidRPr="0078722A">
        <w:rPr>
          <w:rFonts w:ascii="Arial" w:hAnsi="Arial" w:cs="Arial"/>
          <w:sz w:val="24"/>
          <w:szCs w:val="24"/>
          <w:rtl/>
        </w:rPr>
        <w:t>:</w:t>
      </w:r>
    </w:p>
    <w:p w:rsidR="0078722A" w:rsidRPr="0078722A" w:rsidRDefault="0078722A" w:rsidP="0078722A">
      <w:pPr>
        <w:jc w:val="both"/>
        <w:rPr>
          <w:rFonts w:ascii="Arial" w:hAnsi="Arial" w:cs="Arial"/>
          <w:sz w:val="24"/>
          <w:szCs w:val="24"/>
          <w:rtl/>
        </w:rPr>
      </w:pPr>
      <w:r w:rsidRPr="0078722A">
        <w:rPr>
          <w:rFonts w:ascii="Arial" w:hAnsi="Arial" w:cs="Arial"/>
          <w:sz w:val="24"/>
          <w:szCs w:val="24"/>
          <w:rtl/>
        </w:rPr>
        <w:t xml:space="preserve">1- </w:t>
      </w:r>
      <w:r w:rsidRPr="0078722A">
        <w:rPr>
          <w:rFonts w:ascii="Arial" w:hAnsi="Arial" w:cs="Arial" w:hint="cs"/>
          <w:sz w:val="24"/>
          <w:szCs w:val="24"/>
          <w:rtl/>
        </w:rPr>
        <w:t>برای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آشنایی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با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شکل‏گیری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و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تثبیت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این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نظریات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در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اندیشه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سیاسی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اهل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سنت،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رجوع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کنید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به</w:t>
      </w:r>
      <w:r w:rsidRPr="0078722A">
        <w:rPr>
          <w:rFonts w:ascii="Arial" w:hAnsi="Arial" w:cs="Arial"/>
          <w:sz w:val="24"/>
          <w:szCs w:val="24"/>
          <w:rtl/>
        </w:rPr>
        <w:t>:</w:t>
      </w:r>
    </w:p>
    <w:p w:rsidR="0078722A" w:rsidRPr="0078722A" w:rsidRDefault="0078722A" w:rsidP="0078722A">
      <w:pPr>
        <w:jc w:val="both"/>
        <w:rPr>
          <w:rFonts w:ascii="Arial" w:hAnsi="Arial" w:cs="Arial"/>
          <w:sz w:val="24"/>
          <w:szCs w:val="24"/>
          <w:rtl/>
        </w:rPr>
      </w:pPr>
      <w:r w:rsidRPr="0078722A">
        <w:rPr>
          <w:rFonts w:ascii="Arial" w:hAnsi="Arial" w:cs="Arial" w:hint="cs"/>
          <w:sz w:val="24"/>
          <w:szCs w:val="24"/>
          <w:rtl/>
        </w:rPr>
        <w:t>حاتم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قادری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تحول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مبانی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مشروعیت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خلافت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از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آغاز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تا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فروپاشی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عباسیان،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تهران،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نشر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بنیان،</w:t>
      </w:r>
      <w:r w:rsidRPr="0078722A">
        <w:rPr>
          <w:rFonts w:ascii="Arial" w:hAnsi="Arial" w:cs="Arial"/>
          <w:sz w:val="24"/>
          <w:szCs w:val="24"/>
          <w:rtl/>
        </w:rPr>
        <w:t xml:space="preserve"> 1375</w:t>
      </w:r>
      <w:r w:rsidRPr="0078722A">
        <w:rPr>
          <w:rFonts w:ascii="Arial" w:hAnsi="Arial" w:cs="Arial" w:hint="cs"/>
          <w:sz w:val="24"/>
          <w:szCs w:val="24"/>
          <w:rtl/>
        </w:rPr>
        <w:t>،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فصل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هفتم</w:t>
      </w:r>
      <w:r w:rsidRPr="0078722A">
        <w:rPr>
          <w:rFonts w:ascii="Arial" w:hAnsi="Arial" w:cs="Arial"/>
          <w:sz w:val="24"/>
          <w:szCs w:val="24"/>
          <w:rtl/>
        </w:rPr>
        <w:t xml:space="preserve">. </w:t>
      </w:r>
      <w:r w:rsidRPr="0078722A">
        <w:rPr>
          <w:rFonts w:ascii="Arial" w:hAnsi="Arial" w:cs="Arial" w:hint="cs"/>
          <w:sz w:val="24"/>
          <w:szCs w:val="24"/>
          <w:rtl/>
        </w:rPr>
        <w:t>و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عبدالرزاق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السنهوری،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فقه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الخلافه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و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تطورها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لتصبح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عصبه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امم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شرقیه،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تحقیق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محمد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الساوی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و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نادیه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عبدالرزاق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السنهوری،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بیروت،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دارالرساله،</w:t>
      </w:r>
      <w:r w:rsidRPr="0078722A">
        <w:rPr>
          <w:rFonts w:ascii="Arial" w:hAnsi="Arial" w:cs="Arial"/>
          <w:sz w:val="24"/>
          <w:szCs w:val="24"/>
          <w:rtl/>
        </w:rPr>
        <w:t xml:space="preserve"> 2001.</w:t>
      </w:r>
    </w:p>
    <w:p w:rsidR="0078722A" w:rsidRPr="0078722A" w:rsidRDefault="0078722A" w:rsidP="0078722A">
      <w:pPr>
        <w:jc w:val="both"/>
        <w:rPr>
          <w:rFonts w:ascii="Arial" w:hAnsi="Arial" w:cs="Arial"/>
          <w:sz w:val="24"/>
          <w:szCs w:val="24"/>
          <w:rtl/>
        </w:rPr>
      </w:pPr>
      <w:r w:rsidRPr="0078722A">
        <w:rPr>
          <w:rFonts w:ascii="Arial" w:hAnsi="Arial" w:cs="Arial"/>
          <w:sz w:val="24"/>
          <w:szCs w:val="24"/>
          <w:rtl/>
        </w:rPr>
        <w:t xml:space="preserve">2- </w:t>
      </w:r>
      <w:r w:rsidRPr="0078722A">
        <w:rPr>
          <w:rFonts w:ascii="Arial" w:hAnsi="Arial" w:cs="Arial" w:hint="cs"/>
          <w:sz w:val="24"/>
          <w:szCs w:val="24"/>
          <w:rtl/>
        </w:rPr>
        <w:t>حسن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عباس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حسن</w:t>
      </w:r>
      <w:r w:rsidRPr="0078722A">
        <w:rPr>
          <w:rFonts w:ascii="Arial" w:hAnsi="Arial" w:cs="Arial"/>
          <w:sz w:val="24"/>
          <w:szCs w:val="24"/>
          <w:rtl/>
        </w:rPr>
        <w:t xml:space="preserve">. </w:t>
      </w:r>
      <w:r w:rsidRPr="0078722A">
        <w:rPr>
          <w:rFonts w:ascii="Arial" w:hAnsi="Arial" w:cs="Arial" w:hint="cs"/>
          <w:sz w:val="24"/>
          <w:szCs w:val="24"/>
          <w:rtl/>
        </w:rPr>
        <w:t>الصیاغه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المنطقیه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للفکر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السیاسی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الاسلامی،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بیروت،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الدار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العالمیه،</w:t>
      </w:r>
      <w:r w:rsidRPr="0078722A">
        <w:rPr>
          <w:rFonts w:ascii="Arial" w:hAnsi="Arial" w:cs="Arial"/>
          <w:sz w:val="24"/>
          <w:szCs w:val="24"/>
          <w:rtl/>
        </w:rPr>
        <w:t xml:space="preserve"> 1992</w:t>
      </w:r>
      <w:r w:rsidRPr="0078722A">
        <w:rPr>
          <w:rFonts w:ascii="Arial" w:hAnsi="Arial" w:cs="Arial" w:hint="cs"/>
          <w:sz w:val="24"/>
          <w:szCs w:val="24"/>
          <w:rtl/>
        </w:rPr>
        <w:t>،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صص</w:t>
      </w:r>
      <w:r w:rsidRPr="0078722A">
        <w:rPr>
          <w:rFonts w:ascii="Arial" w:hAnsi="Arial" w:cs="Arial"/>
          <w:sz w:val="24"/>
          <w:szCs w:val="24"/>
          <w:rtl/>
        </w:rPr>
        <w:t xml:space="preserve"> 238 </w:t>
      </w:r>
      <w:r w:rsidRPr="0078722A">
        <w:rPr>
          <w:rFonts w:ascii="Arial" w:hAnsi="Arial" w:cs="Arial" w:hint="cs"/>
          <w:sz w:val="24"/>
          <w:szCs w:val="24"/>
          <w:rtl/>
        </w:rPr>
        <w:t>و</w:t>
      </w:r>
      <w:r w:rsidRPr="0078722A">
        <w:rPr>
          <w:rFonts w:ascii="Arial" w:hAnsi="Arial" w:cs="Arial"/>
          <w:sz w:val="24"/>
          <w:szCs w:val="24"/>
          <w:rtl/>
        </w:rPr>
        <w:t xml:space="preserve"> 239.</w:t>
      </w:r>
    </w:p>
    <w:p w:rsidR="0078722A" w:rsidRPr="0078722A" w:rsidRDefault="0078722A" w:rsidP="0078722A">
      <w:pPr>
        <w:jc w:val="both"/>
        <w:rPr>
          <w:rFonts w:ascii="Arial" w:hAnsi="Arial" w:cs="Arial"/>
          <w:sz w:val="24"/>
          <w:szCs w:val="24"/>
          <w:rtl/>
        </w:rPr>
      </w:pPr>
      <w:r w:rsidRPr="0078722A">
        <w:rPr>
          <w:rFonts w:ascii="Arial" w:hAnsi="Arial" w:cs="Arial"/>
          <w:sz w:val="24"/>
          <w:szCs w:val="24"/>
          <w:rtl/>
        </w:rPr>
        <w:t xml:space="preserve">3- </w:t>
      </w:r>
      <w:r w:rsidRPr="0078722A">
        <w:rPr>
          <w:rFonts w:ascii="Arial" w:hAnsi="Arial" w:cs="Arial" w:hint="cs"/>
          <w:sz w:val="24"/>
          <w:szCs w:val="24"/>
          <w:rtl/>
        </w:rPr>
        <w:t>عبدالحسین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شرف‏الدین،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المراجعات،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تحقیق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الشیخ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حسین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الراضی،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تهران،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المجمع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العالمی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لاهل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البیت،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بدون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تاریخ،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مراجعه</w:t>
      </w:r>
      <w:r w:rsidRPr="0078722A">
        <w:rPr>
          <w:rFonts w:ascii="Arial" w:hAnsi="Arial" w:cs="Arial"/>
          <w:sz w:val="24"/>
          <w:szCs w:val="24"/>
          <w:rtl/>
        </w:rPr>
        <w:t xml:space="preserve"> 82</w:t>
      </w:r>
      <w:r w:rsidRPr="0078722A">
        <w:rPr>
          <w:rFonts w:ascii="Arial" w:hAnsi="Arial" w:cs="Arial" w:hint="cs"/>
          <w:sz w:val="24"/>
          <w:szCs w:val="24"/>
          <w:rtl/>
        </w:rPr>
        <w:t>،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ص</w:t>
      </w:r>
      <w:r w:rsidRPr="0078722A">
        <w:rPr>
          <w:rFonts w:ascii="Arial" w:hAnsi="Arial" w:cs="Arial"/>
          <w:sz w:val="24"/>
          <w:szCs w:val="24"/>
          <w:rtl/>
        </w:rPr>
        <w:t xml:space="preserve"> 249.</w:t>
      </w:r>
    </w:p>
    <w:p w:rsidR="0078722A" w:rsidRPr="0078722A" w:rsidRDefault="0078722A" w:rsidP="0078722A">
      <w:pPr>
        <w:jc w:val="both"/>
        <w:rPr>
          <w:rFonts w:ascii="Arial" w:hAnsi="Arial" w:cs="Arial"/>
          <w:sz w:val="24"/>
          <w:szCs w:val="24"/>
          <w:rtl/>
        </w:rPr>
      </w:pPr>
      <w:r w:rsidRPr="0078722A">
        <w:rPr>
          <w:rFonts w:ascii="Arial" w:hAnsi="Arial" w:cs="Arial"/>
          <w:sz w:val="24"/>
          <w:szCs w:val="24"/>
          <w:rtl/>
        </w:rPr>
        <w:t xml:space="preserve">4- </w:t>
      </w:r>
      <w:r w:rsidRPr="0078722A">
        <w:rPr>
          <w:rFonts w:ascii="Arial" w:hAnsi="Arial" w:cs="Arial" w:hint="cs"/>
          <w:sz w:val="24"/>
          <w:szCs w:val="24"/>
          <w:rtl/>
        </w:rPr>
        <w:t>حسن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عباس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حسن،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پیشین،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ص</w:t>
      </w:r>
      <w:r w:rsidRPr="0078722A">
        <w:rPr>
          <w:rFonts w:ascii="Arial" w:hAnsi="Arial" w:cs="Arial"/>
          <w:sz w:val="24"/>
          <w:szCs w:val="24"/>
          <w:rtl/>
        </w:rPr>
        <w:t xml:space="preserve"> 250.</w:t>
      </w:r>
    </w:p>
    <w:p w:rsidR="0078722A" w:rsidRPr="0078722A" w:rsidRDefault="0078722A" w:rsidP="0078722A">
      <w:pPr>
        <w:jc w:val="both"/>
        <w:rPr>
          <w:rFonts w:ascii="Arial" w:hAnsi="Arial" w:cs="Arial"/>
          <w:sz w:val="24"/>
          <w:szCs w:val="24"/>
          <w:rtl/>
        </w:rPr>
      </w:pPr>
      <w:r w:rsidRPr="0078722A">
        <w:rPr>
          <w:rFonts w:ascii="Arial" w:hAnsi="Arial" w:cs="Arial"/>
          <w:sz w:val="24"/>
          <w:szCs w:val="24"/>
          <w:rtl/>
        </w:rPr>
        <w:t xml:space="preserve">5- </w:t>
      </w:r>
      <w:r w:rsidRPr="0078722A">
        <w:rPr>
          <w:rFonts w:ascii="Arial" w:hAnsi="Arial" w:cs="Arial" w:hint="cs"/>
          <w:sz w:val="24"/>
          <w:szCs w:val="24"/>
          <w:rtl/>
        </w:rPr>
        <w:t>ابن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حجر،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الصواعق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المحرقه،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منشورات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المحمدیه،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ص</w:t>
      </w:r>
      <w:r w:rsidRPr="0078722A">
        <w:rPr>
          <w:rFonts w:ascii="Arial" w:hAnsi="Arial" w:cs="Arial"/>
          <w:sz w:val="24"/>
          <w:szCs w:val="24"/>
          <w:rtl/>
        </w:rPr>
        <w:t xml:space="preserve"> 125.</w:t>
      </w:r>
    </w:p>
    <w:p w:rsidR="0078722A" w:rsidRPr="0078722A" w:rsidRDefault="0078722A" w:rsidP="0078722A">
      <w:pPr>
        <w:jc w:val="both"/>
        <w:rPr>
          <w:rFonts w:ascii="Arial" w:hAnsi="Arial" w:cs="Arial"/>
          <w:sz w:val="24"/>
          <w:szCs w:val="24"/>
          <w:rtl/>
        </w:rPr>
      </w:pPr>
      <w:r w:rsidRPr="0078722A">
        <w:rPr>
          <w:rFonts w:ascii="Arial" w:hAnsi="Arial" w:cs="Arial"/>
          <w:sz w:val="24"/>
          <w:szCs w:val="24"/>
          <w:rtl/>
        </w:rPr>
        <w:t xml:space="preserve">6- </w:t>
      </w:r>
      <w:r w:rsidRPr="0078722A">
        <w:rPr>
          <w:rFonts w:ascii="Arial" w:hAnsi="Arial" w:cs="Arial" w:hint="cs"/>
          <w:sz w:val="24"/>
          <w:szCs w:val="24"/>
          <w:rtl/>
        </w:rPr>
        <w:t>القندوزی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الحنفی،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ینابیع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الموده،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طبعه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السلامبول،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ص</w:t>
      </w:r>
      <w:r w:rsidRPr="0078722A">
        <w:rPr>
          <w:rFonts w:ascii="Arial" w:hAnsi="Arial" w:cs="Arial"/>
          <w:sz w:val="24"/>
          <w:szCs w:val="24"/>
          <w:rtl/>
        </w:rPr>
        <w:t xml:space="preserve"> 126.</w:t>
      </w:r>
    </w:p>
    <w:p w:rsidR="0078722A" w:rsidRPr="0078722A" w:rsidRDefault="0078722A" w:rsidP="0078722A">
      <w:pPr>
        <w:jc w:val="both"/>
        <w:rPr>
          <w:rFonts w:ascii="Arial" w:hAnsi="Arial" w:cs="Arial"/>
          <w:sz w:val="24"/>
          <w:szCs w:val="24"/>
          <w:rtl/>
        </w:rPr>
      </w:pPr>
      <w:r w:rsidRPr="0078722A">
        <w:rPr>
          <w:rFonts w:ascii="Arial" w:hAnsi="Arial" w:cs="Arial"/>
          <w:sz w:val="24"/>
          <w:szCs w:val="24"/>
          <w:rtl/>
        </w:rPr>
        <w:t xml:space="preserve">7- </w:t>
      </w:r>
      <w:r w:rsidRPr="0078722A">
        <w:rPr>
          <w:rFonts w:ascii="Arial" w:hAnsi="Arial" w:cs="Arial" w:hint="cs"/>
          <w:sz w:val="24"/>
          <w:szCs w:val="24"/>
          <w:rtl/>
        </w:rPr>
        <w:t>شرف‏الدین،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پیشین،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مراجعه</w:t>
      </w:r>
      <w:r w:rsidRPr="0078722A">
        <w:rPr>
          <w:rFonts w:ascii="Arial" w:hAnsi="Arial" w:cs="Arial"/>
          <w:sz w:val="24"/>
          <w:szCs w:val="24"/>
          <w:rtl/>
        </w:rPr>
        <w:t xml:space="preserve"> 12</w:t>
      </w:r>
      <w:r w:rsidRPr="0078722A">
        <w:rPr>
          <w:rFonts w:ascii="Arial" w:hAnsi="Arial" w:cs="Arial" w:hint="cs"/>
          <w:sz w:val="24"/>
          <w:szCs w:val="24"/>
          <w:rtl/>
        </w:rPr>
        <w:t>،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صص</w:t>
      </w:r>
      <w:r w:rsidRPr="0078722A">
        <w:rPr>
          <w:rFonts w:ascii="Arial" w:hAnsi="Arial" w:cs="Arial"/>
          <w:sz w:val="24"/>
          <w:szCs w:val="24"/>
          <w:rtl/>
        </w:rPr>
        <w:t xml:space="preserve"> 38-51.</w:t>
      </w:r>
    </w:p>
    <w:p w:rsidR="0078722A" w:rsidRPr="0078722A" w:rsidRDefault="0078722A" w:rsidP="0078722A">
      <w:pPr>
        <w:jc w:val="both"/>
        <w:rPr>
          <w:rFonts w:ascii="Arial" w:hAnsi="Arial" w:cs="Arial"/>
          <w:sz w:val="24"/>
          <w:szCs w:val="24"/>
          <w:rtl/>
        </w:rPr>
      </w:pPr>
      <w:r w:rsidRPr="0078722A">
        <w:rPr>
          <w:rFonts w:ascii="Arial" w:hAnsi="Arial" w:cs="Arial"/>
          <w:sz w:val="24"/>
          <w:szCs w:val="24"/>
          <w:rtl/>
        </w:rPr>
        <w:t xml:space="preserve">8- </w:t>
      </w:r>
      <w:r w:rsidRPr="0078722A">
        <w:rPr>
          <w:rFonts w:ascii="Arial" w:hAnsi="Arial" w:cs="Arial" w:hint="cs"/>
          <w:sz w:val="24"/>
          <w:szCs w:val="24"/>
          <w:rtl/>
        </w:rPr>
        <w:t>همان،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ص</w:t>
      </w:r>
      <w:r w:rsidRPr="0078722A">
        <w:rPr>
          <w:rFonts w:ascii="Arial" w:hAnsi="Arial" w:cs="Arial"/>
          <w:sz w:val="24"/>
          <w:szCs w:val="24"/>
          <w:rtl/>
        </w:rPr>
        <w:t xml:space="preserve"> 49.</w:t>
      </w:r>
    </w:p>
    <w:p w:rsidR="0078722A" w:rsidRPr="0078722A" w:rsidRDefault="0078722A" w:rsidP="0078722A">
      <w:pPr>
        <w:jc w:val="both"/>
        <w:rPr>
          <w:rFonts w:ascii="Arial" w:hAnsi="Arial" w:cs="Arial"/>
          <w:sz w:val="24"/>
          <w:szCs w:val="24"/>
          <w:rtl/>
        </w:rPr>
      </w:pPr>
      <w:r w:rsidRPr="0078722A">
        <w:rPr>
          <w:rFonts w:ascii="Arial" w:hAnsi="Arial" w:cs="Arial"/>
          <w:sz w:val="24"/>
          <w:szCs w:val="24"/>
          <w:rtl/>
        </w:rPr>
        <w:t xml:space="preserve">9- </w:t>
      </w:r>
      <w:r w:rsidRPr="0078722A">
        <w:rPr>
          <w:rFonts w:ascii="Arial" w:hAnsi="Arial" w:cs="Arial" w:hint="cs"/>
          <w:sz w:val="24"/>
          <w:szCs w:val="24"/>
          <w:rtl/>
        </w:rPr>
        <w:t>قادری،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پیشین،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ص</w:t>
      </w:r>
      <w:r w:rsidRPr="0078722A">
        <w:rPr>
          <w:rFonts w:ascii="Arial" w:hAnsi="Arial" w:cs="Arial"/>
          <w:sz w:val="24"/>
          <w:szCs w:val="24"/>
          <w:rtl/>
        </w:rPr>
        <w:t xml:space="preserve"> 189- 191.</w:t>
      </w:r>
    </w:p>
    <w:p w:rsidR="0078722A" w:rsidRPr="0078722A" w:rsidRDefault="0078722A" w:rsidP="0078722A">
      <w:pPr>
        <w:jc w:val="both"/>
        <w:rPr>
          <w:rFonts w:ascii="Arial" w:hAnsi="Arial" w:cs="Arial"/>
          <w:sz w:val="24"/>
          <w:szCs w:val="24"/>
          <w:rtl/>
        </w:rPr>
      </w:pPr>
      <w:r w:rsidRPr="0078722A">
        <w:rPr>
          <w:rFonts w:ascii="Arial" w:hAnsi="Arial" w:cs="Arial"/>
          <w:sz w:val="24"/>
          <w:szCs w:val="24"/>
          <w:rtl/>
        </w:rPr>
        <w:lastRenderedPageBreak/>
        <w:t xml:space="preserve">10- </w:t>
      </w:r>
      <w:r w:rsidRPr="0078722A">
        <w:rPr>
          <w:rFonts w:ascii="Arial" w:hAnsi="Arial" w:cs="Arial" w:hint="cs"/>
          <w:sz w:val="24"/>
          <w:szCs w:val="24"/>
          <w:rtl/>
        </w:rPr>
        <w:t>سوره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مائده،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آیه</w:t>
      </w:r>
      <w:r w:rsidRPr="0078722A">
        <w:rPr>
          <w:rFonts w:ascii="Arial" w:hAnsi="Arial" w:cs="Arial"/>
          <w:sz w:val="24"/>
          <w:szCs w:val="24"/>
          <w:rtl/>
        </w:rPr>
        <w:t xml:space="preserve"> 55.</w:t>
      </w:r>
    </w:p>
    <w:p w:rsidR="0078722A" w:rsidRPr="0078722A" w:rsidRDefault="0078722A" w:rsidP="0078722A">
      <w:pPr>
        <w:jc w:val="both"/>
        <w:rPr>
          <w:rFonts w:ascii="Arial" w:hAnsi="Arial" w:cs="Arial"/>
          <w:sz w:val="24"/>
          <w:szCs w:val="24"/>
          <w:rtl/>
        </w:rPr>
      </w:pPr>
      <w:r w:rsidRPr="0078722A">
        <w:rPr>
          <w:rFonts w:ascii="Arial" w:hAnsi="Arial" w:cs="Arial"/>
          <w:sz w:val="24"/>
          <w:szCs w:val="24"/>
          <w:rtl/>
        </w:rPr>
        <w:t xml:space="preserve">11- </w:t>
      </w:r>
      <w:r w:rsidRPr="0078722A">
        <w:rPr>
          <w:rFonts w:ascii="Arial" w:hAnsi="Arial" w:cs="Arial" w:hint="cs"/>
          <w:sz w:val="24"/>
          <w:szCs w:val="24"/>
          <w:rtl/>
        </w:rPr>
        <w:t>شرف‏الدین،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پیشین،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ص</w:t>
      </w:r>
      <w:r w:rsidRPr="0078722A">
        <w:rPr>
          <w:rFonts w:ascii="Arial" w:hAnsi="Arial" w:cs="Arial"/>
          <w:sz w:val="24"/>
          <w:szCs w:val="24"/>
          <w:rtl/>
        </w:rPr>
        <w:t xml:space="preserve"> 156.</w:t>
      </w:r>
    </w:p>
    <w:p w:rsidR="0078722A" w:rsidRPr="0078722A" w:rsidRDefault="0078722A" w:rsidP="0078722A">
      <w:pPr>
        <w:jc w:val="both"/>
        <w:rPr>
          <w:rFonts w:ascii="Arial" w:hAnsi="Arial" w:cs="Arial"/>
          <w:sz w:val="24"/>
          <w:szCs w:val="24"/>
          <w:rtl/>
        </w:rPr>
      </w:pPr>
      <w:r w:rsidRPr="0078722A">
        <w:rPr>
          <w:rFonts w:ascii="Arial" w:hAnsi="Arial" w:cs="Arial"/>
          <w:sz w:val="24"/>
          <w:szCs w:val="24"/>
          <w:rtl/>
        </w:rPr>
        <w:t xml:space="preserve">12- </w:t>
      </w:r>
      <w:r w:rsidRPr="0078722A">
        <w:rPr>
          <w:rFonts w:ascii="Arial" w:hAnsi="Arial" w:cs="Arial" w:hint="cs"/>
          <w:sz w:val="24"/>
          <w:szCs w:val="24"/>
          <w:rtl/>
        </w:rPr>
        <w:t>همان،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ص</w:t>
      </w:r>
      <w:r w:rsidRPr="0078722A">
        <w:rPr>
          <w:rFonts w:ascii="Arial" w:hAnsi="Arial" w:cs="Arial"/>
          <w:sz w:val="24"/>
          <w:szCs w:val="24"/>
          <w:rtl/>
        </w:rPr>
        <w:t xml:space="preserve"> 158.</w:t>
      </w:r>
    </w:p>
    <w:p w:rsidR="0078722A" w:rsidRPr="0078722A" w:rsidRDefault="0078722A" w:rsidP="0078722A">
      <w:pPr>
        <w:jc w:val="both"/>
        <w:rPr>
          <w:rFonts w:ascii="Arial" w:hAnsi="Arial" w:cs="Arial"/>
          <w:sz w:val="24"/>
          <w:szCs w:val="24"/>
          <w:rtl/>
        </w:rPr>
      </w:pPr>
      <w:r w:rsidRPr="0078722A">
        <w:rPr>
          <w:rFonts w:ascii="Arial" w:hAnsi="Arial" w:cs="Arial"/>
          <w:sz w:val="24"/>
          <w:szCs w:val="24"/>
          <w:rtl/>
        </w:rPr>
        <w:t xml:space="preserve">13- </w:t>
      </w:r>
      <w:r w:rsidRPr="0078722A">
        <w:rPr>
          <w:rFonts w:ascii="Arial" w:hAnsi="Arial" w:cs="Arial" w:hint="cs"/>
          <w:sz w:val="24"/>
          <w:szCs w:val="24"/>
          <w:rtl/>
        </w:rPr>
        <w:t>سوره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مائده،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آیه</w:t>
      </w:r>
      <w:r w:rsidRPr="0078722A">
        <w:rPr>
          <w:rFonts w:ascii="Arial" w:hAnsi="Arial" w:cs="Arial"/>
          <w:sz w:val="24"/>
          <w:szCs w:val="24"/>
          <w:rtl/>
        </w:rPr>
        <w:t xml:space="preserve"> 67.</w:t>
      </w:r>
    </w:p>
    <w:p w:rsidR="0078722A" w:rsidRPr="0078722A" w:rsidRDefault="0078722A" w:rsidP="0078722A">
      <w:pPr>
        <w:jc w:val="both"/>
        <w:rPr>
          <w:rFonts w:ascii="Arial" w:hAnsi="Arial" w:cs="Arial"/>
          <w:sz w:val="24"/>
          <w:szCs w:val="24"/>
          <w:rtl/>
        </w:rPr>
      </w:pPr>
      <w:r w:rsidRPr="0078722A">
        <w:rPr>
          <w:rFonts w:ascii="Arial" w:hAnsi="Arial" w:cs="Arial"/>
          <w:sz w:val="24"/>
          <w:szCs w:val="24"/>
          <w:rtl/>
        </w:rPr>
        <w:t xml:space="preserve">14- </w:t>
      </w:r>
      <w:r w:rsidRPr="0078722A">
        <w:rPr>
          <w:rFonts w:ascii="Arial" w:hAnsi="Arial" w:cs="Arial" w:hint="cs"/>
          <w:sz w:val="24"/>
          <w:szCs w:val="24"/>
          <w:rtl/>
        </w:rPr>
        <w:t>همان،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ص</w:t>
      </w:r>
      <w:r w:rsidRPr="0078722A">
        <w:rPr>
          <w:rFonts w:ascii="Arial" w:hAnsi="Arial" w:cs="Arial"/>
          <w:sz w:val="24"/>
          <w:szCs w:val="24"/>
          <w:rtl/>
        </w:rPr>
        <w:t xml:space="preserve"> 131.</w:t>
      </w:r>
    </w:p>
    <w:p w:rsidR="0078722A" w:rsidRPr="0078722A" w:rsidRDefault="0078722A" w:rsidP="0078722A">
      <w:pPr>
        <w:jc w:val="both"/>
        <w:rPr>
          <w:rFonts w:ascii="Arial" w:hAnsi="Arial" w:cs="Arial"/>
          <w:sz w:val="24"/>
          <w:szCs w:val="24"/>
          <w:rtl/>
        </w:rPr>
      </w:pPr>
      <w:r w:rsidRPr="0078722A">
        <w:rPr>
          <w:rFonts w:ascii="Arial" w:hAnsi="Arial" w:cs="Arial"/>
          <w:sz w:val="24"/>
          <w:szCs w:val="24"/>
          <w:rtl/>
        </w:rPr>
        <w:t xml:space="preserve">15- </w:t>
      </w:r>
      <w:r w:rsidRPr="0078722A">
        <w:rPr>
          <w:rFonts w:ascii="Arial" w:hAnsi="Arial" w:cs="Arial" w:hint="cs"/>
          <w:sz w:val="24"/>
          <w:szCs w:val="24"/>
          <w:rtl/>
        </w:rPr>
        <w:t>همان،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ص</w:t>
      </w:r>
      <w:r w:rsidRPr="0078722A">
        <w:rPr>
          <w:rFonts w:ascii="Arial" w:hAnsi="Arial" w:cs="Arial"/>
          <w:sz w:val="24"/>
          <w:szCs w:val="24"/>
          <w:rtl/>
        </w:rPr>
        <w:t xml:space="preserve"> 42.</w:t>
      </w:r>
    </w:p>
    <w:p w:rsidR="0078722A" w:rsidRPr="0078722A" w:rsidRDefault="0078722A" w:rsidP="0078722A">
      <w:pPr>
        <w:jc w:val="both"/>
        <w:rPr>
          <w:rFonts w:ascii="Arial" w:hAnsi="Arial" w:cs="Arial"/>
          <w:sz w:val="24"/>
          <w:szCs w:val="24"/>
          <w:rtl/>
        </w:rPr>
      </w:pPr>
      <w:r w:rsidRPr="0078722A">
        <w:rPr>
          <w:rFonts w:ascii="Arial" w:hAnsi="Arial" w:cs="Arial"/>
          <w:sz w:val="24"/>
          <w:szCs w:val="24"/>
          <w:rtl/>
        </w:rPr>
        <w:t xml:space="preserve">16- </w:t>
      </w:r>
      <w:r w:rsidRPr="0078722A">
        <w:rPr>
          <w:rFonts w:ascii="Arial" w:hAnsi="Arial" w:cs="Arial" w:hint="cs"/>
          <w:sz w:val="24"/>
          <w:szCs w:val="24"/>
          <w:rtl/>
        </w:rPr>
        <w:t>سوره</w:t>
      </w:r>
      <w:r w:rsidRPr="0078722A">
        <w:rPr>
          <w:rFonts w:ascii="Arial" w:hAnsi="Arial" w:cs="Arial"/>
          <w:sz w:val="24"/>
          <w:szCs w:val="24"/>
          <w:rtl/>
        </w:rPr>
        <w:t>26</w:t>
      </w:r>
      <w:r w:rsidRPr="0078722A">
        <w:rPr>
          <w:rFonts w:ascii="Arial" w:hAnsi="Arial" w:cs="Arial" w:hint="cs"/>
          <w:sz w:val="24"/>
          <w:szCs w:val="24"/>
          <w:rtl/>
        </w:rPr>
        <w:t>،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آیه</w:t>
      </w:r>
      <w:r w:rsidRPr="0078722A">
        <w:rPr>
          <w:rFonts w:ascii="Arial" w:hAnsi="Arial" w:cs="Arial"/>
          <w:sz w:val="24"/>
          <w:szCs w:val="24"/>
          <w:rtl/>
        </w:rPr>
        <w:t xml:space="preserve"> 214</w:t>
      </w:r>
    </w:p>
    <w:p w:rsidR="0078722A" w:rsidRPr="0078722A" w:rsidRDefault="0078722A" w:rsidP="0078722A">
      <w:pPr>
        <w:jc w:val="both"/>
        <w:rPr>
          <w:rFonts w:ascii="Arial" w:hAnsi="Arial" w:cs="Arial"/>
          <w:sz w:val="24"/>
          <w:szCs w:val="24"/>
          <w:rtl/>
        </w:rPr>
      </w:pPr>
      <w:r w:rsidRPr="0078722A">
        <w:rPr>
          <w:rFonts w:ascii="Arial" w:hAnsi="Arial" w:cs="Arial"/>
          <w:sz w:val="24"/>
          <w:szCs w:val="24"/>
          <w:rtl/>
        </w:rPr>
        <w:t xml:space="preserve">17- </w:t>
      </w:r>
      <w:r w:rsidRPr="0078722A">
        <w:rPr>
          <w:rFonts w:ascii="Arial" w:hAnsi="Arial" w:cs="Arial" w:hint="cs"/>
          <w:sz w:val="24"/>
          <w:szCs w:val="24"/>
          <w:rtl/>
        </w:rPr>
        <w:t>همان،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ص</w:t>
      </w:r>
      <w:r w:rsidRPr="0078722A">
        <w:rPr>
          <w:rFonts w:ascii="Arial" w:hAnsi="Arial" w:cs="Arial"/>
          <w:sz w:val="24"/>
          <w:szCs w:val="24"/>
          <w:rtl/>
        </w:rPr>
        <w:t xml:space="preserve"> 123.</w:t>
      </w:r>
    </w:p>
    <w:p w:rsidR="0078722A" w:rsidRPr="0078722A" w:rsidRDefault="0078722A" w:rsidP="0078722A">
      <w:pPr>
        <w:jc w:val="both"/>
        <w:rPr>
          <w:rFonts w:ascii="Arial" w:hAnsi="Arial" w:cs="Arial"/>
          <w:sz w:val="24"/>
          <w:szCs w:val="24"/>
          <w:rtl/>
        </w:rPr>
      </w:pPr>
      <w:r w:rsidRPr="0078722A">
        <w:rPr>
          <w:rFonts w:ascii="Arial" w:hAnsi="Arial" w:cs="Arial"/>
          <w:sz w:val="24"/>
          <w:szCs w:val="24"/>
          <w:rtl/>
        </w:rPr>
        <w:t xml:space="preserve">18- </w:t>
      </w:r>
      <w:r w:rsidRPr="0078722A">
        <w:rPr>
          <w:rFonts w:ascii="Arial" w:hAnsi="Arial" w:cs="Arial" w:hint="cs"/>
          <w:sz w:val="24"/>
          <w:szCs w:val="24"/>
          <w:rtl/>
        </w:rPr>
        <w:t>همان،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صص</w:t>
      </w:r>
      <w:r w:rsidRPr="0078722A">
        <w:rPr>
          <w:rFonts w:ascii="Arial" w:hAnsi="Arial" w:cs="Arial"/>
          <w:sz w:val="24"/>
          <w:szCs w:val="24"/>
          <w:rtl/>
        </w:rPr>
        <w:t xml:space="preserve"> 140-141.</w:t>
      </w:r>
    </w:p>
    <w:p w:rsidR="0078722A" w:rsidRPr="0078722A" w:rsidRDefault="0078722A" w:rsidP="0078722A">
      <w:pPr>
        <w:jc w:val="both"/>
        <w:rPr>
          <w:rFonts w:ascii="Arial" w:hAnsi="Arial" w:cs="Arial"/>
          <w:sz w:val="24"/>
          <w:szCs w:val="24"/>
          <w:rtl/>
        </w:rPr>
      </w:pPr>
      <w:r w:rsidRPr="0078722A">
        <w:rPr>
          <w:rFonts w:ascii="Arial" w:hAnsi="Arial" w:cs="Arial"/>
          <w:sz w:val="24"/>
          <w:szCs w:val="24"/>
          <w:rtl/>
        </w:rPr>
        <w:t xml:space="preserve">19- </w:t>
      </w:r>
      <w:r w:rsidRPr="0078722A">
        <w:rPr>
          <w:rFonts w:ascii="Arial" w:hAnsi="Arial" w:cs="Arial" w:hint="cs"/>
          <w:sz w:val="24"/>
          <w:szCs w:val="24"/>
          <w:rtl/>
        </w:rPr>
        <w:t>همو،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الفصول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المهمه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فی‏تالیف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الامه،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النجف،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دار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النعمان،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ط</w:t>
      </w:r>
      <w:r w:rsidRPr="0078722A">
        <w:rPr>
          <w:rFonts w:ascii="Arial" w:hAnsi="Arial" w:cs="Arial"/>
          <w:sz w:val="24"/>
          <w:szCs w:val="24"/>
          <w:rtl/>
        </w:rPr>
        <w:t xml:space="preserve"> 4</w:t>
      </w:r>
      <w:r w:rsidRPr="0078722A">
        <w:rPr>
          <w:rFonts w:ascii="Arial" w:hAnsi="Arial" w:cs="Arial" w:hint="cs"/>
          <w:sz w:val="24"/>
          <w:szCs w:val="24"/>
          <w:rtl/>
        </w:rPr>
        <w:t>،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بدون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تاریخ،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ص</w:t>
      </w:r>
      <w:r w:rsidRPr="0078722A">
        <w:rPr>
          <w:rFonts w:ascii="Arial" w:hAnsi="Arial" w:cs="Arial"/>
          <w:sz w:val="24"/>
          <w:szCs w:val="24"/>
          <w:rtl/>
        </w:rPr>
        <w:t xml:space="preserve"> 95.</w:t>
      </w:r>
    </w:p>
    <w:p w:rsidR="0078722A" w:rsidRPr="0078722A" w:rsidRDefault="0078722A" w:rsidP="0078722A">
      <w:pPr>
        <w:jc w:val="both"/>
        <w:rPr>
          <w:rFonts w:ascii="Arial" w:hAnsi="Arial" w:cs="Arial"/>
          <w:sz w:val="24"/>
          <w:szCs w:val="24"/>
          <w:rtl/>
        </w:rPr>
      </w:pPr>
      <w:r w:rsidRPr="0078722A">
        <w:rPr>
          <w:rFonts w:ascii="Arial" w:hAnsi="Arial" w:cs="Arial"/>
          <w:sz w:val="24"/>
          <w:szCs w:val="24"/>
          <w:rtl/>
        </w:rPr>
        <w:t xml:space="preserve">20- </w:t>
      </w:r>
      <w:r w:rsidRPr="0078722A">
        <w:rPr>
          <w:rFonts w:ascii="Arial" w:hAnsi="Arial" w:cs="Arial" w:hint="cs"/>
          <w:sz w:val="24"/>
          <w:szCs w:val="24"/>
          <w:rtl/>
        </w:rPr>
        <w:t>همو،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الماتم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الحسینی،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تحقیق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فارس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حسون،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سلسله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الکتب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المولغه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فی‏اهل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البیت،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اعداد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مرکز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الابحاث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العقاندیه،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ص</w:t>
      </w:r>
      <w:r w:rsidRPr="0078722A">
        <w:rPr>
          <w:rFonts w:ascii="Arial" w:hAnsi="Arial" w:cs="Arial"/>
          <w:sz w:val="24"/>
          <w:szCs w:val="24"/>
          <w:rtl/>
        </w:rPr>
        <w:t xml:space="preserve"> 67. </w:t>
      </w:r>
      <w:r w:rsidRPr="0078722A">
        <w:rPr>
          <w:rFonts w:ascii="Arial" w:hAnsi="Arial" w:cs="Arial" w:hint="cs"/>
          <w:sz w:val="24"/>
          <w:szCs w:val="24"/>
          <w:rtl/>
        </w:rPr>
        <w:t>برای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اطلاع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بیشتر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از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دلایل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شرف‏الدین،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ر</w:t>
      </w:r>
      <w:r w:rsidRPr="0078722A">
        <w:rPr>
          <w:rFonts w:ascii="Arial" w:hAnsi="Arial" w:cs="Arial"/>
          <w:sz w:val="24"/>
          <w:szCs w:val="24"/>
          <w:rtl/>
        </w:rPr>
        <w:t>.</w:t>
      </w:r>
      <w:r w:rsidRPr="0078722A">
        <w:rPr>
          <w:rFonts w:ascii="Arial" w:hAnsi="Arial" w:cs="Arial" w:hint="cs"/>
          <w:sz w:val="24"/>
          <w:szCs w:val="24"/>
          <w:rtl/>
        </w:rPr>
        <w:t>ک</w:t>
      </w:r>
      <w:r w:rsidRPr="0078722A">
        <w:rPr>
          <w:rFonts w:ascii="Arial" w:hAnsi="Arial" w:cs="Arial"/>
          <w:sz w:val="24"/>
          <w:szCs w:val="24"/>
          <w:rtl/>
        </w:rPr>
        <w:t xml:space="preserve">. </w:t>
      </w:r>
      <w:r w:rsidRPr="0078722A">
        <w:rPr>
          <w:rFonts w:ascii="Arial" w:hAnsi="Arial" w:cs="Arial" w:hint="cs"/>
          <w:sz w:val="24"/>
          <w:szCs w:val="24"/>
          <w:rtl/>
        </w:rPr>
        <w:t>به</w:t>
      </w:r>
      <w:r w:rsidRPr="0078722A">
        <w:rPr>
          <w:rFonts w:ascii="Arial" w:hAnsi="Arial" w:cs="Arial"/>
          <w:sz w:val="24"/>
          <w:szCs w:val="24"/>
          <w:rtl/>
        </w:rPr>
        <w:t xml:space="preserve">: </w:t>
      </w:r>
      <w:r w:rsidRPr="0078722A">
        <w:rPr>
          <w:rFonts w:ascii="Arial" w:hAnsi="Arial" w:cs="Arial" w:hint="cs"/>
          <w:sz w:val="24"/>
          <w:szCs w:val="24"/>
          <w:rtl/>
        </w:rPr>
        <w:t>عبدالحسین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شرف‏الدین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النص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و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الاجتهاد</w:t>
      </w:r>
      <w:r w:rsidRPr="0078722A">
        <w:rPr>
          <w:rFonts w:ascii="Arial" w:hAnsi="Arial" w:cs="Arial"/>
          <w:sz w:val="24"/>
          <w:szCs w:val="24"/>
          <w:rtl/>
        </w:rPr>
        <w:t xml:space="preserve">. </w:t>
      </w:r>
      <w:r w:rsidRPr="0078722A">
        <w:rPr>
          <w:rFonts w:ascii="Arial" w:hAnsi="Arial" w:cs="Arial" w:hint="cs"/>
          <w:sz w:val="24"/>
          <w:szCs w:val="24"/>
          <w:rtl/>
        </w:rPr>
        <w:t>قم،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موسسه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الامام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الحسین</w:t>
      </w:r>
      <w:r w:rsidRPr="0078722A">
        <w:rPr>
          <w:rFonts w:ascii="Arial" w:hAnsi="Arial" w:cs="Arial"/>
          <w:sz w:val="24"/>
          <w:szCs w:val="24"/>
          <w:rtl/>
        </w:rPr>
        <w:t>(</w:t>
      </w:r>
      <w:r w:rsidRPr="0078722A">
        <w:rPr>
          <w:rFonts w:ascii="Arial" w:hAnsi="Arial" w:cs="Arial" w:hint="cs"/>
          <w:sz w:val="24"/>
          <w:szCs w:val="24"/>
          <w:rtl/>
        </w:rPr>
        <w:t>ع</w:t>
      </w:r>
      <w:r w:rsidRPr="0078722A">
        <w:rPr>
          <w:rFonts w:ascii="Arial" w:hAnsi="Arial" w:cs="Arial"/>
          <w:sz w:val="24"/>
          <w:szCs w:val="24"/>
          <w:rtl/>
        </w:rPr>
        <w:t>)</w:t>
      </w:r>
      <w:r w:rsidRPr="0078722A">
        <w:rPr>
          <w:rFonts w:ascii="Arial" w:hAnsi="Arial" w:cs="Arial" w:hint="cs"/>
          <w:sz w:val="24"/>
          <w:szCs w:val="24"/>
          <w:rtl/>
        </w:rPr>
        <w:t>،</w:t>
      </w:r>
      <w:r w:rsidRPr="0078722A">
        <w:rPr>
          <w:rFonts w:ascii="Arial" w:hAnsi="Arial" w:cs="Arial"/>
          <w:sz w:val="24"/>
          <w:szCs w:val="24"/>
          <w:rtl/>
        </w:rPr>
        <w:t xml:space="preserve"> 1415</w:t>
      </w:r>
      <w:r w:rsidRPr="0078722A">
        <w:rPr>
          <w:rFonts w:ascii="Arial" w:hAnsi="Arial" w:cs="Arial" w:hint="cs"/>
          <w:sz w:val="24"/>
          <w:szCs w:val="24"/>
          <w:rtl/>
        </w:rPr>
        <w:t>،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خاتمه‏الکتاب،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صص</w:t>
      </w:r>
      <w:r w:rsidRPr="0078722A">
        <w:rPr>
          <w:rFonts w:ascii="Arial" w:hAnsi="Arial" w:cs="Arial"/>
          <w:sz w:val="24"/>
          <w:szCs w:val="24"/>
          <w:rtl/>
        </w:rPr>
        <w:t xml:space="preserve"> 384-407.</w:t>
      </w:r>
    </w:p>
    <w:p w:rsidR="0078722A" w:rsidRPr="0078722A" w:rsidRDefault="0078722A" w:rsidP="0078722A">
      <w:pPr>
        <w:jc w:val="both"/>
        <w:rPr>
          <w:rFonts w:ascii="Arial" w:hAnsi="Arial" w:cs="Arial"/>
          <w:sz w:val="24"/>
          <w:szCs w:val="24"/>
          <w:rtl/>
        </w:rPr>
      </w:pPr>
      <w:r w:rsidRPr="0078722A">
        <w:rPr>
          <w:rFonts w:ascii="Arial" w:hAnsi="Arial" w:cs="Arial"/>
          <w:sz w:val="24"/>
          <w:szCs w:val="24"/>
          <w:rtl/>
        </w:rPr>
        <w:t>21-</w:t>
      </w:r>
      <w:r w:rsidRPr="0078722A">
        <w:rPr>
          <w:rFonts w:ascii="Arial" w:hAnsi="Arial" w:cs="Arial" w:hint="cs"/>
          <w:sz w:val="24"/>
          <w:szCs w:val="24"/>
          <w:rtl/>
        </w:rPr>
        <w:t>جمال‏الدین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انصاری،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لسان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العرب،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ج</w:t>
      </w:r>
      <w:r w:rsidRPr="0078722A">
        <w:rPr>
          <w:rFonts w:ascii="Arial" w:hAnsi="Arial" w:cs="Arial"/>
          <w:sz w:val="24"/>
          <w:szCs w:val="24"/>
          <w:rtl/>
        </w:rPr>
        <w:t xml:space="preserve"> 14</w:t>
      </w:r>
      <w:r w:rsidRPr="0078722A">
        <w:rPr>
          <w:rFonts w:ascii="Arial" w:hAnsi="Arial" w:cs="Arial" w:hint="cs"/>
          <w:sz w:val="24"/>
          <w:szCs w:val="24"/>
          <w:rtl/>
        </w:rPr>
        <w:t>،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صص</w:t>
      </w:r>
      <w:r w:rsidRPr="0078722A">
        <w:rPr>
          <w:rFonts w:ascii="Arial" w:hAnsi="Arial" w:cs="Arial"/>
          <w:sz w:val="24"/>
          <w:szCs w:val="24"/>
          <w:rtl/>
        </w:rPr>
        <w:t xml:space="preserve"> 289-291 </w:t>
      </w:r>
      <w:r w:rsidRPr="0078722A">
        <w:rPr>
          <w:rFonts w:ascii="Arial" w:hAnsi="Arial" w:cs="Arial" w:hint="cs"/>
          <w:sz w:val="24"/>
          <w:szCs w:val="24"/>
          <w:rtl/>
        </w:rPr>
        <w:t>و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محمدباقر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مجلسی،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حیوه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القلوب،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ج</w:t>
      </w:r>
      <w:r w:rsidRPr="0078722A">
        <w:rPr>
          <w:rFonts w:ascii="Arial" w:hAnsi="Arial" w:cs="Arial"/>
          <w:sz w:val="24"/>
          <w:szCs w:val="24"/>
          <w:rtl/>
        </w:rPr>
        <w:t xml:space="preserve"> 3</w:t>
      </w:r>
      <w:r w:rsidRPr="0078722A">
        <w:rPr>
          <w:rFonts w:ascii="Arial" w:hAnsi="Arial" w:cs="Arial" w:hint="cs"/>
          <w:sz w:val="24"/>
          <w:szCs w:val="24"/>
          <w:rtl/>
        </w:rPr>
        <w:t>،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تهران،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مکتبه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الاسلامیه،</w:t>
      </w:r>
      <w:r w:rsidRPr="0078722A">
        <w:rPr>
          <w:rFonts w:ascii="Arial" w:hAnsi="Arial" w:cs="Arial"/>
          <w:sz w:val="24"/>
          <w:szCs w:val="24"/>
          <w:rtl/>
        </w:rPr>
        <w:t xml:space="preserve"> 1374</w:t>
      </w:r>
      <w:r w:rsidRPr="0078722A">
        <w:rPr>
          <w:rFonts w:ascii="Arial" w:hAnsi="Arial" w:cs="Arial" w:hint="cs"/>
          <w:sz w:val="24"/>
          <w:szCs w:val="24"/>
          <w:rtl/>
        </w:rPr>
        <w:t>،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ص</w:t>
      </w:r>
      <w:r w:rsidRPr="0078722A">
        <w:rPr>
          <w:rFonts w:ascii="Arial" w:hAnsi="Arial" w:cs="Arial"/>
          <w:sz w:val="24"/>
          <w:szCs w:val="24"/>
          <w:rtl/>
        </w:rPr>
        <w:t xml:space="preserve"> 2.</w:t>
      </w:r>
    </w:p>
    <w:p w:rsidR="0078722A" w:rsidRPr="0078722A" w:rsidRDefault="0078722A" w:rsidP="0078722A">
      <w:pPr>
        <w:jc w:val="both"/>
        <w:rPr>
          <w:rFonts w:ascii="Arial" w:hAnsi="Arial" w:cs="Arial"/>
          <w:sz w:val="24"/>
          <w:szCs w:val="24"/>
          <w:rtl/>
        </w:rPr>
      </w:pPr>
      <w:r w:rsidRPr="0078722A">
        <w:rPr>
          <w:rFonts w:ascii="Arial" w:hAnsi="Arial" w:cs="Arial"/>
          <w:sz w:val="24"/>
          <w:szCs w:val="24"/>
          <w:rtl/>
        </w:rPr>
        <w:t xml:space="preserve">22- </w:t>
      </w:r>
      <w:r w:rsidRPr="0078722A">
        <w:rPr>
          <w:rFonts w:ascii="Arial" w:hAnsi="Arial" w:cs="Arial" w:hint="cs"/>
          <w:sz w:val="24"/>
          <w:szCs w:val="24"/>
          <w:rtl/>
        </w:rPr>
        <w:t>محمد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حسن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ال‏یس،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الامه</w:t>
      </w:r>
      <w:r w:rsidRPr="0078722A">
        <w:rPr>
          <w:rFonts w:ascii="Arial" w:hAnsi="Arial" w:cs="Arial"/>
          <w:sz w:val="24"/>
          <w:szCs w:val="24"/>
          <w:rtl/>
        </w:rPr>
        <w:t xml:space="preserve">. </w:t>
      </w:r>
      <w:r w:rsidRPr="0078722A">
        <w:rPr>
          <w:rFonts w:ascii="Arial" w:hAnsi="Arial" w:cs="Arial" w:hint="cs"/>
          <w:sz w:val="24"/>
          <w:szCs w:val="24"/>
          <w:rtl/>
        </w:rPr>
        <w:t>بغداد،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دار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الانوار،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ط</w:t>
      </w:r>
      <w:r w:rsidRPr="0078722A">
        <w:rPr>
          <w:rFonts w:ascii="Arial" w:hAnsi="Arial" w:cs="Arial"/>
          <w:sz w:val="24"/>
          <w:szCs w:val="24"/>
          <w:rtl/>
        </w:rPr>
        <w:t xml:space="preserve"> 3</w:t>
      </w:r>
      <w:r w:rsidRPr="0078722A">
        <w:rPr>
          <w:rFonts w:ascii="Arial" w:hAnsi="Arial" w:cs="Arial" w:hint="cs"/>
          <w:sz w:val="24"/>
          <w:szCs w:val="24"/>
          <w:rtl/>
        </w:rPr>
        <w:t>،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ص</w:t>
      </w:r>
      <w:r w:rsidRPr="0078722A">
        <w:rPr>
          <w:rFonts w:ascii="Arial" w:hAnsi="Arial" w:cs="Arial"/>
          <w:sz w:val="24"/>
          <w:szCs w:val="24"/>
          <w:rtl/>
        </w:rPr>
        <w:t xml:space="preserve"> 13.</w:t>
      </w:r>
    </w:p>
    <w:p w:rsidR="0078722A" w:rsidRPr="0078722A" w:rsidRDefault="0078722A" w:rsidP="0078722A">
      <w:pPr>
        <w:jc w:val="both"/>
        <w:rPr>
          <w:rFonts w:ascii="Arial" w:hAnsi="Arial" w:cs="Arial"/>
          <w:sz w:val="24"/>
          <w:szCs w:val="24"/>
          <w:rtl/>
        </w:rPr>
      </w:pPr>
      <w:r w:rsidRPr="0078722A">
        <w:rPr>
          <w:rFonts w:ascii="Arial" w:hAnsi="Arial" w:cs="Arial"/>
          <w:sz w:val="24"/>
          <w:szCs w:val="24"/>
          <w:rtl/>
        </w:rPr>
        <w:t xml:space="preserve">23- </w:t>
      </w:r>
      <w:r w:rsidRPr="0078722A">
        <w:rPr>
          <w:rFonts w:ascii="Arial" w:hAnsi="Arial" w:cs="Arial" w:hint="cs"/>
          <w:sz w:val="24"/>
          <w:szCs w:val="24"/>
          <w:rtl/>
        </w:rPr>
        <w:t>ابوالحسن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ماوردی،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الاحکام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السلطانیه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و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الولایات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الدینیه،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قم،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مرکز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النشر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مکتب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الاعلام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الاسلامی،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ط</w:t>
      </w:r>
      <w:r w:rsidRPr="0078722A">
        <w:rPr>
          <w:rFonts w:ascii="Arial" w:hAnsi="Arial" w:cs="Arial"/>
          <w:sz w:val="24"/>
          <w:szCs w:val="24"/>
          <w:rtl/>
        </w:rPr>
        <w:t xml:space="preserve"> 6</w:t>
      </w:r>
      <w:r w:rsidRPr="0078722A">
        <w:rPr>
          <w:rFonts w:ascii="Arial" w:hAnsi="Arial" w:cs="Arial" w:hint="cs"/>
          <w:sz w:val="24"/>
          <w:szCs w:val="24"/>
          <w:rtl/>
        </w:rPr>
        <w:t>،</w:t>
      </w:r>
      <w:r w:rsidRPr="0078722A">
        <w:rPr>
          <w:rFonts w:ascii="Arial" w:hAnsi="Arial" w:cs="Arial"/>
          <w:sz w:val="24"/>
          <w:szCs w:val="24"/>
          <w:rtl/>
        </w:rPr>
        <w:t xml:space="preserve"> 1406</w:t>
      </w:r>
      <w:r w:rsidRPr="0078722A">
        <w:rPr>
          <w:rFonts w:ascii="Arial" w:hAnsi="Arial" w:cs="Arial" w:hint="cs"/>
          <w:sz w:val="24"/>
          <w:szCs w:val="24"/>
          <w:rtl/>
        </w:rPr>
        <w:t>،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ص</w:t>
      </w:r>
      <w:r w:rsidRPr="0078722A">
        <w:rPr>
          <w:rFonts w:ascii="Arial" w:hAnsi="Arial" w:cs="Arial"/>
          <w:sz w:val="24"/>
          <w:szCs w:val="24"/>
          <w:rtl/>
        </w:rPr>
        <w:t xml:space="preserve"> 3.</w:t>
      </w:r>
    </w:p>
    <w:p w:rsidR="0078722A" w:rsidRPr="0078722A" w:rsidRDefault="0078722A" w:rsidP="0078722A">
      <w:pPr>
        <w:jc w:val="both"/>
        <w:rPr>
          <w:rFonts w:ascii="Arial" w:hAnsi="Arial" w:cs="Arial"/>
          <w:sz w:val="24"/>
          <w:szCs w:val="24"/>
          <w:rtl/>
        </w:rPr>
      </w:pPr>
      <w:r w:rsidRPr="0078722A">
        <w:rPr>
          <w:rFonts w:ascii="Arial" w:hAnsi="Arial" w:cs="Arial"/>
          <w:sz w:val="24"/>
          <w:szCs w:val="24"/>
          <w:rtl/>
        </w:rPr>
        <w:t xml:space="preserve">24- </w:t>
      </w:r>
      <w:r w:rsidRPr="0078722A">
        <w:rPr>
          <w:rFonts w:ascii="Arial" w:hAnsi="Arial" w:cs="Arial" w:hint="cs"/>
          <w:sz w:val="24"/>
          <w:szCs w:val="24"/>
          <w:rtl/>
        </w:rPr>
        <w:t>محمدابوزهر،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المذاهب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الاسلامیه،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نشر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اداره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الثقافه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بوزاره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التربیه،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ص</w:t>
      </w:r>
      <w:r w:rsidRPr="0078722A">
        <w:rPr>
          <w:rFonts w:ascii="Arial" w:hAnsi="Arial" w:cs="Arial"/>
          <w:sz w:val="24"/>
          <w:szCs w:val="24"/>
          <w:rtl/>
        </w:rPr>
        <w:t xml:space="preserve"> 31.</w:t>
      </w:r>
    </w:p>
    <w:p w:rsidR="0078722A" w:rsidRPr="0078722A" w:rsidRDefault="0078722A" w:rsidP="0078722A">
      <w:pPr>
        <w:jc w:val="both"/>
        <w:rPr>
          <w:rFonts w:ascii="Arial" w:hAnsi="Arial" w:cs="Arial"/>
          <w:sz w:val="24"/>
          <w:szCs w:val="24"/>
          <w:rtl/>
        </w:rPr>
      </w:pPr>
      <w:r w:rsidRPr="0078722A">
        <w:rPr>
          <w:rFonts w:ascii="Arial" w:hAnsi="Arial" w:cs="Arial"/>
          <w:sz w:val="24"/>
          <w:szCs w:val="24"/>
          <w:rtl/>
        </w:rPr>
        <w:t xml:space="preserve">25- </w:t>
      </w:r>
      <w:r w:rsidRPr="0078722A">
        <w:rPr>
          <w:rFonts w:ascii="Arial" w:hAnsi="Arial" w:cs="Arial" w:hint="cs"/>
          <w:sz w:val="24"/>
          <w:szCs w:val="24"/>
          <w:rtl/>
        </w:rPr>
        <w:t>محمدبن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یعقوب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الکلینی،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الاصول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من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الکافی،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ج</w:t>
      </w:r>
      <w:r w:rsidRPr="0078722A">
        <w:rPr>
          <w:rFonts w:ascii="Arial" w:hAnsi="Arial" w:cs="Arial"/>
          <w:sz w:val="24"/>
          <w:szCs w:val="24"/>
          <w:rtl/>
        </w:rPr>
        <w:t>1</w:t>
      </w:r>
      <w:r w:rsidRPr="0078722A">
        <w:rPr>
          <w:rFonts w:ascii="Arial" w:hAnsi="Arial" w:cs="Arial" w:hint="cs"/>
          <w:sz w:val="24"/>
          <w:szCs w:val="24"/>
          <w:rtl/>
        </w:rPr>
        <w:t>،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تهران،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دارالکتب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الاسلامیه،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ط</w:t>
      </w:r>
      <w:r w:rsidRPr="0078722A">
        <w:rPr>
          <w:rFonts w:ascii="Arial" w:hAnsi="Arial" w:cs="Arial"/>
          <w:sz w:val="24"/>
          <w:szCs w:val="24"/>
          <w:rtl/>
        </w:rPr>
        <w:t>6</w:t>
      </w:r>
      <w:r w:rsidRPr="0078722A">
        <w:rPr>
          <w:rFonts w:ascii="Arial" w:hAnsi="Arial" w:cs="Arial" w:hint="cs"/>
          <w:sz w:val="24"/>
          <w:szCs w:val="24"/>
          <w:rtl/>
        </w:rPr>
        <w:t>،</w:t>
      </w:r>
      <w:r w:rsidRPr="0078722A">
        <w:rPr>
          <w:rFonts w:ascii="Arial" w:hAnsi="Arial" w:cs="Arial"/>
          <w:sz w:val="24"/>
          <w:szCs w:val="24"/>
          <w:rtl/>
        </w:rPr>
        <w:t xml:space="preserve"> 1375</w:t>
      </w:r>
      <w:r w:rsidRPr="0078722A">
        <w:rPr>
          <w:rFonts w:ascii="Arial" w:hAnsi="Arial" w:cs="Arial" w:hint="cs"/>
          <w:sz w:val="24"/>
          <w:szCs w:val="24"/>
          <w:rtl/>
        </w:rPr>
        <w:t>،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کتاب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الحجه،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باب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نادر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جامع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فی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فضل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الامام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و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صفاته،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حدیث</w:t>
      </w:r>
      <w:r w:rsidRPr="0078722A">
        <w:rPr>
          <w:rFonts w:ascii="Arial" w:hAnsi="Arial" w:cs="Arial"/>
          <w:sz w:val="24"/>
          <w:szCs w:val="24"/>
          <w:rtl/>
        </w:rPr>
        <w:t xml:space="preserve"> 2</w:t>
      </w:r>
      <w:r w:rsidRPr="0078722A">
        <w:rPr>
          <w:rFonts w:ascii="Arial" w:hAnsi="Arial" w:cs="Arial" w:hint="cs"/>
          <w:sz w:val="24"/>
          <w:szCs w:val="24"/>
          <w:rtl/>
        </w:rPr>
        <w:t>،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صص</w:t>
      </w:r>
      <w:r w:rsidRPr="0078722A">
        <w:rPr>
          <w:rFonts w:ascii="Arial" w:hAnsi="Arial" w:cs="Arial"/>
          <w:sz w:val="24"/>
          <w:szCs w:val="24"/>
          <w:rtl/>
        </w:rPr>
        <w:t xml:space="preserve"> 200-202.</w:t>
      </w:r>
    </w:p>
    <w:p w:rsidR="0078722A" w:rsidRPr="0078722A" w:rsidRDefault="0078722A" w:rsidP="0078722A">
      <w:pPr>
        <w:jc w:val="both"/>
        <w:rPr>
          <w:rFonts w:ascii="Arial" w:hAnsi="Arial" w:cs="Arial"/>
          <w:sz w:val="24"/>
          <w:szCs w:val="24"/>
          <w:rtl/>
        </w:rPr>
      </w:pPr>
      <w:r w:rsidRPr="0078722A">
        <w:rPr>
          <w:rFonts w:ascii="Arial" w:hAnsi="Arial" w:cs="Arial"/>
          <w:sz w:val="24"/>
          <w:szCs w:val="24"/>
          <w:rtl/>
        </w:rPr>
        <w:t xml:space="preserve">26- </w:t>
      </w:r>
      <w:r w:rsidRPr="0078722A">
        <w:rPr>
          <w:rFonts w:ascii="Arial" w:hAnsi="Arial" w:cs="Arial" w:hint="cs"/>
          <w:sz w:val="24"/>
          <w:szCs w:val="24"/>
          <w:rtl/>
        </w:rPr>
        <w:t>عبدالحسین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شرف‏الدین،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النص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و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الاجتهاد،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پیشین،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ص</w:t>
      </w:r>
      <w:r w:rsidRPr="0078722A">
        <w:rPr>
          <w:rFonts w:ascii="Arial" w:hAnsi="Arial" w:cs="Arial"/>
          <w:sz w:val="24"/>
          <w:szCs w:val="24"/>
          <w:rtl/>
        </w:rPr>
        <w:t>386.</w:t>
      </w:r>
    </w:p>
    <w:p w:rsidR="0078722A" w:rsidRPr="0078722A" w:rsidRDefault="0078722A" w:rsidP="0078722A">
      <w:pPr>
        <w:jc w:val="both"/>
        <w:rPr>
          <w:rFonts w:ascii="Arial" w:hAnsi="Arial" w:cs="Arial"/>
          <w:sz w:val="24"/>
          <w:szCs w:val="24"/>
          <w:rtl/>
        </w:rPr>
      </w:pPr>
      <w:r w:rsidRPr="0078722A">
        <w:rPr>
          <w:rFonts w:ascii="Arial" w:hAnsi="Arial" w:cs="Arial"/>
          <w:sz w:val="24"/>
          <w:szCs w:val="24"/>
          <w:rtl/>
        </w:rPr>
        <w:t xml:space="preserve">27- </w:t>
      </w:r>
      <w:r w:rsidRPr="0078722A">
        <w:rPr>
          <w:rFonts w:ascii="Arial" w:hAnsi="Arial" w:cs="Arial" w:hint="cs"/>
          <w:sz w:val="24"/>
          <w:szCs w:val="24"/>
          <w:rtl/>
        </w:rPr>
        <w:t>سوره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نساء،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آیه</w:t>
      </w:r>
      <w:r w:rsidRPr="0078722A">
        <w:rPr>
          <w:rFonts w:ascii="Arial" w:hAnsi="Arial" w:cs="Arial"/>
          <w:sz w:val="24"/>
          <w:szCs w:val="24"/>
          <w:rtl/>
        </w:rPr>
        <w:t xml:space="preserve"> 59.</w:t>
      </w:r>
    </w:p>
    <w:p w:rsidR="0078722A" w:rsidRPr="0078722A" w:rsidRDefault="0078722A" w:rsidP="0078722A">
      <w:pPr>
        <w:jc w:val="both"/>
        <w:rPr>
          <w:rFonts w:ascii="Arial" w:hAnsi="Arial" w:cs="Arial"/>
          <w:sz w:val="24"/>
          <w:szCs w:val="24"/>
          <w:rtl/>
        </w:rPr>
      </w:pPr>
      <w:r w:rsidRPr="0078722A">
        <w:rPr>
          <w:rFonts w:ascii="Arial" w:hAnsi="Arial" w:cs="Arial"/>
          <w:sz w:val="24"/>
          <w:szCs w:val="24"/>
          <w:rtl/>
        </w:rPr>
        <w:t xml:space="preserve">28- </w:t>
      </w:r>
      <w:r w:rsidRPr="0078722A">
        <w:rPr>
          <w:rFonts w:ascii="Arial" w:hAnsi="Arial" w:cs="Arial" w:hint="cs"/>
          <w:sz w:val="24"/>
          <w:szCs w:val="24"/>
          <w:rtl/>
        </w:rPr>
        <w:t>ابوالحسن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ماوردی،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پیشین،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ص</w:t>
      </w:r>
      <w:r w:rsidRPr="0078722A">
        <w:rPr>
          <w:rFonts w:ascii="Arial" w:hAnsi="Arial" w:cs="Arial"/>
          <w:sz w:val="24"/>
          <w:szCs w:val="24"/>
          <w:rtl/>
        </w:rPr>
        <w:t>5.</w:t>
      </w:r>
    </w:p>
    <w:p w:rsidR="0078722A" w:rsidRPr="0078722A" w:rsidRDefault="0078722A" w:rsidP="0078722A">
      <w:pPr>
        <w:jc w:val="both"/>
        <w:rPr>
          <w:rFonts w:ascii="Arial" w:hAnsi="Arial" w:cs="Arial"/>
          <w:sz w:val="24"/>
          <w:szCs w:val="24"/>
          <w:rtl/>
        </w:rPr>
      </w:pPr>
      <w:r w:rsidRPr="0078722A">
        <w:rPr>
          <w:rFonts w:ascii="Arial" w:hAnsi="Arial" w:cs="Arial"/>
          <w:sz w:val="24"/>
          <w:szCs w:val="24"/>
          <w:rtl/>
        </w:rPr>
        <w:t xml:space="preserve">29- </w:t>
      </w:r>
      <w:r w:rsidRPr="0078722A">
        <w:rPr>
          <w:rFonts w:ascii="Arial" w:hAnsi="Arial" w:cs="Arial" w:hint="cs"/>
          <w:sz w:val="24"/>
          <w:szCs w:val="24"/>
          <w:rtl/>
        </w:rPr>
        <w:t>برای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آشنایی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با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نحوه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استدلال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به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قاعده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لطف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بنگرید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به</w:t>
      </w:r>
      <w:r w:rsidRPr="0078722A">
        <w:rPr>
          <w:rFonts w:ascii="Arial" w:hAnsi="Arial" w:cs="Arial"/>
          <w:sz w:val="24"/>
          <w:szCs w:val="24"/>
          <w:rtl/>
        </w:rPr>
        <w:t xml:space="preserve">: </w:t>
      </w:r>
      <w:r w:rsidRPr="0078722A">
        <w:rPr>
          <w:rFonts w:ascii="Arial" w:hAnsi="Arial" w:cs="Arial" w:hint="cs"/>
          <w:sz w:val="24"/>
          <w:szCs w:val="24"/>
          <w:rtl/>
        </w:rPr>
        <w:t>احمد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محمود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صبحی،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نظریه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الامامه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لدی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الشیعه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الاثنی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عشریه،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بیروت،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دارالنهضه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العربیه،</w:t>
      </w:r>
      <w:r w:rsidRPr="0078722A">
        <w:rPr>
          <w:rFonts w:ascii="Arial" w:hAnsi="Arial" w:cs="Arial"/>
          <w:sz w:val="24"/>
          <w:szCs w:val="24"/>
          <w:rtl/>
        </w:rPr>
        <w:t xml:space="preserve"> 1991</w:t>
      </w:r>
      <w:r w:rsidRPr="0078722A">
        <w:rPr>
          <w:rFonts w:ascii="Arial" w:hAnsi="Arial" w:cs="Arial" w:hint="cs"/>
          <w:sz w:val="24"/>
          <w:szCs w:val="24"/>
          <w:rtl/>
        </w:rPr>
        <w:t>،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صص</w:t>
      </w:r>
      <w:r w:rsidRPr="0078722A">
        <w:rPr>
          <w:rFonts w:ascii="Arial" w:hAnsi="Arial" w:cs="Arial"/>
          <w:sz w:val="24"/>
          <w:szCs w:val="24"/>
          <w:rtl/>
        </w:rPr>
        <w:t>71-79.</w:t>
      </w:r>
    </w:p>
    <w:p w:rsidR="0078722A" w:rsidRPr="0078722A" w:rsidRDefault="0078722A" w:rsidP="0078722A">
      <w:pPr>
        <w:jc w:val="both"/>
        <w:rPr>
          <w:rFonts w:ascii="Arial" w:hAnsi="Arial" w:cs="Arial"/>
          <w:sz w:val="24"/>
          <w:szCs w:val="24"/>
          <w:rtl/>
        </w:rPr>
      </w:pPr>
      <w:r w:rsidRPr="0078722A">
        <w:rPr>
          <w:rFonts w:ascii="Arial" w:hAnsi="Arial" w:cs="Arial"/>
          <w:sz w:val="24"/>
          <w:szCs w:val="24"/>
          <w:rtl/>
        </w:rPr>
        <w:t xml:space="preserve">30- </w:t>
      </w:r>
      <w:r w:rsidRPr="0078722A">
        <w:rPr>
          <w:rFonts w:ascii="Arial" w:hAnsi="Arial" w:cs="Arial" w:hint="cs"/>
          <w:sz w:val="24"/>
          <w:szCs w:val="24"/>
          <w:rtl/>
        </w:rPr>
        <w:t>محمد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ابن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بابویه</w:t>
      </w:r>
      <w:r w:rsidRPr="0078722A">
        <w:rPr>
          <w:rFonts w:ascii="Arial" w:hAnsi="Arial" w:cs="Arial"/>
          <w:sz w:val="24"/>
          <w:szCs w:val="24"/>
          <w:rtl/>
        </w:rPr>
        <w:t xml:space="preserve">. </w:t>
      </w:r>
      <w:r w:rsidRPr="0078722A">
        <w:rPr>
          <w:rFonts w:ascii="Arial" w:hAnsi="Arial" w:cs="Arial" w:hint="cs"/>
          <w:sz w:val="24"/>
          <w:szCs w:val="24"/>
          <w:rtl/>
        </w:rPr>
        <w:t>علل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الشرایع</w:t>
      </w:r>
      <w:r w:rsidRPr="0078722A">
        <w:rPr>
          <w:rFonts w:ascii="Arial" w:hAnsi="Arial" w:cs="Arial"/>
          <w:sz w:val="24"/>
          <w:szCs w:val="24"/>
          <w:rtl/>
        </w:rPr>
        <w:t xml:space="preserve">. </w:t>
      </w:r>
      <w:r w:rsidRPr="0078722A">
        <w:rPr>
          <w:rFonts w:ascii="Arial" w:hAnsi="Arial" w:cs="Arial" w:hint="cs"/>
          <w:sz w:val="24"/>
          <w:szCs w:val="24"/>
          <w:rtl/>
        </w:rPr>
        <w:t>ج</w:t>
      </w:r>
      <w:r w:rsidRPr="0078722A">
        <w:rPr>
          <w:rFonts w:ascii="Arial" w:hAnsi="Arial" w:cs="Arial"/>
          <w:sz w:val="24"/>
          <w:szCs w:val="24"/>
          <w:rtl/>
        </w:rPr>
        <w:t>1</w:t>
      </w:r>
      <w:r w:rsidRPr="0078722A">
        <w:rPr>
          <w:rFonts w:ascii="Arial" w:hAnsi="Arial" w:cs="Arial" w:hint="cs"/>
          <w:sz w:val="24"/>
          <w:szCs w:val="24"/>
          <w:rtl/>
        </w:rPr>
        <w:t>،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قم،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مکتبه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الداوری،</w:t>
      </w:r>
      <w:r w:rsidRPr="0078722A">
        <w:rPr>
          <w:rFonts w:ascii="Arial" w:hAnsi="Arial" w:cs="Arial"/>
          <w:sz w:val="24"/>
          <w:szCs w:val="24"/>
          <w:rtl/>
        </w:rPr>
        <w:t xml:space="preserve"> 1385</w:t>
      </w:r>
      <w:r w:rsidRPr="0078722A">
        <w:rPr>
          <w:rFonts w:ascii="Arial" w:hAnsi="Arial" w:cs="Arial" w:hint="cs"/>
          <w:sz w:val="24"/>
          <w:szCs w:val="24"/>
          <w:rtl/>
        </w:rPr>
        <w:t>،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صص</w:t>
      </w:r>
      <w:r w:rsidRPr="0078722A">
        <w:rPr>
          <w:rFonts w:ascii="Arial" w:hAnsi="Arial" w:cs="Arial"/>
          <w:sz w:val="24"/>
          <w:szCs w:val="24"/>
          <w:rtl/>
        </w:rPr>
        <w:t xml:space="preserve"> 253 </w:t>
      </w:r>
      <w:r w:rsidRPr="0078722A">
        <w:rPr>
          <w:rFonts w:ascii="Arial" w:hAnsi="Arial" w:cs="Arial" w:hint="cs"/>
          <w:sz w:val="24"/>
          <w:szCs w:val="24"/>
          <w:rtl/>
        </w:rPr>
        <w:t>و</w:t>
      </w:r>
      <w:r w:rsidRPr="0078722A">
        <w:rPr>
          <w:rFonts w:ascii="Arial" w:hAnsi="Arial" w:cs="Arial"/>
          <w:sz w:val="24"/>
          <w:szCs w:val="24"/>
          <w:rtl/>
        </w:rPr>
        <w:t xml:space="preserve"> 254.</w:t>
      </w:r>
    </w:p>
    <w:p w:rsidR="0078722A" w:rsidRPr="0078722A" w:rsidRDefault="0078722A" w:rsidP="0078722A">
      <w:pPr>
        <w:jc w:val="both"/>
        <w:rPr>
          <w:rFonts w:ascii="Arial" w:hAnsi="Arial" w:cs="Arial"/>
          <w:sz w:val="24"/>
          <w:szCs w:val="24"/>
          <w:rtl/>
        </w:rPr>
      </w:pPr>
      <w:r w:rsidRPr="0078722A">
        <w:rPr>
          <w:rFonts w:ascii="Arial" w:hAnsi="Arial" w:cs="Arial"/>
          <w:sz w:val="24"/>
          <w:szCs w:val="24"/>
          <w:rtl/>
        </w:rPr>
        <w:t xml:space="preserve">31- </w:t>
      </w:r>
      <w:r w:rsidRPr="0078722A">
        <w:rPr>
          <w:rFonts w:ascii="Arial" w:hAnsi="Arial" w:cs="Arial" w:hint="cs"/>
          <w:sz w:val="24"/>
          <w:szCs w:val="24"/>
          <w:rtl/>
        </w:rPr>
        <w:t>عبدالحسین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شرف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الدین،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المراجعات،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پیشین،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ص</w:t>
      </w:r>
      <w:r w:rsidRPr="0078722A">
        <w:rPr>
          <w:rFonts w:ascii="Arial" w:hAnsi="Arial" w:cs="Arial"/>
          <w:sz w:val="24"/>
          <w:szCs w:val="24"/>
          <w:rtl/>
        </w:rPr>
        <w:t>118.</w:t>
      </w:r>
    </w:p>
    <w:p w:rsidR="0078722A" w:rsidRPr="0078722A" w:rsidRDefault="0078722A" w:rsidP="0078722A">
      <w:pPr>
        <w:jc w:val="both"/>
        <w:rPr>
          <w:rFonts w:ascii="Arial" w:hAnsi="Arial" w:cs="Arial"/>
          <w:sz w:val="24"/>
          <w:szCs w:val="24"/>
          <w:rtl/>
        </w:rPr>
      </w:pPr>
      <w:r w:rsidRPr="0078722A">
        <w:rPr>
          <w:rFonts w:ascii="Arial" w:hAnsi="Arial" w:cs="Arial"/>
          <w:sz w:val="24"/>
          <w:szCs w:val="24"/>
          <w:rtl/>
        </w:rPr>
        <w:t>32-</w:t>
      </w:r>
      <w:r w:rsidRPr="0078722A">
        <w:rPr>
          <w:rFonts w:ascii="Arial" w:hAnsi="Arial" w:cs="Arial" w:hint="cs"/>
          <w:sz w:val="24"/>
          <w:szCs w:val="24"/>
          <w:rtl/>
        </w:rPr>
        <w:t>محمدبن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نغمان،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شرح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عقائد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الصدوق،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تحقیق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هبه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الدین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الشهرستانی،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تبریز،</w:t>
      </w:r>
      <w:r w:rsidRPr="0078722A">
        <w:rPr>
          <w:rFonts w:ascii="Arial" w:hAnsi="Arial" w:cs="Arial"/>
          <w:sz w:val="24"/>
          <w:szCs w:val="24"/>
          <w:rtl/>
        </w:rPr>
        <w:t xml:space="preserve"> 1371</w:t>
      </w:r>
      <w:r w:rsidRPr="0078722A">
        <w:rPr>
          <w:rFonts w:ascii="Arial" w:hAnsi="Arial" w:cs="Arial" w:hint="cs"/>
          <w:sz w:val="24"/>
          <w:szCs w:val="24"/>
          <w:rtl/>
        </w:rPr>
        <w:t>،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ص</w:t>
      </w:r>
      <w:r w:rsidRPr="0078722A">
        <w:rPr>
          <w:rFonts w:ascii="Arial" w:hAnsi="Arial" w:cs="Arial"/>
          <w:sz w:val="24"/>
          <w:szCs w:val="24"/>
          <w:rtl/>
        </w:rPr>
        <w:t>114.</w:t>
      </w:r>
    </w:p>
    <w:p w:rsidR="0078722A" w:rsidRPr="0078722A" w:rsidRDefault="0078722A" w:rsidP="0078722A">
      <w:pPr>
        <w:jc w:val="both"/>
        <w:rPr>
          <w:rFonts w:ascii="Arial" w:hAnsi="Arial" w:cs="Arial"/>
          <w:sz w:val="24"/>
          <w:szCs w:val="24"/>
          <w:rtl/>
        </w:rPr>
      </w:pPr>
      <w:r w:rsidRPr="0078722A">
        <w:rPr>
          <w:rFonts w:ascii="Arial" w:hAnsi="Arial" w:cs="Arial"/>
          <w:sz w:val="24"/>
          <w:szCs w:val="24"/>
          <w:rtl/>
        </w:rPr>
        <w:t xml:space="preserve">33- </w:t>
      </w:r>
      <w:r w:rsidRPr="0078722A">
        <w:rPr>
          <w:rFonts w:ascii="Arial" w:hAnsi="Arial" w:cs="Arial" w:hint="cs"/>
          <w:sz w:val="24"/>
          <w:szCs w:val="24"/>
          <w:rtl/>
        </w:rPr>
        <w:t>برای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آشنایی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با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برخی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از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این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دلایل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ر</w:t>
      </w:r>
      <w:r w:rsidRPr="0078722A">
        <w:rPr>
          <w:rFonts w:ascii="Arial" w:hAnsi="Arial" w:cs="Arial"/>
          <w:sz w:val="24"/>
          <w:szCs w:val="24"/>
          <w:rtl/>
        </w:rPr>
        <w:t>.</w:t>
      </w:r>
      <w:r w:rsidRPr="0078722A">
        <w:rPr>
          <w:rFonts w:ascii="Arial" w:hAnsi="Arial" w:cs="Arial" w:hint="cs"/>
          <w:sz w:val="24"/>
          <w:szCs w:val="24"/>
          <w:rtl/>
        </w:rPr>
        <w:t>ک</w:t>
      </w:r>
      <w:r w:rsidRPr="0078722A">
        <w:rPr>
          <w:rFonts w:ascii="Arial" w:hAnsi="Arial" w:cs="Arial"/>
          <w:sz w:val="24"/>
          <w:szCs w:val="24"/>
          <w:rtl/>
        </w:rPr>
        <w:t xml:space="preserve">. </w:t>
      </w:r>
      <w:r w:rsidRPr="0078722A">
        <w:rPr>
          <w:rFonts w:ascii="Arial" w:hAnsi="Arial" w:cs="Arial" w:hint="cs"/>
          <w:sz w:val="24"/>
          <w:szCs w:val="24"/>
          <w:rtl/>
        </w:rPr>
        <w:t>به</w:t>
      </w:r>
      <w:r w:rsidRPr="0078722A">
        <w:rPr>
          <w:rFonts w:ascii="Arial" w:hAnsi="Arial" w:cs="Arial"/>
          <w:sz w:val="24"/>
          <w:szCs w:val="24"/>
          <w:rtl/>
        </w:rPr>
        <w:t xml:space="preserve">: </w:t>
      </w:r>
      <w:r w:rsidRPr="0078722A">
        <w:rPr>
          <w:rFonts w:ascii="Arial" w:hAnsi="Arial" w:cs="Arial" w:hint="cs"/>
          <w:sz w:val="24"/>
          <w:szCs w:val="24"/>
          <w:rtl/>
        </w:rPr>
        <w:t>احمد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محمود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صیحی،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پیشین،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صص</w:t>
      </w:r>
      <w:r w:rsidRPr="0078722A">
        <w:rPr>
          <w:rFonts w:ascii="Arial" w:hAnsi="Arial" w:cs="Arial"/>
          <w:sz w:val="24"/>
          <w:szCs w:val="24"/>
          <w:rtl/>
        </w:rPr>
        <w:t>116-129.</w:t>
      </w:r>
    </w:p>
    <w:p w:rsidR="0078722A" w:rsidRPr="0078722A" w:rsidRDefault="0078722A" w:rsidP="0078722A">
      <w:pPr>
        <w:jc w:val="both"/>
        <w:rPr>
          <w:rFonts w:ascii="Arial" w:hAnsi="Arial" w:cs="Arial"/>
          <w:sz w:val="24"/>
          <w:szCs w:val="24"/>
          <w:rtl/>
        </w:rPr>
      </w:pPr>
      <w:r w:rsidRPr="0078722A">
        <w:rPr>
          <w:rFonts w:ascii="Arial" w:hAnsi="Arial" w:cs="Arial"/>
          <w:sz w:val="24"/>
          <w:szCs w:val="24"/>
          <w:rtl/>
        </w:rPr>
        <w:t xml:space="preserve">34- </w:t>
      </w:r>
      <w:r w:rsidRPr="0078722A">
        <w:rPr>
          <w:rFonts w:ascii="Arial" w:hAnsi="Arial" w:cs="Arial" w:hint="cs"/>
          <w:sz w:val="24"/>
          <w:szCs w:val="24"/>
          <w:rtl/>
        </w:rPr>
        <w:t>یوسف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بن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مطهر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الحلی،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الالفین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الفارق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بین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الصدق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و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المین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فی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امامه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علی،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النجف،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بدون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تاریخ،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صص</w:t>
      </w:r>
      <w:r w:rsidRPr="0078722A">
        <w:rPr>
          <w:rFonts w:ascii="Arial" w:hAnsi="Arial" w:cs="Arial"/>
          <w:sz w:val="24"/>
          <w:szCs w:val="24"/>
          <w:rtl/>
        </w:rPr>
        <w:t xml:space="preserve">61 </w:t>
      </w:r>
      <w:r w:rsidRPr="0078722A">
        <w:rPr>
          <w:rFonts w:ascii="Arial" w:hAnsi="Arial" w:cs="Arial" w:hint="cs"/>
          <w:sz w:val="24"/>
          <w:szCs w:val="24"/>
          <w:rtl/>
        </w:rPr>
        <w:t>و</w:t>
      </w:r>
      <w:r w:rsidRPr="0078722A">
        <w:rPr>
          <w:rFonts w:ascii="Arial" w:hAnsi="Arial" w:cs="Arial"/>
          <w:sz w:val="24"/>
          <w:szCs w:val="24"/>
          <w:rtl/>
        </w:rPr>
        <w:t xml:space="preserve"> 62.</w:t>
      </w:r>
    </w:p>
    <w:p w:rsidR="0078722A" w:rsidRPr="0078722A" w:rsidRDefault="0078722A" w:rsidP="0078722A">
      <w:pPr>
        <w:jc w:val="both"/>
        <w:rPr>
          <w:rFonts w:ascii="Arial" w:hAnsi="Arial" w:cs="Arial"/>
          <w:sz w:val="24"/>
          <w:szCs w:val="24"/>
          <w:rtl/>
        </w:rPr>
      </w:pPr>
      <w:r w:rsidRPr="0078722A">
        <w:rPr>
          <w:rFonts w:ascii="Arial" w:hAnsi="Arial" w:cs="Arial"/>
          <w:sz w:val="24"/>
          <w:szCs w:val="24"/>
          <w:rtl/>
        </w:rPr>
        <w:t xml:space="preserve">35- </w:t>
      </w:r>
      <w:r w:rsidRPr="0078722A">
        <w:rPr>
          <w:rFonts w:ascii="Arial" w:hAnsi="Arial" w:cs="Arial" w:hint="cs"/>
          <w:sz w:val="24"/>
          <w:szCs w:val="24"/>
          <w:rtl/>
        </w:rPr>
        <w:t>احمد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امین</w:t>
      </w:r>
      <w:r w:rsidRPr="0078722A">
        <w:rPr>
          <w:rFonts w:ascii="Arial" w:hAnsi="Arial" w:cs="Arial"/>
          <w:sz w:val="24"/>
          <w:szCs w:val="24"/>
          <w:rtl/>
        </w:rPr>
        <w:t xml:space="preserve">. </w:t>
      </w:r>
      <w:r w:rsidRPr="0078722A">
        <w:rPr>
          <w:rFonts w:ascii="Arial" w:hAnsi="Arial" w:cs="Arial" w:hint="cs"/>
          <w:sz w:val="24"/>
          <w:szCs w:val="24"/>
          <w:rtl/>
        </w:rPr>
        <w:t>ظهرالاسلام</w:t>
      </w:r>
      <w:r w:rsidRPr="0078722A">
        <w:rPr>
          <w:rFonts w:ascii="Arial" w:hAnsi="Arial" w:cs="Arial"/>
          <w:sz w:val="24"/>
          <w:szCs w:val="24"/>
          <w:rtl/>
        </w:rPr>
        <w:t xml:space="preserve">. </w:t>
      </w:r>
      <w:r w:rsidRPr="0078722A">
        <w:rPr>
          <w:rFonts w:ascii="Arial" w:hAnsi="Arial" w:cs="Arial" w:hint="cs"/>
          <w:sz w:val="24"/>
          <w:szCs w:val="24"/>
          <w:rtl/>
        </w:rPr>
        <w:t>ج</w:t>
      </w:r>
      <w:r w:rsidRPr="0078722A">
        <w:rPr>
          <w:rFonts w:ascii="Arial" w:hAnsi="Arial" w:cs="Arial"/>
          <w:sz w:val="24"/>
          <w:szCs w:val="24"/>
          <w:rtl/>
        </w:rPr>
        <w:t>4</w:t>
      </w:r>
      <w:r w:rsidRPr="0078722A">
        <w:rPr>
          <w:rFonts w:ascii="Arial" w:hAnsi="Arial" w:cs="Arial" w:hint="cs"/>
          <w:sz w:val="24"/>
          <w:szCs w:val="24"/>
          <w:rtl/>
        </w:rPr>
        <w:t>،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القاهره،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مکتبه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النهضه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المصریه،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ط</w:t>
      </w:r>
      <w:r w:rsidRPr="0078722A">
        <w:rPr>
          <w:rFonts w:ascii="Arial" w:hAnsi="Arial" w:cs="Arial"/>
          <w:sz w:val="24"/>
          <w:szCs w:val="24"/>
          <w:rtl/>
        </w:rPr>
        <w:t>4</w:t>
      </w:r>
      <w:r w:rsidRPr="0078722A">
        <w:rPr>
          <w:rFonts w:ascii="Arial" w:hAnsi="Arial" w:cs="Arial" w:hint="cs"/>
          <w:sz w:val="24"/>
          <w:szCs w:val="24"/>
          <w:rtl/>
        </w:rPr>
        <w:t>،</w:t>
      </w:r>
      <w:r w:rsidRPr="0078722A">
        <w:rPr>
          <w:rFonts w:ascii="Arial" w:hAnsi="Arial" w:cs="Arial"/>
          <w:sz w:val="24"/>
          <w:szCs w:val="24"/>
          <w:rtl/>
        </w:rPr>
        <w:t xml:space="preserve"> 1975</w:t>
      </w:r>
      <w:r w:rsidRPr="0078722A">
        <w:rPr>
          <w:rFonts w:ascii="Arial" w:hAnsi="Arial" w:cs="Arial" w:hint="cs"/>
          <w:sz w:val="24"/>
          <w:szCs w:val="24"/>
          <w:rtl/>
        </w:rPr>
        <w:t>،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ص</w:t>
      </w:r>
      <w:r w:rsidRPr="0078722A">
        <w:rPr>
          <w:rFonts w:ascii="Arial" w:hAnsi="Arial" w:cs="Arial"/>
          <w:sz w:val="24"/>
          <w:szCs w:val="24"/>
          <w:rtl/>
        </w:rPr>
        <w:t>139.</w:t>
      </w:r>
    </w:p>
    <w:p w:rsidR="0078722A" w:rsidRPr="0078722A" w:rsidRDefault="0078722A" w:rsidP="0078722A">
      <w:pPr>
        <w:jc w:val="both"/>
        <w:rPr>
          <w:rFonts w:ascii="Arial" w:hAnsi="Arial" w:cs="Arial"/>
          <w:sz w:val="24"/>
          <w:szCs w:val="24"/>
          <w:rtl/>
        </w:rPr>
      </w:pPr>
      <w:r w:rsidRPr="0078722A">
        <w:rPr>
          <w:rFonts w:ascii="Arial" w:hAnsi="Arial" w:cs="Arial"/>
          <w:sz w:val="24"/>
          <w:szCs w:val="24"/>
          <w:rtl/>
        </w:rPr>
        <w:t xml:space="preserve">36- </w:t>
      </w:r>
      <w:r w:rsidRPr="0078722A">
        <w:rPr>
          <w:rFonts w:ascii="Arial" w:hAnsi="Arial" w:cs="Arial" w:hint="cs"/>
          <w:sz w:val="24"/>
          <w:szCs w:val="24"/>
          <w:rtl/>
        </w:rPr>
        <w:t>حسن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عباس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حسن،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الصیاغه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المنطقیه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للفکر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السیلسی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الاسلامی،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پیشین،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ص</w:t>
      </w:r>
      <w:r w:rsidRPr="0078722A">
        <w:rPr>
          <w:rFonts w:ascii="Arial" w:hAnsi="Arial" w:cs="Arial"/>
          <w:sz w:val="24"/>
          <w:szCs w:val="24"/>
          <w:rtl/>
        </w:rPr>
        <w:t>313.</w:t>
      </w:r>
    </w:p>
    <w:p w:rsidR="0078722A" w:rsidRPr="0078722A" w:rsidRDefault="0078722A" w:rsidP="0078722A">
      <w:pPr>
        <w:jc w:val="both"/>
        <w:rPr>
          <w:rFonts w:ascii="Arial" w:hAnsi="Arial" w:cs="Arial"/>
          <w:sz w:val="24"/>
          <w:szCs w:val="24"/>
          <w:rtl/>
        </w:rPr>
      </w:pPr>
      <w:r w:rsidRPr="0078722A">
        <w:rPr>
          <w:rFonts w:ascii="Arial" w:hAnsi="Arial" w:cs="Arial"/>
          <w:sz w:val="24"/>
          <w:szCs w:val="24"/>
          <w:rtl/>
        </w:rPr>
        <w:t xml:space="preserve">37- </w:t>
      </w:r>
      <w:r w:rsidRPr="0078722A">
        <w:rPr>
          <w:rFonts w:ascii="Arial" w:hAnsi="Arial" w:cs="Arial" w:hint="cs"/>
          <w:sz w:val="24"/>
          <w:szCs w:val="24"/>
          <w:rtl/>
        </w:rPr>
        <w:t>عبدالحسین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شرف‏الدین،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المراجعات،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پیشین،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ص</w:t>
      </w:r>
      <w:r w:rsidRPr="0078722A">
        <w:rPr>
          <w:rFonts w:ascii="Arial" w:hAnsi="Arial" w:cs="Arial"/>
          <w:sz w:val="24"/>
          <w:szCs w:val="24"/>
          <w:rtl/>
        </w:rPr>
        <w:t>292.</w:t>
      </w:r>
    </w:p>
    <w:p w:rsidR="0078722A" w:rsidRPr="0078722A" w:rsidRDefault="0078722A" w:rsidP="0078722A">
      <w:pPr>
        <w:jc w:val="both"/>
        <w:rPr>
          <w:rFonts w:ascii="Arial" w:hAnsi="Arial" w:cs="Arial"/>
          <w:sz w:val="24"/>
          <w:szCs w:val="24"/>
          <w:rtl/>
        </w:rPr>
      </w:pPr>
      <w:r w:rsidRPr="0078722A">
        <w:rPr>
          <w:rFonts w:ascii="Arial" w:hAnsi="Arial" w:cs="Arial"/>
          <w:sz w:val="24"/>
          <w:szCs w:val="24"/>
          <w:rtl/>
        </w:rPr>
        <w:t xml:space="preserve">38- </w:t>
      </w:r>
      <w:r w:rsidRPr="0078722A">
        <w:rPr>
          <w:rFonts w:ascii="Arial" w:hAnsi="Arial" w:cs="Arial" w:hint="cs"/>
          <w:sz w:val="24"/>
          <w:szCs w:val="24"/>
          <w:rtl/>
        </w:rPr>
        <w:t>برای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آشنایی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مختصر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از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این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دسته‏بندی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ر</w:t>
      </w:r>
      <w:r w:rsidRPr="0078722A">
        <w:rPr>
          <w:rFonts w:ascii="Arial" w:hAnsi="Arial" w:cs="Arial"/>
          <w:sz w:val="24"/>
          <w:szCs w:val="24"/>
          <w:rtl/>
        </w:rPr>
        <w:t>.</w:t>
      </w:r>
      <w:r w:rsidRPr="0078722A">
        <w:rPr>
          <w:rFonts w:ascii="Arial" w:hAnsi="Arial" w:cs="Arial" w:hint="cs"/>
          <w:sz w:val="24"/>
          <w:szCs w:val="24"/>
          <w:rtl/>
        </w:rPr>
        <w:t>ک</w:t>
      </w:r>
      <w:r w:rsidRPr="0078722A">
        <w:rPr>
          <w:rFonts w:ascii="Arial" w:hAnsi="Arial" w:cs="Arial"/>
          <w:sz w:val="24"/>
          <w:szCs w:val="24"/>
          <w:rtl/>
        </w:rPr>
        <w:t xml:space="preserve">. </w:t>
      </w:r>
      <w:r w:rsidRPr="0078722A">
        <w:rPr>
          <w:rFonts w:ascii="Arial" w:hAnsi="Arial" w:cs="Arial" w:hint="cs"/>
          <w:sz w:val="24"/>
          <w:szCs w:val="24"/>
          <w:rtl/>
        </w:rPr>
        <w:t>به</w:t>
      </w:r>
      <w:r w:rsidRPr="0078722A">
        <w:rPr>
          <w:rFonts w:ascii="Arial" w:hAnsi="Arial" w:cs="Arial"/>
          <w:sz w:val="24"/>
          <w:szCs w:val="24"/>
          <w:rtl/>
        </w:rPr>
        <w:t xml:space="preserve">: </w:t>
      </w:r>
      <w:r w:rsidRPr="0078722A">
        <w:rPr>
          <w:rFonts w:ascii="Arial" w:hAnsi="Arial" w:cs="Arial" w:hint="cs"/>
          <w:sz w:val="24"/>
          <w:szCs w:val="24"/>
          <w:rtl/>
        </w:rPr>
        <w:t>احمد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محمود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صبحی،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پیشین،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صص</w:t>
      </w:r>
      <w:r w:rsidRPr="0078722A">
        <w:rPr>
          <w:rFonts w:ascii="Arial" w:hAnsi="Arial" w:cs="Arial"/>
          <w:sz w:val="24"/>
          <w:szCs w:val="24"/>
          <w:rtl/>
        </w:rPr>
        <w:t xml:space="preserve"> 151-155.</w:t>
      </w:r>
    </w:p>
    <w:p w:rsidR="0078722A" w:rsidRPr="0078722A" w:rsidRDefault="0078722A" w:rsidP="0078722A">
      <w:pPr>
        <w:jc w:val="both"/>
        <w:rPr>
          <w:rFonts w:ascii="Arial" w:hAnsi="Arial" w:cs="Arial"/>
          <w:sz w:val="24"/>
          <w:szCs w:val="24"/>
          <w:rtl/>
        </w:rPr>
      </w:pPr>
      <w:r w:rsidRPr="0078722A">
        <w:rPr>
          <w:rFonts w:ascii="Arial" w:hAnsi="Arial" w:cs="Arial"/>
          <w:sz w:val="24"/>
          <w:szCs w:val="24"/>
          <w:rtl/>
        </w:rPr>
        <w:t xml:space="preserve">39- </w:t>
      </w:r>
      <w:r w:rsidRPr="0078722A">
        <w:rPr>
          <w:rFonts w:ascii="Arial" w:hAnsi="Arial" w:cs="Arial" w:hint="cs"/>
          <w:sz w:val="24"/>
          <w:szCs w:val="24"/>
          <w:rtl/>
        </w:rPr>
        <w:t>عبدالحسین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شرف‏الدین،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المراجعات،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پیشین،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صص</w:t>
      </w:r>
      <w:r w:rsidRPr="0078722A">
        <w:rPr>
          <w:rFonts w:ascii="Arial" w:hAnsi="Arial" w:cs="Arial"/>
          <w:sz w:val="24"/>
          <w:szCs w:val="24"/>
          <w:rtl/>
        </w:rPr>
        <w:t xml:space="preserve">211 </w:t>
      </w:r>
      <w:r w:rsidRPr="0078722A">
        <w:rPr>
          <w:rFonts w:ascii="Arial" w:hAnsi="Arial" w:cs="Arial" w:hint="cs"/>
          <w:sz w:val="24"/>
          <w:szCs w:val="24"/>
          <w:rtl/>
        </w:rPr>
        <w:t>و</w:t>
      </w:r>
      <w:r w:rsidRPr="0078722A">
        <w:rPr>
          <w:rFonts w:ascii="Arial" w:hAnsi="Arial" w:cs="Arial"/>
          <w:sz w:val="24"/>
          <w:szCs w:val="24"/>
          <w:rtl/>
        </w:rPr>
        <w:t xml:space="preserve"> 212.</w:t>
      </w:r>
    </w:p>
    <w:p w:rsidR="0078722A" w:rsidRPr="0078722A" w:rsidRDefault="0078722A" w:rsidP="0078722A">
      <w:pPr>
        <w:jc w:val="both"/>
        <w:rPr>
          <w:rFonts w:ascii="Arial" w:hAnsi="Arial" w:cs="Arial"/>
          <w:sz w:val="24"/>
          <w:szCs w:val="24"/>
          <w:rtl/>
        </w:rPr>
      </w:pPr>
      <w:r w:rsidRPr="0078722A">
        <w:rPr>
          <w:rFonts w:ascii="Arial" w:hAnsi="Arial" w:cs="Arial"/>
          <w:sz w:val="24"/>
          <w:szCs w:val="24"/>
          <w:rtl/>
        </w:rPr>
        <w:t xml:space="preserve">40- </w:t>
      </w:r>
      <w:r w:rsidRPr="0078722A">
        <w:rPr>
          <w:rFonts w:ascii="Arial" w:hAnsi="Arial" w:cs="Arial" w:hint="cs"/>
          <w:sz w:val="24"/>
          <w:szCs w:val="24"/>
          <w:rtl/>
        </w:rPr>
        <w:t>عبدالحسین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شرف‏الدین،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المراجعات،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پیشین،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ص</w:t>
      </w:r>
      <w:r w:rsidRPr="0078722A">
        <w:rPr>
          <w:rFonts w:ascii="Arial" w:hAnsi="Arial" w:cs="Arial"/>
          <w:sz w:val="24"/>
          <w:szCs w:val="24"/>
          <w:rtl/>
        </w:rPr>
        <w:t>177.</w:t>
      </w:r>
    </w:p>
    <w:p w:rsidR="0078722A" w:rsidRPr="0078722A" w:rsidRDefault="0078722A" w:rsidP="0078722A">
      <w:pPr>
        <w:jc w:val="both"/>
        <w:rPr>
          <w:rFonts w:ascii="Arial" w:hAnsi="Arial" w:cs="Arial"/>
          <w:sz w:val="24"/>
          <w:szCs w:val="24"/>
          <w:rtl/>
        </w:rPr>
      </w:pPr>
      <w:r w:rsidRPr="0078722A">
        <w:rPr>
          <w:rFonts w:ascii="Arial" w:hAnsi="Arial" w:cs="Arial"/>
          <w:sz w:val="24"/>
          <w:szCs w:val="24"/>
          <w:rtl/>
        </w:rPr>
        <w:t xml:space="preserve">41- </w:t>
      </w:r>
      <w:r w:rsidRPr="0078722A">
        <w:rPr>
          <w:rFonts w:ascii="Arial" w:hAnsi="Arial" w:cs="Arial" w:hint="cs"/>
          <w:sz w:val="24"/>
          <w:szCs w:val="24"/>
          <w:rtl/>
        </w:rPr>
        <w:t>حسن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عباس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حسن،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پیشین،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صص</w:t>
      </w:r>
      <w:r w:rsidRPr="0078722A">
        <w:rPr>
          <w:rFonts w:ascii="Arial" w:hAnsi="Arial" w:cs="Arial"/>
          <w:sz w:val="24"/>
          <w:szCs w:val="24"/>
          <w:rtl/>
        </w:rPr>
        <w:t xml:space="preserve">330 </w:t>
      </w:r>
      <w:r w:rsidRPr="0078722A">
        <w:rPr>
          <w:rFonts w:ascii="Arial" w:hAnsi="Arial" w:cs="Arial" w:hint="cs"/>
          <w:sz w:val="24"/>
          <w:szCs w:val="24"/>
          <w:rtl/>
        </w:rPr>
        <w:t>و</w:t>
      </w:r>
      <w:r w:rsidRPr="0078722A">
        <w:rPr>
          <w:rFonts w:ascii="Arial" w:hAnsi="Arial" w:cs="Arial"/>
          <w:sz w:val="24"/>
          <w:szCs w:val="24"/>
          <w:rtl/>
        </w:rPr>
        <w:t xml:space="preserve"> 331.</w:t>
      </w:r>
    </w:p>
    <w:p w:rsidR="0078722A" w:rsidRPr="0078722A" w:rsidRDefault="0078722A" w:rsidP="0078722A">
      <w:pPr>
        <w:jc w:val="both"/>
        <w:rPr>
          <w:rFonts w:ascii="Arial" w:hAnsi="Arial" w:cs="Arial"/>
          <w:sz w:val="24"/>
          <w:szCs w:val="24"/>
          <w:rtl/>
        </w:rPr>
      </w:pPr>
      <w:r w:rsidRPr="0078722A">
        <w:rPr>
          <w:rFonts w:ascii="Arial" w:hAnsi="Arial" w:cs="Arial"/>
          <w:sz w:val="24"/>
          <w:szCs w:val="24"/>
          <w:rtl/>
        </w:rPr>
        <w:t xml:space="preserve">42- </w:t>
      </w:r>
      <w:r w:rsidRPr="0078722A">
        <w:rPr>
          <w:rFonts w:ascii="Arial" w:hAnsi="Arial" w:cs="Arial" w:hint="cs"/>
          <w:sz w:val="24"/>
          <w:szCs w:val="24"/>
          <w:rtl/>
        </w:rPr>
        <w:t>همان،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ص</w:t>
      </w:r>
      <w:r w:rsidRPr="0078722A">
        <w:rPr>
          <w:rFonts w:ascii="Arial" w:hAnsi="Arial" w:cs="Arial"/>
          <w:sz w:val="24"/>
          <w:szCs w:val="24"/>
          <w:rtl/>
        </w:rPr>
        <w:t xml:space="preserve"> 337.</w:t>
      </w:r>
    </w:p>
    <w:p w:rsidR="0078722A" w:rsidRPr="0078722A" w:rsidRDefault="0078722A" w:rsidP="0078722A">
      <w:pPr>
        <w:jc w:val="both"/>
        <w:rPr>
          <w:rFonts w:ascii="Arial" w:hAnsi="Arial" w:cs="Arial"/>
          <w:sz w:val="24"/>
          <w:szCs w:val="24"/>
          <w:rtl/>
        </w:rPr>
      </w:pPr>
      <w:r w:rsidRPr="0078722A">
        <w:rPr>
          <w:rFonts w:ascii="Arial" w:hAnsi="Arial" w:cs="Arial"/>
          <w:sz w:val="24"/>
          <w:szCs w:val="24"/>
          <w:rtl/>
        </w:rPr>
        <w:t xml:space="preserve">43- </w:t>
      </w:r>
      <w:r w:rsidRPr="0078722A">
        <w:rPr>
          <w:rFonts w:ascii="Arial" w:hAnsi="Arial" w:cs="Arial" w:hint="cs"/>
          <w:sz w:val="24"/>
          <w:szCs w:val="24"/>
          <w:rtl/>
        </w:rPr>
        <w:t>محمد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مهدی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شمس‏الدین،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نظام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الحکم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والاداره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فی‏الاسلام،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قم،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الثقلفه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دارالتقافه،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ط</w:t>
      </w:r>
      <w:r w:rsidRPr="0078722A">
        <w:rPr>
          <w:rFonts w:ascii="Arial" w:hAnsi="Arial" w:cs="Arial"/>
          <w:sz w:val="24"/>
          <w:szCs w:val="24"/>
          <w:rtl/>
        </w:rPr>
        <w:t>2</w:t>
      </w:r>
      <w:r w:rsidRPr="0078722A">
        <w:rPr>
          <w:rFonts w:ascii="Arial" w:hAnsi="Arial" w:cs="Arial" w:hint="cs"/>
          <w:sz w:val="24"/>
          <w:szCs w:val="24"/>
          <w:rtl/>
        </w:rPr>
        <w:t>،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صص</w:t>
      </w:r>
      <w:r w:rsidRPr="0078722A">
        <w:rPr>
          <w:rFonts w:ascii="Arial" w:hAnsi="Arial" w:cs="Arial"/>
          <w:sz w:val="24"/>
          <w:szCs w:val="24"/>
          <w:rtl/>
        </w:rPr>
        <w:t xml:space="preserve"> 409-412.</w:t>
      </w:r>
    </w:p>
    <w:p w:rsidR="0078722A" w:rsidRPr="0078722A" w:rsidRDefault="0078722A" w:rsidP="0078722A">
      <w:pPr>
        <w:jc w:val="both"/>
        <w:rPr>
          <w:rFonts w:ascii="Arial" w:hAnsi="Arial" w:cs="Arial"/>
          <w:sz w:val="24"/>
          <w:szCs w:val="24"/>
          <w:rtl/>
        </w:rPr>
      </w:pPr>
      <w:r w:rsidRPr="0078722A">
        <w:rPr>
          <w:rFonts w:ascii="Arial" w:hAnsi="Arial" w:cs="Arial"/>
          <w:sz w:val="24"/>
          <w:szCs w:val="24"/>
          <w:rtl/>
        </w:rPr>
        <w:t xml:space="preserve">44- </w:t>
      </w:r>
      <w:r w:rsidRPr="0078722A">
        <w:rPr>
          <w:rFonts w:ascii="Arial" w:hAnsi="Arial" w:cs="Arial" w:hint="cs"/>
          <w:sz w:val="24"/>
          <w:szCs w:val="24"/>
          <w:rtl/>
        </w:rPr>
        <w:t>حامد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ربیع،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مجله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منبرالاسلام،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ش</w:t>
      </w:r>
      <w:r w:rsidRPr="0078722A">
        <w:rPr>
          <w:rFonts w:ascii="Arial" w:hAnsi="Arial" w:cs="Arial"/>
          <w:sz w:val="24"/>
          <w:szCs w:val="24"/>
          <w:rtl/>
        </w:rPr>
        <w:t>57</w:t>
      </w:r>
      <w:r w:rsidRPr="0078722A">
        <w:rPr>
          <w:rFonts w:ascii="Arial" w:hAnsi="Arial" w:cs="Arial" w:hint="cs"/>
          <w:sz w:val="24"/>
          <w:szCs w:val="24"/>
          <w:rtl/>
        </w:rPr>
        <w:t>،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ص</w:t>
      </w:r>
      <w:r w:rsidRPr="0078722A">
        <w:rPr>
          <w:rFonts w:ascii="Arial" w:hAnsi="Arial" w:cs="Arial"/>
          <w:sz w:val="24"/>
          <w:szCs w:val="24"/>
          <w:rtl/>
        </w:rPr>
        <w:t>196</w:t>
      </w:r>
      <w:r w:rsidRPr="0078722A">
        <w:rPr>
          <w:rFonts w:ascii="Arial" w:hAnsi="Arial" w:cs="Arial" w:hint="cs"/>
          <w:sz w:val="24"/>
          <w:szCs w:val="24"/>
          <w:rtl/>
        </w:rPr>
        <w:t>،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به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نقل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ازحسن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عباس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حسن،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پیشین،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ص</w:t>
      </w:r>
      <w:r w:rsidRPr="0078722A">
        <w:rPr>
          <w:rFonts w:ascii="Arial" w:hAnsi="Arial" w:cs="Arial"/>
          <w:sz w:val="24"/>
          <w:szCs w:val="24"/>
          <w:rtl/>
        </w:rPr>
        <w:t>338.</w:t>
      </w:r>
    </w:p>
    <w:p w:rsidR="0078722A" w:rsidRPr="0078722A" w:rsidRDefault="0078722A" w:rsidP="0078722A">
      <w:pPr>
        <w:jc w:val="both"/>
        <w:rPr>
          <w:rFonts w:ascii="Arial" w:hAnsi="Arial" w:cs="Arial"/>
          <w:sz w:val="24"/>
          <w:szCs w:val="24"/>
          <w:rtl/>
        </w:rPr>
      </w:pPr>
      <w:r w:rsidRPr="0078722A">
        <w:rPr>
          <w:rFonts w:ascii="Arial" w:hAnsi="Arial" w:cs="Arial"/>
          <w:sz w:val="24"/>
          <w:szCs w:val="24"/>
          <w:rtl/>
        </w:rPr>
        <w:t xml:space="preserve">45- </w:t>
      </w:r>
      <w:r w:rsidRPr="0078722A">
        <w:rPr>
          <w:rFonts w:ascii="Arial" w:hAnsi="Arial" w:cs="Arial" w:hint="cs"/>
          <w:sz w:val="24"/>
          <w:szCs w:val="24"/>
          <w:rtl/>
        </w:rPr>
        <w:t>سوره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مائده،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آیه</w:t>
      </w:r>
      <w:r w:rsidRPr="0078722A">
        <w:rPr>
          <w:rFonts w:ascii="Arial" w:hAnsi="Arial" w:cs="Arial"/>
          <w:sz w:val="24"/>
          <w:szCs w:val="24"/>
          <w:rtl/>
        </w:rPr>
        <w:t xml:space="preserve"> 51.</w:t>
      </w:r>
    </w:p>
    <w:p w:rsidR="0078722A" w:rsidRPr="0078722A" w:rsidRDefault="0078722A" w:rsidP="0078722A">
      <w:pPr>
        <w:jc w:val="both"/>
        <w:rPr>
          <w:rFonts w:ascii="Arial" w:hAnsi="Arial" w:cs="Arial"/>
          <w:sz w:val="24"/>
          <w:szCs w:val="24"/>
          <w:rtl/>
        </w:rPr>
      </w:pPr>
      <w:r w:rsidRPr="0078722A">
        <w:rPr>
          <w:rFonts w:ascii="Arial" w:hAnsi="Arial" w:cs="Arial"/>
          <w:sz w:val="24"/>
          <w:szCs w:val="24"/>
          <w:rtl/>
        </w:rPr>
        <w:t xml:space="preserve">46- </w:t>
      </w:r>
      <w:r w:rsidRPr="0078722A">
        <w:rPr>
          <w:rFonts w:ascii="Arial" w:hAnsi="Arial" w:cs="Arial" w:hint="cs"/>
          <w:sz w:val="24"/>
          <w:szCs w:val="24"/>
          <w:rtl/>
        </w:rPr>
        <w:t>سوره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ممتحنه،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آیه</w:t>
      </w:r>
      <w:r w:rsidRPr="0078722A">
        <w:rPr>
          <w:rFonts w:ascii="Arial" w:hAnsi="Arial" w:cs="Arial"/>
          <w:sz w:val="24"/>
          <w:szCs w:val="24"/>
          <w:rtl/>
        </w:rPr>
        <w:t xml:space="preserve"> 9.</w:t>
      </w:r>
    </w:p>
    <w:p w:rsidR="0078722A" w:rsidRPr="0078722A" w:rsidRDefault="0078722A" w:rsidP="0078722A">
      <w:pPr>
        <w:jc w:val="both"/>
        <w:rPr>
          <w:rFonts w:ascii="Arial" w:hAnsi="Arial" w:cs="Arial"/>
          <w:sz w:val="24"/>
          <w:szCs w:val="24"/>
          <w:rtl/>
        </w:rPr>
      </w:pPr>
      <w:r w:rsidRPr="0078722A">
        <w:rPr>
          <w:rFonts w:ascii="Arial" w:hAnsi="Arial" w:cs="Arial"/>
          <w:sz w:val="24"/>
          <w:szCs w:val="24"/>
          <w:rtl/>
        </w:rPr>
        <w:t xml:space="preserve">47- </w:t>
      </w:r>
      <w:r w:rsidRPr="0078722A">
        <w:rPr>
          <w:rFonts w:ascii="Arial" w:hAnsi="Arial" w:cs="Arial" w:hint="cs"/>
          <w:sz w:val="24"/>
          <w:szCs w:val="24"/>
          <w:rtl/>
        </w:rPr>
        <w:t>سوره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مائده،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آیه</w:t>
      </w:r>
      <w:r w:rsidRPr="0078722A">
        <w:rPr>
          <w:rFonts w:ascii="Arial" w:hAnsi="Arial" w:cs="Arial"/>
          <w:sz w:val="24"/>
          <w:szCs w:val="24"/>
          <w:rtl/>
        </w:rPr>
        <w:t xml:space="preserve"> 56.</w:t>
      </w:r>
    </w:p>
    <w:p w:rsidR="0078722A" w:rsidRPr="0078722A" w:rsidRDefault="0078722A" w:rsidP="0078722A">
      <w:pPr>
        <w:jc w:val="both"/>
        <w:rPr>
          <w:rFonts w:ascii="Arial" w:hAnsi="Arial" w:cs="Arial"/>
          <w:sz w:val="24"/>
          <w:szCs w:val="24"/>
          <w:rtl/>
        </w:rPr>
      </w:pPr>
      <w:r w:rsidRPr="0078722A">
        <w:rPr>
          <w:rFonts w:ascii="Arial" w:hAnsi="Arial" w:cs="Arial"/>
          <w:sz w:val="24"/>
          <w:szCs w:val="24"/>
          <w:rtl/>
        </w:rPr>
        <w:t xml:space="preserve">48- </w:t>
      </w:r>
      <w:r w:rsidRPr="0078722A">
        <w:rPr>
          <w:rFonts w:ascii="Arial" w:hAnsi="Arial" w:cs="Arial" w:hint="cs"/>
          <w:sz w:val="24"/>
          <w:szCs w:val="24"/>
          <w:rtl/>
        </w:rPr>
        <w:t>عبدالحسین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شرف‏الدین،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اجوبه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مسائل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جارالله،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قم،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سلسله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الکتب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الولفه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فی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رد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الشبهات،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اعداد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مرکز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الابحاث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العفاندیه،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صص</w:t>
      </w:r>
      <w:r w:rsidRPr="0078722A">
        <w:rPr>
          <w:rFonts w:ascii="Arial" w:hAnsi="Arial" w:cs="Arial"/>
          <w:sz w:val="24"/>
          <w:szCs w:val="24"/>
          <w:rtl/>
        </w:rPr>
        <w:t xml:space="preserve">141 </w:t>
      </w:r>
      <w:r w:rsidRPr="0078722A">
        <w:rPr>
          <w:rFonts w:ascii="Arial" w:hAnsi="Arial" w:cs="Arial" w:hint="cs"/>
          <w:sz w:val="24"/>
          <w:szCs w:val="24"/>
          <w:rtl/>
        </w:rPr>
        <w:t>و</w:t>
      </w:r>
      <w:r w:rsidRPr="0078722A">
        <w:rPr>
          <w:rFonts w:ascii="Arial" w:hAnsi="Arial" w:cs="Arial"/>
          <w:sz w:val="24"/>
          <w:szCs w:val="24"/>
          <w:rtl/>
        </w:rPr>
        <w:t xml:space="preserve"> 142.</w:t>
      </w:r>
    </w:p>
    <w:p w:rsidR="0078722A" w:rsidRPr="0078722A" w:rsidRDefault="0078722A" w:rsidP="0078722A">
      <w:pPr>
        <w:jc w:val="both"/>
        <w:rPr>
          <w:rFonts w:ascii="Arial" w:hAnsi="Arial" w:cs="Arial"/>
          <w:sz w:val="24"/>
          <w:szCs w:val="24"/>
          <w:rtl/>
        </w:rPr>
      </w:pPr>
      <w:r w:rsidRPr="0078722A">
        <w:rPr>
          <w:rFonts w:ascii="Arial" w:hAnsi="Arial" w:cs="Arial"/>
          <w:sz w:val="24"/>
          <w:szCs w:val="24"/>
          <w:rtl/>
        </w:rPr>
        <w:t xml:space="preserve">49- </w:t>
      </w:r>
      <w:r w:rsidRPr="0078722A">
        <w:rPr>
          <w:rFonts w:ascii="Arial" w:hAnsi="Arial" w:cs="Arial" w:hint="cs"/>
          <w:sz w:val="24"/>
          <w:szCs w:val="24"/>
          <w:rtl/>
        </w:rPr>
        <w:t>عبدالحسین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شرف‏الدین</w:t>
      </w:r>
      <w:r w:rsidRPr="0078722A">
        <w:rPr>
          <w:rFonts w:ascii="Arial" w:hAnsi="Arial" w:cs="Arial"/>
          <w:sz w:val="24"/>
          <w:szCs w:val="24"/>
          <w:rtl/>
        </w:rPr>
        <w:t xml:space="preserve">. </w:t>
      </w:r>
      <w:r w:rsidRPr="0078722A">
        <w:rPr>
          <w:rFonts w:ascii="Arial" w:hAnsi="Arial" w:cs="Arial" w:hint="cs"/>
          <w:sz w:val="24"/>
          <w:szCs w:val="24"/>
          <w:rtl/>
        </w:rPr>
        <w:t>پیشین</w:t>
      </w:r>
      <w:r w:rsidRPr="0078722A">
        <w:rPr>
          <w:rFonts w:ascii="Arial" w:hAnsi="Arial" w:cs="Arial"/>
          <w:sz w:val="24"/>
          <w:szCs w:val="24"/>
          <w:rtl/>
        </w:rPr>
        <w:t xml:space="preserve">. </w:t>
      </w:r>
      <w:r w:rsidRPr="0078722A">
        <w:rPr>
          <w:rFonts w:ascii="Arial" w:hAnsi="Arial" w:cs="Arial" w:hint="cs"/>
          <w:sz w:val="24"/>
          <w:szCs w:val="24"/>
          <w:rtl/>
        </w:rPr>
        <w:t>ص</w:t>
      </w:r>
      <w:r w:rsidRPr="0078722A">
        <w:rPr>
          <w:rFonts w:ascii="Arial" w:hAnsi="Arial" w:cs="Arial"/>
          <w:sz w:val="24"/>
          <w:szCs w:val="24"/>
          <w:rtl/>
        </w:rPr>
        <w:t xml:space="preserve"> 163.</w:t>
      </w:r>
    </w:p>
    <w:p w:rsidR="0078722A" w:rsidRPr="0078722A" w:rsidRDefault="0078722A" w:rsidP="0078722A">
      <w:pPr>
        <w:jc w:val="both"/>
        <w:rPr>
          <w:rFonts w:ascii="Arial" w:hAnsi="Arial" w:cs="Arial"/>
          <w:sz w:val="24"/>
          <w:szCs w:val="24"/>
          <w:rtl/>
        </w:rPr>
      </w:pPr>
      <w:r w:rsidRPr="0078722A">
        <w:rPr>
          <w:rFonts w:ascii="Arial" w:hAnsi="Arial" w:cs="Arial"/>
          <w:sz w:val="24"/>
          <w:szCs w:val="24"/>
          <w:rtl/>
        </w:rPr>
        <w:t xml:space="preserve">50- </w:t>
      </w:r>
      <w:r w:rsidRPr="0078722A">
        <w:rPr>
          <w:rFonts w:ascii="Arial" w:hAnsi="Arial" w:cs="Arial" w:hint="cs"/>
          <w:sz w:val="24"/>
          <w:szCs w:val="24"/>
          <w:rtl/>
        </w:rPr>
        <w:t>همان،</w:t>
      </w:r>
      <w:r w:rsidRPr="0078722A">
        <w:rPr>
          <w:rFonts w:ascii="Arial" w:hAnsi="Arial" w:cs="Arial"/>
          <w:sz w:val="24"/>
          <w:szCs w:val="24"/>
          <w:rtl/>
        </w:rPr>
        <w:t xml:space="preserve"> </w:t>
      </w:r>
      <w:r w:rsidRPr="0078722A">
        <w:rPr>
          <w:rFonts w:ascii="Arial" w:hAnsi="Arial" w:cs="Arial" w:hint="cs"/>
          <w:sz w:val="24"/>
          <w:szCs w:val="24"/>
          <w:rtl/>
        </w:rPr>
        <w:t>ص</w:t>
      </w:r>
      <w:r w:rsidRPr="0078722A">
        <w:rPr>
          <w:rFonts w:ascii="Arial" w:hAnsi="Arial" w:cs="Arial"/>
          <w:sz w:val="24"/>
          <w:szCs w:val="24"/>
          <w:rtl/>
        </w:rPr>
        <w:t xml:space="preserve"> 40.</w:t>
      </w:r>
    </w:p>
    <w:p w:rsidR="00C07F93" w:rsidRPr="0078722A" w:rsidRDefault="00C07F93" w:rsidP="0078722A">
      <w:pPr>
        <w:jc w:val="both"/>
        <w:rPr>
          <w:rFonts w:ascii="Arial" w:hAnsi="Arial" w:cs="Arial"/>
          <w:sz w:val="24"/>
          <w:szCs w:val="24"/>
        </w:rPr>
      </w:pPr>
    </w:p>
    <w:sectPr w:rsidR="00C07F93" w:rsidRPr="0078722A" w:rsidSect="00B36D51">
      <w:pgSz w:w="11906" w:h="16838"/>
      <w:pgMar w:top="1440" w:right="1440" w:bottom="1440" w:left="144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hideSpellingErrors/>
  <w:proofState w:grammar="clean"/>
  <w:defaultTabStop w:val="720"/>
  <w:characterSpacingControl w:val="doNotCompress"/>
  <w:compat/>
  <w:rsids>
    <w:rsidRoot w:val="0000156C"/>
    <w:rsid w:val="0000156C"/>
    <w:rsid w:val="00631417"/>
    <w:rsid w:val="0078722A"/>
    <w:rsid w:val="007C3F98"/>
    <w:rsid w:val="007F5FF4"/>
    <w:rsid w:val="009C35D3"/>
    <w:rsid w:val="00B36D51"/>
    <w:rsid w:val="00C07F93"/>
    <w:rsid w:val="00CD5368"/>
    <w:rsid w:val="00D74FF1"/>
    <w:rsid w:val="00DA60BE"/>
    <w:rsid w:val="00DE4B0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fa-I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ind w:left="584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07F93"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9</Pages>
  <Words>5377</Words>
  <Characters>30650</Characters>
  <Application>Microsoft Office Word</Application>
  <DocSecurity>0</DocSecurity>
  <Lines>255</Lines>
  <Paragraphs>71</Paragraphs>
  <ScaleCrop>false</ScaleCrop>
  <Company>ISC.</Company>
  <LinksUpToDate>false</LinksUpToDate>
  <CharactersWithSpaces>35956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Sadegh</dc:creator>
  <cp:keywords/>
  <dc:description/>
  <cp:lastModifiedBy>Sadegh</cp:lastModifiedBy>
  <cp:revision>2</cp:revision>
  <dcterms:created xsi:type="dcterms:W3CDTF">2012-03-17T12:28:00Z</dcterms:created>
  <dcterms:modified xsi:type="dcterms:W3CDTF">2012-03-17T12:28:00Z</dcterms:modified>
</cp:coreProperties>
</file>