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709" w:rsidRDefault="00862709" w:rsidP="00862709">
      <w:pPr>
        <w:pStyle w:val="NormalWeb"/>
        <w:bidi/>
        <w:spacing w:line="360" w:lineRule="auto"/>
        <w:ind w:left="284" w:right="170"/>
        <w:jc w:val="lowKashida"/>
        <w:rPr>
          <w:b/>
          <w:bCs/>
        </w:rPr>
      </w:pPr>
      <w:r>
        <w:rPr>
          <w:rFonts w:ascii="Tahoma" w:hAnsi="Tahoma" w:cs="Tahoma"/>
          <w:b/>
          <w:bCs/>
          <w:sz w:val="27"/>
          <w:szCs w:val="27"/>
          <w:rtl/>
        </w:rPr>
        <w:t>از رجا تا رسا</w:t>
      </w:r>
    </w:p>
    <w:p w:rsidR="00862709" w:rsidRDefault="00862709" w:rsidP="00862709">
      <w:pPr>
        <w:pStyle w:val="NormalWeb"/>
        <w:bidi/>
        <w:spacing w:line="360" w:lineRule="auto"/>
        <w:ind w:left="284" w:right="170"/>
        <w:jc w:val="lowKashida"/>
        <w:rPr>
          <w:b/>
          <w:bCs/>
          <w:sz w:val="20"/>
          <w:szCs w:val="20"/>
          <w:rtl/>
        </w:rPr>
      </w:pPr>
      <w:r>
        <w:rPr>
          <w:rFonts w:ascii="Tahoma" w:hAnsi="Tahoma" w:cs="Tahoma"/>
          <w:b/>
          <w:bCs/>
          <w:sz w:val="20"/>
          <w:szCs w:val="20"/>
          <w:rtl/>
        </w:rPr>
        <w:t>از رانده‌شدگان جمهوري اسلامي تا راه سبز اميد</w:t>
      </w:r>
    </w:p>
    <w:p w:rsidR="00862709" w:rsidRDefault="00862709" w:rsidP="00862709">
      <w:pPr>
        <w:pStyle w:val="NormalWeb"/>
        <w:bidi/>
        <w:spacing w:line="360" w:lineRule="auto"/>
        <w:ind w:left="284" w:right="170"/>
        <w:jc w:val="lowKashida"/>
        <w:rPr>
          <w:b/>
          <w:bCs/>
          <w:sz w:val="20"/>
          <w:szCs w:val="20"/>
          <w:rtl/>
        </w:rPr>
      </w:pPr>
      <w:r>
        <w:rPr>
          <w:rFonts w:ascii="Tahoma" w:hAnsi="Tahoma" w:cs="Tahoma"/>
          <w:b/>
          <w:bCs/>
          <w:sz w:val="20"/>
          <w:szCs w:val="20"/>
          <w:rtl/>
        </w:rPr>
        <w:t>لطف‌الله ميثمي</w:t>
      </w:r>
    </w:p>
    <w:p w:rsidR="00862709" w:rsidRDefault="00862709" w:rsidP="00862709">
      <w:pPr>
        <w:pStyle w:val="NormalWeb"/>
        <w:bidi/>
        <w:spacing w:line="360" w:lineRule="auto"/>
        <w:ind w:left="680" w:right="680"/>
        <w:jc w:val="lowKashida"/>
        <w:rPr>
          <w:sz w:val="20"/>
          <w:szCs w:val="20"/>
          <w:rtl/>
        </w:rPr>
      </w:pPr>
      <w:r>
        <w:rPr>
          <w:rFonts w:ascii="Tahoma" w:hAnsi="Tahoma" w:cs="Tahoma"/>
          <w:sz w:val="20"/>
          <w:szCs w:val="20"/>
          <w:rtl/>
        </w:rPr>
        <w:t>در بخش پاياني سرمقاله شماره 57 با نام «قانون‌اساسي در دو حركت» آمده بود</w:t>
      </w:r>
      <w:r>
        <w:rPr>
          <w:rFonts w:ascii="Tahoma" w:hAnsi="Tahoma" w:cs="Tahoma"/>
          <w:i/>
          <w:iCs/>
          <w:sz w:val="20"/>
          <w:szCs w:val="20"/>
          <w:rtl/>
        </w:rPr>
        <w:t xml:space="preserve"> «آنچه مطرح شد در حوزه مسائل معرفتي و احياناً كج‌انديشي بود. اما اگر درآمدهاي رانتي و بادآورده مبتني بر نازكي كار و كلفتي پول به فضاي امنيتي ـ نظامي وارد شود و با تفسيرهاي كج‌دلانه و كج‌انديشانه از قانون‌اساسي تكميل شود مثلثي را به‌وجود مي‌آورد كه برانداز اصول انقلاب، قانون‌اساسي و نظام جمهوري اسلامي خواهد بود. به همين دليل است كه چالش قانون‌اساسي به بحران قانون‌اساسي تبديل شده است. به اين معنا كه اگر نامزدهاي رياست‌جمهوري شعار بازگشت به تك‌تك مواد قانون‌اساسي را بدهند برانداز تلقي مي‌شوند. به نظر من اين مقوله است كه مي‌ تواند ريشه ناآرامي‌‌ها باشد.</w:t>
      </w:r>
    </w:p>
    <w:p w:rsidR="00862709" w:rsidRDefault="00862709" w:rsidP="00862709">
      <w:pPr>
        <w:pStyle w:val="NormalWeb"/>
        <w:bidi/>
        <w:spacing w:line="360" w:lineRule="auto"/>
        <w:ind w:left="680" w:right="680"/>
        <w:jc w:val="lowKashida"/>
        <w:rPr>
          <w:i/>
          <w:iCs/>
          <w:sz w:val="20"/>
          <w:szCs w:val="20"/>
          <w:rtl/>
        </w:rPr>
      </w:pPr>
      <w:r>
        <w:rPr>
          <w:rFonts w:ascii="Tahoma" w:hAnsi="Tahoma" w:cs="Tahoma"/>
          <w:i/>
          <w:iCs/>
          <w:sz w:val="20"/>
          <w:szCs w:val="20"/>
          <w:rtl/>
        </w:rPr>
        <w:t>اميد است همان‌طور كه مقام رهبري گفتند قانون‌اساسي ثمره انقلاب، فصل‌الخطاب همه قرار گيرد، چرا كه جايگاه همه‌چيز در آن تعريف شده و اگر ايراداتي به آن وارد است جايگاه تجديدنظر قانوني هم در آن تعريف شده است. در يك كلام، خلاصه آنچه آقايان خاتمي، موسوي و كروبي مي‌گويند اين است كه طي سال‌ها رويه‌هايي باب شده كه در عمل، قانون‌اساسي ثمره انقلاب دور زده شده است. تا آنجا كه مي‌دانم احياي قانون‌اساسي شعار قاطبه مردم ايران است و ربطي به انقلاب مخملي و... ندارد.»</w:t>
      </w:r>
    </w:p>
    <w:p w:rsidR="00862709" w:rsidRDefault="00862709" w:rsidP="00862709">
      <w:pPr>
        <w:pStyle w:val="NormalWeb"/>
        <w:bidi/>
        <w:spacing w:line="360" w:lineRule="auto"/>
        <w:ind w:left="284" w:right="170"/>
        <w:jc w:val="lowKashida"/>
        <w:rPr>
          <w:sz w:val="20"/>
          <w:szCs w:val="20"/>
          <w:rtl/>
        </w:rPr>
      </w:pPr>
      <w:r>
        <w:rPr>
          <w:rFonts w:ascii="Tahoma" w:hAnsi="Tahoma" w:cs="Tahoma"/>
          <w:sz w:val="20"/>
          <w:szCs w:val="20"/>
          <w:rtl/>
        </w:rPr>
        <w:t>شايد بتوان ريشه‌ اين بحران را به شكل ساده‌تري تصوير نمود و آن اين‌كه اگر جريان «الف» جريان «ب» را برانداز خود بداند و جريان «ب» نيز جريان «الف»‌ را برانداز خود بداند، اين يعني وجود دو جريان برانداز در مملكت كه تلاقي آن دو حتمي به نظر مي‌رسد؛ امروز، فردا و يا درنهايت پس فردا.</w:t>
      </w:r>
    </w:p>
    <w:p w:rsidR="00862709" w:rsidRDefault="00862709" w:rsidP="00862709">
      <w:pPr>
        <w:pStyle w:val="NormalWeb"/>
        <w:bidi/>
        <w:spacing w:line="360" w:lineRule="auto"/>
        <w:ind w:left="284" w:right="170"/>
        <w:jc w:val="lowKashida"/>
        <w:rPr>
          <w:sz w:val="20"/>
          <w:szCs w:val="20"/>
          <w:rtl/>
        </w:rPr>
      </w:pPr>
      <w:r>
        <w:rPr>
          <w:rFonts w:ascii="Tahoma" w:hAnsi="Tahoma" w:cs="Tahoma"/>
          <w:sz w:val="20"/>
          <w:szCs w:val="20"/>
          <w:rtl/>
        </w:rPr>
        <w:t>اگر جريان «الف» باوجود نظارت استصوابي و رد صلاحيت‌هاي گسترده، آراي مردم را به‌دنبال خود داشته باشد و پروسه تنفيذ مقام رهبري را هم طي كرده باشد، ولي با طي چنين مراحلي باز هم جريان «ب» جريان «الف»‌ را نه‌تنها به‌رسميت نشناسد بلكه كارشكني را آغاز كند، در اين صورت چه بايد كرد؟</w:t>
      </w:r>
    </w:p>
    <w:p w:rsidR="00862709" w:rsidRDefault="00862709" w:rsidP="00862709">
      <w:pPr>
        <w:pStyle w:val="NormalWeb"/>
        <w:bidi/>
        <w:spacing w:line="360" w:lineRule="auto"/>
        <w:ind w:left="284" w:right="170"/>
        <w:jc w:val="lowKashida"/>
        <w:rPr>
          <w:sz w:val="20"/>
          <w:szCs w:val="20"/>
          <w:rtl/>
        </w:rPr>
      </w:pPr>
      <w:r>
        <w:rPr>
          <w:rFonts w:ascii="Tahoma" w:hAnsi="Tahoma" w:cs="Tahoma"/>
          <w:sz w:val="20"/>
          <w:szCs w:val="20"/>
          <w:rtl/>
        </w:rPr>
        <w:t xml:space="preserve">بد نيست نيم‌نگاهي به 14 سال پيش يعني زمستان 1374 بيندازيم. در فصل پاياني اين سال، انتخابات پنجمين دوره مجلس شوراي‌اسلامي جريان داشت. مردم اصفهان كه در سابقه تاريخي نه‌چندان دور خود در برابر نخستين حكومت نظامي رژيم شاهنشاهي مقاومت كردند و پس از پيروزي انقلاب در برابر جنگ تحميلي و در دفاع مقدس اين افتخار را داشتند كه 10درصد شهداي ايران را از آنِ خود كنند، در انتخابات سال 1374 نيز حماسه پرشوري از خود بر جاي گذاشتند به اين‌گونه كه 70درصد آراي گرفته شده از آنِ‌ كساني شد كه از نظر فكري و سليقه‌اي مورد تأييد شوراي‌نگهبان نبودند. تحقيقات ميداني نيز اين آراي چشمگير را تأييد مي‌كرد، (اما آيت‌الله احمد جنتي بدون دليل قانع‌كننده‌اي نتايج اين انتخابات را باطل اعلام كردند كه بهت و حيرت مردم را در </w:t>
      </w:r>
      <w:r>
        <w:rPr>
          <w:rFonts w:ascii="Tahoma" w:hAnsi="Tahoma" w:cs="Tahoma"/>
          <w:sz w:val="20"/>
          <w:szCs w:val="20"/>
          <w:rtl/>
        </w:rPr>
        <w:lastRenderedPageBreak/>
        <w:t>پي داشت. مردم اصفهان در بهار 1375 در دور دوم انتخابات به صحنه آمدند و حماسه‌اي پرشورتر از آن برجا گذاشته و آراي بيشتر از دوره پيش، نصيب نامزدهاي خود كرده و آنان را با اين آراي خود به‌سوي مجلس شوراي‌اسلامي بدرقه كردند.</w:t>
      </w:r>
    </w:p>
    <w:p w:rsidR="00862709" w:rsidRDefault="00862709" w:rsidP="00862709">
      <w:pPr>
        <w:pStyle w:val="NormalWeb"/>
        <w:bidi/>
        <w:spacing w:line="360" w:lineRule="auto"/>
        <w:ind w:left="284" w:right="170"/>
        <w:jc w:val="lowKashida"/>
        <w:rPr>
          <w:sz w:val="20"/>
          <w:szCs w:val="20"/>
          <w:rtl/>
        </w:rPr>
      </w:pPr>
      <w:r>
        <w:rPr>
          <w:rFonts w:ascii="Tahoma" w:hAnsi="Tahoma" w:cs="Tahoma"/>
          <w:sz w:val="20"/>
          <w:szCs w:val="20"/>
          <w:rtl/>
        </w:rPr>
        <w:t>متأسفانه ريشه‌يابي همه‌جانبه‌اي به عمل نيامد كه چرا با وجود طي مراحل قانوني و عدم‌وجود مدارك قانع‌كننده براي ابطال، دوباره انتخابات باطل شد. هرچند در دور دوم هم همان آرا با قدرت بيشتري تأييد شد. در پي آن ازسوي مردم، نهضت دليل‌خواهي شكل گرفت تا از فقهايي كه خود را «فرزند دليل»(1) مي‌دانند و سرود «قل هاتوا برهانكم»(2) مي‌سرايند، بپرسند چرا و به چه دليل آراي «مردم» باطل شد؟ چرا بايد هم هزينه‌ اجتماعي پرداخت و هم دوباره همان آرا تأييد شود؟ آيا به‌دليل آن‌كه زنان حق قضاوت، رأي‌دادن و تشخيص را ندارند و در آن انتخابات رأي داده بودند؟ و آيا به‌دليل آن‌كه مردان عامي نمي‌توانند ميان دو مجتهد جامع‌الشرايط، تشخيص دهند كدام‌يك ترجيح دارد كه رأي خود را از آن او سازند؟</w:t>
      </w:r>
    </w:p>
    <w:p w:rsidR="00862709" w:rsidRDefault="00862709" w:rsidP="00862709">
      <w:pPr>
        <w:pStyle w:val="NormalWeb"/>
        <w:bidi/>
        <w:spacing w:line="360" w:lineRule="auto"/>
        <w:ind w:left="284" w:right="170"/>
        <w:jc w:val="lowKashida"/>
        <w:rPr>
          <w:sz w:val="20"/>
          <w:szCs w:val="20"/>
          <w:rtl/>
        </w:rPr>
      </w:pPr>
      <w:r>
        <w:rPr>
          <w:rFonts w:ascii="Tahoma" w:hAnsi="Tahoma" w:cs="Tahoma"/>
          <w:sz w:val="20"/>
          <w:szCs w:val="20"/>
          <w:rtl/>
        </w:rPr>
        <w:t>آيا نظام آموزشي مبتني بر حلال و حرام كه اصولاً نفس قانون‌اساسي را كه با تأكيد رهبر انقلاب سه‌بار به رأي مردم گذاشته شده و در ذات خود مبتني بر رأي مردم است مي‌پذيرد؟ آيا اگر مردم در «حوزه انتخابيه» خود و با آراي خود كه برگرفته از اصول انقلاب و آموزش‌هاي مرحوم امام است به دستاورد بالاتري از اجتهاد مصطلح در «حوزه‌هاي علميه» برسند، فقها آن را قبول دارند و مي‌پذيرند؟</w:t>
      </w:r>
    </w:p>
    <w:p w:rsidR="00862709" w:rsidRDefault="00862709" w:rsidP="00862709">
      <w:pPr>
        <w:pStyle w:val="NormalWeb"/>
        <w:bidi/>
        <w:spacing w:line="360" w:lineRule="auto"/>
        <w:ind w:left="284" w:right="170"/>
        <w:jc w:val="lowKashida"/>
        <w:rPr>
          <w:sz w:val="20"/>
          <w:szCs w:val="20"/>
          <w:rtl/>
        </w:rPr>
      </w:pPr>
      <w:r>
        <w:rPr>
          <w:rFonts w:ascii="Tahoma" w:hAnsi="Tahoma" w:cs="Tahoma"/>
          <w:sz w:val="20"/>
          <w:szCs w:val="20"/>
          <w:rtl/>
        </w:rPr>
        <w:t>آيا تحول سال 1366، يعني اولويت احكام اجتماعي بر احكام فردي كه آخرين دستاورد مرحوم امام بود، هنوز نهادينه نشده است؟ اگر به روش امام برگرديم، ايشان در برابر هويت‌مداراني كه در انتخابات مجلس دوم مي‌گفتند هيچ‌كس جز فقها حق دخالت در سياست و معرفي كانديدا ندارد، مقاومت كرده و گفتند:</w:t>
      </w:r>
    </w:p>
    <w:p w:rsidR="00862709" w:rsidRDefault="00862709" w:rsidP="00862709">
      <w:pPr>
        <w:pStyle w:val="NormalWeb"/>
        <w:bidi/>
        <w:spacing w:line="360" w:lineRule="auto"/>
        <w:ind w:left="284" w:right="170"/>
        <w:jc w:val="lowKashida"/>
        <w:rPr>
          <w:sz w:val="20"/>
          <w:szCs w:val="20"/>
          <w:rtl/>
        </w:rPr>
      </w:pPr>
      <w:r>
        <w:rPr>
          <w:rFonts w:ascii="Tahoma" w:hAnsi="Tahoma" w:cs="Tahoma"/>
          <w:sz w:val="20"/>
          <w:szCs w:val="20"/>
          <w:rtl/>
        </w:rPr>
        <w:t>«مي‌گويند كه سياست حق مجتهدين است، يعني در امور سياسي در ايران 500 نفر دخالت كنند. باقي‌شان بروند سراغ كارشان. يعني مردم بروند سراغ كارشان. هيچ‌كار به مسائل اجتماعي نداشته باشند و چند نفر پيرمرد ملا بيايند دخالت بكنند. اين از آن توطئه سابق بدتر است براي اين‌كه آن يك‌عده از علما را كنار مي‌گذاشت منتها به واسطه آنها هم يك قشر زيادي كنار گذاشته مي‌شدند. اين تمام ملت را مي‌خواهد كنار بگذارد يعني نه اين‌كه اين مي‌خواهد مجتهد را داخل كند. اين مي‌خواهد مجتهد را با دست همين ملت از بين ببرد.»(3)</w:t>
      </w:r>
    </w:p>
    <w:p w:rsidR="00862709" w:rsidRDefault="00862709" w:rsidP="00862709">
      <w:pPr>
        <w:pStyle w:val="NormalWeb"/>
        <w:bidi/>
        <w:spacing w:line="360" w:lineRule="auto"/>
        <w:ind w:left="284" w:right="170"/>
        <w:jc w:val="lowKashida"/>
        <w:rPr>
          <w:sz w:val="20"/>
          <w:szCs w:val="20"/>
          <w:rtl/>
        </w:rPr>
      </w:pPr>
      <w:r>
        <w:rPr>
          <w:rFonts w:ascii="Tahoma" w:hAnsi="Tahoma" w:cs="Tahoma"/>
          <w:sz w:val="20"/>
          <w:szCs w:val="20"/>
          <w:rtl/>
        </w:rPr>
        <w:t>از نظر امام «اولويت احكام اجتماعي بر فردي» اهميت بالايي داشت تا حدي كه خطاب به شوراي‌نگهبان قريب به اين مضمون مي‌گويند كه اگر فقهاي شوراي‌نگهبان احكام اجتماعي قرآن را مي‌دانستند نيازي به تشكيل مجلس تشخيص مصلحت براي مردم و نظام نبود.</w:t>
      </w:r>
    </w:p>
    <w:p w:rsidR="00862709" w:rsidRDefault="00862709" w:rsidP="00862709">
      <w:pPr>
        <w:pStyle w:val="NormalWeb"/>
        <w:bidi/>
        <w:spacing w:line="360" w:lineRule="auto"/>
        <w:ind w:left="284" w:right="170"/>
        <w:jc w:val="lowKashida"/>
        <w:rPr>
          <w:sz w:val="20"/>
          <w:szCs w:val="20"/>
          <w:rtl/>
        </w:rPr>
      </w:pPr>
      <w:r>
        <w:rPr>
          <w:rFonts w:ascii="Tahoma" w:hAnsi="Tahoma" w:cs="Tahoma"/>
          <w:sz w:val="20"/>
          <w:szCs w:val="20"/>
          <w:rtl/>
        </w:rPr>
        <w:t xml:space="preserve">اين فراز شايد امروز نيز قابل تأمل باشد. آن هم وقتي ازسوي كسي مطرح مي‌شود كه هم مرجع سنتي بوده، هم بنيانگذار انقلاب، هم رهبر قانوني و هم يك شخصيت كاريزما و محبوب مردم. </w:t>
      </w:r>
    </w:p>
    <w:p w:rsidR="00862709" w:rsidRDefault="00862709" w:rsidP="00862709">
      <w:pPr>
        <w:pStyle w:val="NormalWeb"/>
        <w:bidi/>
        <w:spacing w:line="360" w:lineRule="auto"/>
        <w:ind w:left="284" w:right="170"/>
        <w:jc w:val="lowKashida"/>
        <w:rPr>
          <w:sz w:val="20"/>
          <w:szCs w:val="20"/>
          <w:rtl/>
        </w:rPr>
      </w:pPr>
      <w:r>
        <w:rPr>
          <w:rFonts w:ascii="Tahoma" w:hAnsi="Tahoma" w:cs="Tahoma"/>
          <w:sz w:val="20"/>
          <w:szCs w:val="20"/>
          <w:rtl/>
        </w:rPr>
        <w:t xml:space="preserve">به‌دنبال انتخابات اصفهان پرسش‌هاي زيادي مطرح بود كه بخشي از آنها در مقاله‌اي به‌ نام «انتخابات اصفهان» در شماره 25 ايران‌فردا چاپ و منتشر شد و كامل آن كه نتيجه تحقيقي ميداني است در سايت شخصي </w:t>
      </w:r>
      <w:r>
        <w:rPr>
          <w:rFonts w:ascii="Tahoma" w:hAnsi="Tahoma" w:cs="Tahoma"/>
          <w:sz w:val="20"/>
          <w:szCs w:val="20"/>
          <w:rtl/>
        </w:rPr>
        <w:lastRenderedPageBreak/>
        <w:t>اينجانب آمده است.(4) در بهار سال 1376،‌ مردم ايران شاهد نقطه‌عطف و حماسه سراسري ديگري بودند كه به حماسه دوم خرداد معروف شد. در اين سال آقاي خاتمي بيش از 20 ميليون آراي واجدين شرايط را از آنِ خود ساخت و به رياست‌جمهوري انتخاب شد. مراسم تنفيذ نيز توسط مقام رهبري و مراسم تحليف در مجلس شوراي‌اسلامي انجام گرفت.</w:t>
      </w:r>
    </w:p>
    <w:p w:rsidR="00862709" w:rsidRDefault="00862709" w:rsidP="00862709">
      <w:pPr>
        <w:pStyle w:val="NormalWeb"/>
        <w:bidi/>
        <w:spacing w:line="360" w:lineRule="auto"/>
        <w:ind w:left="284" w:right="170"/>
        <w:jc w:val="lowKashida"/>
        <w:rPr>
          <w:b/>
          <w:bCs/>
          <w:sz w:val="20"/>
          <w:szCs w:val="20"/>
          <w:rtl/>
        </w:rPr>
      </w:pPr>
      <w:r>
        <w:rPr>
          <w:rFonts w:ascii="Tahoma" w:hAnsi="Tahoma" w:cs="Tahoma"/>
          <w:b/>
          <w:bCs/>
          <w:sz w:val="20"/>
          <w:szCs w:val="20"/>
          <w:rtl/>
        </w:rPr>
        <w:t>چند نكته در حاشيه خرداد 1376</w:t>
      </w:r>
    </w:p>
    <w:p w:rsidR="00862709" w:rsidRDefault="00862709" w:rsidP="00862709">
      <w:pPr>
        <w:pStyle w:val="NormalWeb"/>
        <w:bidi/>
        <w:spacing w:line="360" w:lineRule="auto"/>
        <w:ind w:left="284" w:right="170"/>
        <w:jc w:val="lowKashida"/>
        <w:rPr>
          <w:sz w:val="20"/>
          <w:szCs w:val="20"/>
          <w:rtl/>
        </w:rPr>
      </w:pPr>
      <w:r>
        <w:rPr>
          <w:rFonts w:ascii="Tahoma" w:hAnsi="Tahoma" w:cs="Tahoma"/>
          <w:sz w:val="20"/>
          <w:szCs w:val="20"/>
          <w:rtl/>
        </w:rPr>
        <w:t xml:space="preserve">1ـ مهندس عزت‌الله سحابي در نخستين برخورد به من گفتند اين حماسه چشمگير در واقع مدل انتخابات اصفهان بود كه سراسري شد. </w:t>
      </w:r>
    </w:p>
    <w:p w:rsidR="00862709" w:rsidRDefault="00862709" w:rsidP="00862709">
      <w:pPr>
        <w:pStyle w:val="NormalWeb"/>
        <w:bidi/>
        <w:spacing w:line="360" w:lineRule="auto"/>
        <w:ind w:left="284" w:right="170"/>
        <w:jc w:val="lowKashida"/>
        <w:rPr>
          <w:sz w:val="20"/>
          <w:szCs w:val="20"/>
          <w:rtl/>
        </w:rPr>
      </w:pPr>
      <w:r>
        <w:rPr>
          <w:rFonts w:ascii="Tahoma" w:hAnsi="Tahoma" w:cs="Tahoma"/>
          <w:sz w:val="20"/>
          <w:szCs w:val="20"/>
          <w:rtl/>
        </w:rPr>
        <w:t>2ـ آقاي خاتمي در مرداد 1384 به من گفتند يك اشتباه من در هشت‌سال گذشته اين بود كه آراي 7 ميليوني آقاي ناطق‌نوري، نماينده يا وزيري در كابينه نداشت كه اين با روح مردم‌سالاري هماهنگي نداشت.</w:t>
      </w:r>
    </w:p>
    <w:p w:rsidR="00862709" w:rsidRDefault="00862709" w:rsidP="00862709">
      <w:pPr>
        <w:pStyle w:val="NormalWeb"/>
        <w:bidi/>
        <w:spacing w:line="360" w:lineRule="auto"/>
        <w:ind w:left="284" w:right="170"/>
        <w:jc w:val="lowKashida"/>
        <w:rPr>
          <w:sz w:val="20"/>
          <w:szCs w:val="20"/>
          <w:rtl/>
        </w:rPr>
      </w:pPr>
      <w:r>
        <w:rPr>
          <w:rFonts w:ascii="Tahoma" w:hAnsi="Tahoma" w:cs="Tahoma"/>
          <w:sz w:val="20"/>
          <w:szCs w:val="20"/>
          <w:rtl/>
        </w:rPr>
        <w:t xml:space="preserve">3ـ مرحوم آيت‌الله آذري قمي طي رساله مختصري درباره دوم خرداد توضيح دادند كه در اين نقطه‌عطف، مملكت با بحران روبه‌رو شد؛ از يك‌سو اجماع فقها از آنِ حجت‌الاسلام ناطق نوري بود و توقع اين اجماع اين بود كه ولي‌فقيه به منظور تقويت فقه و فقاهت، آقاي ناطق نوري را تأييد و تنفيذ كند. اما ازسوي ديگر براساس قانون‌اساسي ثمره انقلاب، آقاي خاتمي بيش از 20 ميليون ‌آراي مردم را از آنِ خود كرده بود. آقاي آذري قمي در اين رساله معتقد است كه اين بحران با تنفيذ قانوني آقاي خاتمي توسط مقام رهبري راه‌ برون‌رفتي پيدا كرد. آذري قمي كه دو دوره رياست جامعه مدرسين را به‌عهده داشت در رساله خود ويژگي ديگري از نقطه‌عطف دوم خرداد بيان مي‌كند و ‌آن پيروزي قانون‌اساسي و آراي مردم بر ايدئولوژي سنتي است. </w:t>
      </w:r>
    </w:p>
    <w:p w:rsidR="00862709" w:rsidRDefault="00862709" w:rsidP="00862709">
      <w:pPr>
        <w:pStyle w:val="NormalWeb"/>
        <w:bidi/>
        <w:spacing w:line="360" w:lineRule="auto"/>
        <w:ind w:left="284" w:right="170"/>
        <w:jc w:val="lowKashida"/>
        <w:rPr>
          <w:sz w:val="20"/>
          <w:szCs w:val="20"/>
          <w:rtl/>
        </w:rPr>
      </w:pPr>
      <w:r>
        <w:rPr>
          <w:rFonts w:ascii="Tahoma" w:hAnsi="Tahoma" w:cs="Tahoma"/>
          <w:sz w:val="20"/>
          <w:szCs w:val="20"/>
          <w:rtl/>
        </w:rPr>
        <w:t>4ـ آقاي خاتمي معتقد بود ويژگي اصلي نقطه‌عطف دوم خرداد 1376 همانا شعار قانونگرايي و بازگشت به قانون‌اساسي بود.(5) جالب است كه بدانيم از يك‌سو مدعيان اصولگرايي كنوني در آن موقع (جناح موسوم به راست) خاتمي را با گورباچف و يلتسين مقايسه كرده و غربگرا مي‌ناميدند. ولي ازسوي ديگر روزنامه‌هاي غربي معتقد بودند كه خاتمي در پي دوران جنگ و دوران بازسازي، دوران قانونگرايي يعني بازگشت به قانون‌ اساسي و اصول انقلاب را شروع كرده است.</w:t>
      </w:r>
    </w:p>
    <w:p w:rsidR="00862709" w:rsidRDefault="00862709" w:rsidP="00862709">
      <w:pPr>
        <w:pStyle w:val="NormalWeb"/>
        <w:bidi/>
        <w:spacing w:line="360" w:lineRule="auto"/>
        <w:ind w:left="284" w:right="170"/>
        <w:jc w:val="lowKashida"/>
        <w:rPr>
          <w:sz w:val="20"/>
          <w:szCs w:val="20"/>
          <w:rtl/>
        </w:rPr>
      </w:pPr>
      <w:r>
        <w:rPr>
          <w:rFonts w:ascii="Tahoma" w:hAnsi="Tahoma" w:cs="Tahoma"/>
          <w:sz w:val="20"/>
          <w:szCs w:val="20"/>
          <w:rtl/>
        </w:rPr>
        <w:t xml:space="preserve">5ـ آقاي اسفنديار رحيم مشايي چندي بعد از 22 خرداد 1388 به اين مضمون گفتند كه دوم خرداد 1376 توطئه‌اي بود از پيش طراحي شده تا نشان دهند آقاي ناطق نوري، نماينده و مورد تأييد رهبري است و رأي كمي دارد. اما آقاي خاتمي با رأي زياد خود نماينده مردم و در مقابل رهبري است. به نظر مي‌رسد آقاي رحيم مشايي در همان مقطع هم چنين تحليل نادرستي داشته‌اند. توضيح اين‌كه همه مي‌دانند ‌آقاي خاتمي پيش از دوم خرداد 1376 گمان مي‌كرد 3 تا 4 ميليون رأي بيشتر نخواهد آورد و آمد تا در پرتو اين آرا بتواند حرف‌ها و ديدگاه‌هايش را در جامعه مطرح كند، اما اين صداوسيما بود كه وقتي مقام رهبري از ويژگي‌هاي يك رئيس‌جمهور خوب صحبت مي‌كردند دوربين را روي چهره آقاي ناطق نوري زوم مي‌كرد. جريان به‌قدري روشن است كه نياز به توضيح بيشتري نيست. پرسش اينجاست كه اگر آراي مردم را پذيرا نيستيد، چرا به يلتسين و گورباچف فرافكني مي‌كنيد؟ چرا اين‌ امر را توطئه‌اي از پيش طراحي‌شده تلقي مي‌كنيد؟ اگر طبق اصول عمل مي‌شد، يعني اصول انقلاب و قانون‌اساسي، بويژه پس از تنفيذ مقام رهبري، بايد اصولگرايان به پذيرش آراي </w:t>
      </w:r>
      <w:r>
        <w:rPr>
          <w:rFonts w:ascii="Tahoma" w:hAnsi="Tahoma" w:cs="Tahoma"/>
          <w:sz w:val="20"/>
          <w:szCs w:val="20"/>
          <w:rtl/>
        </w:rPr>
        <w:lastRenderedPageBreak/>
        <w:t>مردم و آنچه اتفاق افتاد تن مي‌دادند، درحالي‌كه متأسفانه كارشكني‌ها تا آنجا پيش مي‌رود كه جنبه نظامي هم پيدا مي‌كند.</w:t>
      </w:r>
    </w:p>
    <w:p w:rsidR="00862709" w:rsidRDefault="00862709" w:rsidP="00862709">
      <w:pPr>
        <w:pStyle w:val="NormalWeb"/>
        <w:bidi/>
        <w:spacing w:line="360" w:lineRule="auto"/>
        <w:ind w:left="284" w:right="170"/>
        <w:jc w:val="lowKashida"/>
        <w:rPr>
          <w:sz w:val="20"/>
          <w:szCs w:val="20"/>
          <w:rtl/>
        </w:rPr>
      </w:pPr>
      <w:r>
        <w:rPr>
          <w:rFonts w:ascii="Tahoma" w:hAnsi="Tahoma" w:cs="Tahoma"/>
          <w:sz w:val="20"/>
          <w:szCs w:val="20"/>
          <w:rtl/>
        </w:rPr>
        <w:t>حال سري به مصلاي تهران بزنيم. روز 19 خرداد 1388، حاج‌منصور ارضي در همايش انتخاباتي دكتر احمدي‌نژاد گفت رئيس‌جمهور ما دكتر احمدي‌نژاد است در غير اين صورت ايران را عاشورايي مي‌كنيم. همچنين در مسجد سيد اصفهان و در روز 7 خرداد 1388 حاج‌حسين شريعتمداري،‌ سردبير كيهان به اين مضمون گفت كه اين‌بار هم عاشورايي در پيش خواهيم داشت، اما ابن‌سعدها كشته خواهند شد! ايشان خود را در جايگاه امام‌‌حسين و جريان مهندس موسوي را كه در ميان ملت نضج گرفته بود به جريان يزيد و ابن‌سعد تشبيه كرد. حال دوباره به حاشيه‌هاي دوم خرداد 1376 برمي‌گرديم.</w:t>
      </w:r>
    </w:p>
    <w:p w:rsidR="00862709" w:rsidRDefault="00862709" w:rsidP="00862709">
      <w:pPr>
        <w:pStyle w:val="NormalWeb"/>
        <w:bidi/>
        <w:spacing w:line="360" w:lineRule="auto"/>
        <w:ind w:left="284" w:right="170"/>
        <w:jc w:val="lowKashida"/>
        <w:rPr>
          <w:sz w:val="20"/>
          <w:szCs w:val="20"/>
          <w:rtl/>
        </w:rPr>
      </w:pPr>
      <w:r>
        <w:rPr>
          <w:rFonts w:ascii="Tahoma" w:hAnsi="Tahoma" w:cs="Tahoma"/>
          <w:sz w:val="20"/>
          <w:szCs w:val="20"/>
          <w:rtl/>
        </w:rPr>
        <w:t>6ـ‌ آقاي حجت‌الاسلام پروازي كه جايگاه موجهي نزد مقام رهبري، هيئت رزمندگان اسلام و بعدها انصار حزب‌الله داشته است در همان ابتداي رياست‌جمهوري هفتم، اثري ايدئولوژيك و استراتژيك از خود به‌جا گذاشته كه كارشكني‌هاي غيرمنطقي، غيرقانوني و چه‌بسا نظامي را به ارزيابي گذاشته است. از آنجا كه نكات مهم راهبردي كه ايشان توجه كرده‌اند در ريشه‌يابي از وضعيت موجود نيز بسيار رهگشاست به برخي نكات برجسته آن اشاره مي‌كنم: الف ـ ايشان معتقد است كه هيئت رزمندگان شامل بچه‌هاي جبهه و جنگ خواستند در سال 1363 راهپيمايي ولايت راه بيندازند كه مرحوم امام جلوي آن را گرفتند ولي در كنار هيئت رزمندگان تشكيلات انصار حزب‌الله شكل گرفت و به‌تدريج هيئت رزمندگان كمرنگ شد تا در سال 1375 به كلي منحل شد. تشكيلات انصار هر روز قوام بيشتر و جدي‌تري به خود مي‌گرفت و ايشان از سال 1375 به كلي رابطه خود را با انصار به دلايلي قطع مي‌‌كند.</w:t>
      </w:r>
    </w:p>
    <w:p w:rsidR="00862709" w:rsidRDefault="00862709" w:rsidP="00862709">
      <w:pPr>
        <w:pStyle w:val="NormalWeb"/>
        <w:bidi/>
        <w:spacing w:line="360" w:lineRule="auto"/>
        <w:ind w:left="284" w:right="170"/>
        <w:jc w:val="lowKashida"/>
        <w:rPr>
          <w:sz w:val="20"/>
          <w:szCs w:val="20"/>
          <w:rtl/>
        </w:rPr>
      </w:pPr>
      <w:r>
        <w:rPr>
          <w:rFonts w:ascii="Tahoma" w:hAnsi="Tahoma" w:cs="Tahoma"/>
          <w:sz w:val="20"/>
          <w:szCs w:val="20"/>
          <w:rtl/>
        </w:rPr>
        <w:t>ب ـ ملاي منبري هيئت رزمندگان ابتدا سيدعلي نجفي و سپس حجت‌الاسلام پروازي بود، اما در پي قطع رابطه ايشان با انصار حزب‌الله، حجت‌الاسلام علم‌الهدي بر اين مسند نشستند.</w:t>
      </w:r>
    </w:p>
    <w:p w:rsidR="00862709" w:rsidRDefault="00862709" w:rsidP="00862709">
      <w:pPr>
        <w:pStyle w:val="NormalWeb"/>
        <w:bidi/>
        <w:spacing w:line="360" w:lineRule="auto"/>
        <w:ind w:left="284" w:right="170"/>
        <w:jc w:val="lowKashida"/>
        <w:rPr>
          <w:sz w:val="20"/>
          <w:szCs w:val="20"/>
          <w:rtl/>
        </w:rPr>
      </w:pPr>
      <w:r>
        <w:rPr>
          <w:rFonts w:ascii="Tahoma" w:hAnsi="Tahoma" w:cs="Tahoma"/>
          <w:sz w:val="20"/>
          <w:szCs w:val="20"/>
          <w:rtl/>
        </w:rPr>
        <w:t>ج ـ آقاي پروازي جريان انصار را براي دولت خاتمي كه رأي مردم و تنفيذ مقام رهبري را پشت سر خود داشت ـ از آنجا كه به قانون‌اساسي وفادار است ـ به‌عنوان خطر تلقي كرده، چرا كه معتقد است اينها با وزارت ارشاد، كشور و اطلاعات مرتبطند، با بيت رهبري تا كوچكترين پاسدار ارتباط دارند، مانند فرقاني‌ها ساده‌زيستند و تي.ان.تي، نارنجك و سلاح هم به اندازه كافي دارند.</w:t>
      </w:r>
    </w:p>
    <w:p w:rsidR="00862709" w:rsidRDefault="00862709" w:rsidP="00862709">
      <w:pPr>
        <w:pStyle w:val="NormalWeb"/>
        <w:bidi/>
        <w:spacing w:line="360" w:lineRule="auto"/>
        <w:ind w:left="284" w:right="170"/>
        <w:jc w:val="lowKashida"/>
        <w:rPr>
          <w:sz w:val="20"/>
          <w:szCs w:val="20"/>
          <w:rtl/>
        </w:rPr>
      </w:pPr>
      <w:r>
        <w:rPr>
          <w:rFonts w:ascii="Tahoma" w:hAnsi="Tahoma" w:cs="Tahoma"/>
          <w:sz w:val="20"/>
          <w:szCs w:val="20"/>
          <w:rtl/>
        </w:rPr>
        <w:t xml:space="preserve">د‌ـ حجت‌الاسلام پروازي طي ملاقاتي با مقام رهبري متوجه تأييد ايشان از حسين الله‌كرم مي‌شود، ولي به اين دليل كه الله‌كرم رفاقت خود را با جريان چپ حفظ كرده رهبري انصار به رأي اكثريت گذاشته مي‌شود و چون در مركزيت 18 نفره، الله‌كرم 4 رأي بيشتر نداشت نتوانست رهبري انصار را كسب كند. </w:t>
      </w:r>
    </w:p>
    <w:p w:rsidR="00862709" w:rsidRDefault="00862709" w:rsidP="00862709">
      <w:pPr>
        <w:pStyle w:val="NormalWeb"/>
        <w:bidi/>
        <w:spacing w:line="360" w:lineRule="auto"/>
        <w:ind w:left="284" w:right="170"/>
        <w:jc w:val="lowKashida"/>
        <w:rPr>
          <w:sz w:val="20"/>
          <w:szCs w:val="20"/>
          <w:rtl/>
        </w:rPr>
      </w:pPr>
      <w:r>
        <w:rPr>
          <w:rFonts w:ascii="Tahoma" w:hAnsi="Tahoma" w:cs="Tahoma"/>
          <w:sz w:val="20"/>
          <w:szCs w:val="20"/>
          <w:rtl/>
        </w:rPr>
        <w:t>هـ ـ در برابر اين پرسش كه انصار در برابر رأي توفنده 20 ميليوني خاتمي چه مي‌توانند بكنند، آقاي پروازي معتقد است اينها با پست‌هاي كليدي و امكانات و اقدامات خود قادرند ملت را منفعل كنند!</w:t>
      </w:r>
    </w:p>
    <w:p w:rsidR="00862709" w:rsidRDefault="00862709" w:rsidP="00862709">
      <w:pPr>
        <w:pStyle w:val="NormalWeb"/>
        <w:bidi/>
        <w:spacing w:line="360" w:lineRule="auto"/>
        <w:ind w:left="284" w:right="170"/>
        <w:jc w:val="lowKashida"/>
        <w:rPr>
          <w:sz w:val="20"/>
          <w:szCs w:val="20"/>
          <w:rtl/>
        </w:rPr>
      </w:pPr>
      <w:r>
        <w:rPr>
          <w:rFonts w:ascii="Tahoma" w:hAnsi="Tahoma" w:cs="Tahoma"/>
          <w:sz w:val="20"/>
          <w:szCs w:val="20"/>
          <w:rtl/>
        </w:rPr>
        <w:t xml:space="preserve">وـ ارزيابي ايشان اين است كه چارچوب فكري انصار براساس «اشداء علي‌الكفار» بنا شده و همچنان ادامه دارد. چه‌بسا همين ديدگاه حتي پس از پايان جنگ نيز كتابفروشي مرغ آمين و سينما قدس را آتش بزنند. </w:t>
      </w:r>
    </w:p>
    <w:p w:rsidR="00862709" w:rsidRDefault="00862709" w:rsidP="00862709">
      <w:pPr>
        <w:pStyle w:val="NormalWeb"/>
        <w:bidi/>
        <w:spacing w:line="360" w:lineRule="auto"/>
        <w:ind w:left="284" w:right="170"/>
        <w:jc w:val="lowKashida"/>
        <w:rPr>
          <w:sz w:val="20"/>
          <w:szCs w:val="20"/>
          <w:rtl/>
        </w:rPr>
      </w:pPr>
      <w:r>
        <w:rPr>
          <w:rFonts w:ascii="Tahoma" w:hAnsi="Tahoma" w:cs="Tahoma"/>
          <w:sz w:val="20"/>
          <w:szCs w:val="20"/>
          <w:rtl/>
        </w:rPr>
        <w:lastRenderedPageBreak/>
        <w:t>زـ در برابر اين ديدگاه كه پيدايش و بقاي انقلاب را همچون امام در رابطه با سه عنصر ايمان، وحدت و مردم مي‌داند، انصار معتقدند بقاي انقلاب با ايجاد رعب در مردم امكان‌پذير است و براي توجيه آن مي‌گويند تكامل انسان حركت قسري است و بايد با زور اسلحه مردم را به‌سوي تكامل برد.</w:t>
      </w:r>
    </w:p>
    <w:p w:rsidR="00862709" w:rsidRDefault="00862709" w:rsidP="00862709">
      <w:pPr>
        <w:pStyle w:val="NormalWeb"/>
        <w:bidi/>
        <w:spacing w:line="360" w:lineRule="auto"/>
        <w:ind w:left="284" w:right="170"/>
        <w:jc w:val="lowKashida"/>
        <w:rPr>
          <w:sz w:val="20"/>
          <w:szCs w:val="20"/>
          <w:rtl/>
        </w:rPr>
      </w:pPr>
      <w:r>
        <w:rPr>
          <w:rFonts w:ascii="Tahoma" w:hAnsi="Tahoma" w:cs="Tahoma"/>
          <w:sz w:val="20"/>
          <w:szCs w:val="20"/>
          <w:rtl/>
        </w:rPr>
        <w:t xml:space="preserve">ح ـ ديدگاه ديگر اين جريان اين است كه خود را خواص دانسته و بقيه را عوام مي‌دانند و بنابراين خود را نسبت به روحانيت، فرهنگيان و دانشگاهيان برتر دانسته و اين برتري را دليل دخالت در انتخابات و مسائل ديگر مملكتي مي‌دانند. </w:t>
      </w:r>
    </w:p>
    <w:p w:rsidR="00862709" w:rsidRDefault="00862709" w:rsidP="00862709">
      <w:pPr>
        <w:pStyle w:val="NormalWeb"/>
        <w:bidi/>
        <w:spacing w:line="360" w:lineRule="auto"/>
        <w:ind w:left="284" w:right="170"/>
        <w:jc w:val="lowKashida"/>
        <w:rPr>
          <w:sz w:val="20"/>
          <w:szCs w:val="20"/>
          <w:rtl/>
        </w:rPr>
      </w:pPr>
      <w:r>
        <w:rPr>
          <w:rFonts w:ascii="Tahoma" w:hAnsi="Tahoma" w:cs="Tahoma"/>
          <w:sz w:val="20"/>
          <w:szCs w:val="20"/>
          <w:rtl/>
        </w:rPr>
        <w:t xml:space="preserve">ط ـ ايشان در سوم خرداد 1376 جلسه سختي در قم داشتند و مدعي هستند مخالفان سابق امام اكنون تغيير موضع داده‌اند و چهره خود را عوض كرده‌اند. آنها درصد عمده‌اي از فرهنگ آينده كشور را با سه مؤسسه فرهنگي اميرالمؤمنين، امام خميني و سازمان تبليغات (به رياست داماد آقاي مصباح يزدي) كه هر سه مرتبط با آيت‌الله مصباح‌ا‌ند در دست خواهند گرفت. </w:t>
      </w:r>
    </w:p>
    <w:p w:rsidR="00862709" w:rsidRDefault="00862709" w:rsidP="00862709">
      <w:pPr>
        <w:pStyle w:val="NormalWeb"/>
        <w:bidi/>
        <w:spacing w:line="360" w:lineRule="auto"/>
        <w:ind w:left="284" w:right="170"/>
        <w:jc w:val="lowKashida"/>
        <w:rPr>
          <w:sz w:val="20"/>
          <w:szCs w:val="20"/>
          <w:rtl/>
        </w:rPr>
      </w:pPr>
      <w:r>
        <w:rPr>
          <w:rFonts w:ascii="Tahoma" w:hAnsi="Tahoma" w:cs="Tahoma"/>
          <w:sz w:val="20"/>
          <w:szCs w:val="20"/>
          <w:rtl/>
        </w:rPr>
        <w:t xml:space="preserve">از صحبت‌هاي آقاي پروازي شايد بتوان اين‌گونه برداشت كرد كه با توجه به ويژگي‌هاي برشمرده، اين جريان با قتل‌هاي زنجيره‌اي (كه توسط دولت هفتم افشا شد و تمام سران مملكت آن را محكوم كردند) و حمله به كوي دانشگاه (در واكنش به افشاگري و محكوميت‌ها) با امنيتي و نظامي‌كردن كشور، به‌سوي ايجاد انفعال در ملت رفتند و شايد باز هم بتوان با قاطعيت گفت در پرتو اين انفعال بود كه جريان پيروز در دومين شوراي شهر بزرگي چون تهران، تنها 5/4درصد آراي واجدان شرايط رأي‌دادن را از آنِ خود كرد، اما انتخابات مردمي ناميده شد و در پرتو آن دكتر احمدي‌نژاد به شهرداري تهران رسيد. بي‌سبب نبود كه رئيس‌جمهور خاتمي در 5 مرداد 1378 با داشتن اطلاعات دست اول در همدان گفت حمله به كوي دانشگاه در 18 تير واكنش به افشاي قتل‌هاي زنجيره‌ اي و اعلام جنگ به دولت بود. آنها فاز سياسي ـ‌ قانوني مملكت را با اقدامات خود به فاز امنيتي ـ‌ نظامي تبديل كردند تا بتوانند بخش زيادي از مردم را از صحنه خارج كنند. </w:t>
      </w:r>
    </w:p>
    <w:p w:rsidR="00862709" w:rsidRDefault="00862709" w:rsidP="00862709">
      <w:pPr>
        <w:pStyle w:val="NormalWeb"/>
        <w:bidi/>
        <w:spacing w:line="360" w:lineRule="auto"/>
        <w:ind w:left="284" w:right="170"/>
        <w:jc w:val="lowKashida"/>
        <w:rPr>
          <w:sz w:val="20"/>
          <w:szCs w:val="20"/>
          <w:rtl/>
        </w:rPr>
      </w:pPr>
      <w:r>
        <w:rPr>
          <w:rFonts w:ascii="Tahoma" w:hAnsi="Tahoma" w:cs="Tahoma"/>
          <w:sz w:val="20"/>
          <w:szCs w:val="20"/>
          <w:rtl/>
        </w:rPr>
        <w:t xml:space="preserve">حال به مراسم توديع خاتمي در تالار وحدت سال 1374 برمي‌گرديم؛ در آن مراسم من به يكي از دوستانم گفتم شخصيت‌هايي كه در اين تالار جمع شده‌اند قادرند ده كشور مانند افغانستان را اداره كنند،‌ ولي متأسفانه با اينكه همه به انقلاب،‌ قانون‌اساسي و جمهوري اسلامي وفادارند هريك به نسبتي و تا درجه‌اي رانده شده‌اند. اين پديده به‌طور تدريجي در لايه‌هاي زيرين جامعه جريان يافت و رانده‌شدگان جمهوري اسلامي باوجود محروميت‌ها، خويشتنداري خود را حفظ كرده و پا را از حركت‌هاي قانوني فراتر نگذاشت. در سال 70 در پي رد صلاحيت‌هاي گسترده از خط امامي‌ها و جريان چپ، خطيب جمعه در خطبه‌هاي نمازجمعه به اين مضمون گفتند، از يك‌سو گروه زيادي رد صلاحيت شدند و ازسوي ديگر آب از آب تكان نخورد و اين ويژگي را نقطه‌قوت نظام جمهوري اسلامي دانستند. </w:t>
      </w:r>
    </w:p>
    <w:p w:rsidR="00862709" w:rsidRDefault="00862709" w:rsidP="00862709">
      <w:pPr>
        <w:pStyle w:val="NormalWeb"/>
        <w:bidi/>
        <w:spacing w:line="360" w:lineRule="auto"/>
        <w:ind w:left="284" w:right="170"/>
        <w:jc w:val="lowKashida"/>
        <w:rPr>
          <w:sz w:val="20"/>
          <w:szCs w:val="20"/>
          <w:rtl/>
        </w:rPr>
      </w:pPr>
      <w:r>
        <w:rPr>
          <w:rFonts w:ascii="Tahoma" w:hAnsi="Tahoma" w:cs="Tahoma"/>
          <w:sz w:val="20"/>
          <w:szCs w:val="20"/>
          <w:rtl/>
        </w:rPr>
        <w:t xml:space="preserve">از آنجا كه من مدتي فعاليت‌هاي نفتي در خليج‌فارس داشتم، گاهي مي‌شد كه آب‌هاي خليج‌فارس به‌قدري آرام بود كه ما را فريب مي‌داد و سكوي شناور حفاري را جابه‌جا مي‌كرديم، اما ناگهان با توفان شديدي روبه‌رو مي‌شديم. علت آن بود كه به جريان‌هاي زيرين دريا توجه نداشتيم و ظاهر آن را مي‌ديديم. ما موج را ديديم اما جريان را نديديم. جامعه هم همين‌طور است، هركنشي را واكنشي است. از ابتداي انقلاب و شايد بتوان گفت از سال 1355 و در زندان‌هاي ستمشاهي، نطفه‌هاي حذف نيرو گذاشته شد و پس از انقلاب ادامه يافت. </w:t>
      </w:r>
      <w:r>
        <w:rPr>
          <w:rFonts w:ascii="Tahoma" w:hAnsi="Tahoma" w:cs="Tahoma"/>
          <w:sz w:val="20"/>
          <w:szCs w:val="20"/>
          <w:rtl/>
        </w:rPr>
        <w:lastRenderedPageBreak/>
        <w:t>كساني حذف مي‌شدند كه به انقلاب، قانون‌اساسي و نظام علاقه داشتند و به اين‌گونه بود كه حزب نانوشته «رجا»‌يا رانده‌شدگان جمهوري اسلامي پا به عرصه گذاشت و هر روز عمق و گسترش بيشتري يافت. ويژگي آن اين بود كه فشارها را تحمل مي‌كرد و با متانت به كارهاي قانوني و فرهنگي ادامه مي‌داد.</w:t>
      </w:r>
    </w:p>
    <w:p w:rsidR="00862709" w:rsidRDefault="00862709" w:rsidP="00862709">
      <w:pPr>
        <w:pStyle w:val="NormalWeb"/>
        <w:bidi/>
        <w:spacing w:line="360" w:lineRule="auto"/>
        <w:ind w:left="284" w:right="170"/>
        <w:jc w:val="lowKashida"/>
        <w:rPr>
          <w:sz w:val="20"/>
          <w:szCs w:val="20"/>
          <w:rtl/>
        </w:rPr>
      </w:pPr>
      <w:r>
        <w:rPr>
          <w:rFonts w:ascii="Tahoma" w:hAnsi="Tahoma" w:cs="Tahoma"/>
          <w:sz w:val="20"/>
          <w:szCs w:val="20"/>
          <w:rtl/>
        </w:rPr>
        <w:t xml:space="preserve">خرداد 1376 يكي از صحنه‌هاي بروز اين جريان بود، اما دولت هفتم با كارشكني‌هايي روبه‌رو شد كه بخشي از آن را يادآور شديم. در خرداد 1380 عليرغم وجود تعداد زيادي نامزد شركت در انتخابات، خاتمي باز هم بيش از 22 ميليون رأي مردم را از آنِ خود كرد. در اين حال جنبش دليل‌خواهي به كار خود ادامه مي‌داد؛ قتل‌هاي زنجيره‌اي به كجا كشيد؟، آمران و مجريان چه شدند؟ و مگر نه‌اينكه مقام رهبري به‌شدت قتل‌هاي زنجيره‌اي را محكوم كردند، مدعيان اصولگرايي منويات ايشان را چگونه پيگيري كردند؟ مگر نه اين‌كه مقام رهبري حمله به كوي دانشگاه را فاجعه تلقي كرده و به شدت محكوم كردند، مدعيان اصولگرايي چه اقدامي در اين راستا انجام دادند؟ آيا مهاجمان محكوم شدند يا تنها جاي شاكي و متهم عوض شد؟‌ درست است كه ملت‌ها در برابر عمليات نظامي ـ امنيتي منفعل مي‌شوند، اما حافظه خود را از دست نمي‌دهند و تكامل فكري و دروني خود را دنبال مي‌كنند و در شرايط مناسب خود را نشان مي‌دهند. فضاي پيش از خرداد 1388 يكي از اين موارد است كه باوجود نظارت استصوابي و رد صلاحيت‌ها، نتوانستند آرامش خود را حفظ كنند و دم از عاشورايي‌كردن،‌ تهديد به ترور خاتمي و... زدند، روز را شب كردند،‌ براي نمونه سفر خاتمي به شيراز، ياسوج و بوشهر را كه با استقبال عظيم مردم روبه‌رو شد، آن‌قدر تحريف كردند كه در روزنامه كيهان نوشتند خاتمي به‌دليل عدم استقبال مردم آن سامان بود كه از نامزدي انصراف داد! اگر مدعيان اصولگرايي از آراي مردم برخوردار بودند،‌ چرا اين‌قدر احساس بي‌ثباتي مي‌كردند؟ وقايعي در جامعه رخ مي‌داد كه هريك نشان‌دهنده حالت خوداشتعالي مردم بود، مانند ايستادگي بازار و خيابان‌هاي اصفهان و بازار تبريز و تهران در برابر قانون ماليات بر ارزش‌افزوده و راهپيمايي سكوت 25 خرداد 1388،‌ تشييع جنازه ارحام صدر در اصفهان،‌ تشييع جنازه حاج‌احمد امامي در اصفهان، همايش‌هاي انتخاباتي موسوي در تبريز، اصفهان، خوزستان، مشهد و...، همايش‌هاي اعلام حمايت خاتمي در شهرستان‌ها بويژه در اصفهان، كمربند سبز از ميدان قدس تا راه‌آهن در روز 19 خرداد 1388 و.... در نمايشگاه مطبوعات سال 1385،‌ يكي از دوستان سابق شهيد محمد منتظري را كه در لبنان با او كار مي‌كرد ملاقات كردم. وي كه ديدگاهش برگشته بود و با شهرداري در دوران احمدي‌نژاد همكاري مي‌كرد مي‌گفت ما 9 ميليون </w:t>
      </w:r>
      <w:r>
        <w:rPr>
          <w:rFonts w:ascii="Tahoma" w:hAnsi="Tahoma" w:cs="Tahoma"/>
          <w:sz w:val="20"/>
          <w:szCs w:val="20"/>
        </w:rPr>
        <w:t>CD</w:t>
      </w:r>
      <w:r>
        <w:rPr>
          <w:rFonts w:ascii="Tahoma" w:hAnsi="Tahoma" w:cs="Tahoma"/>
          <w:sz w:val="20"/>
          <w:szCs w:val="20"/>
          <w:rtl/>
        </w:rPr>
        <w:t xml:space="preserve"> در تخريب هاشمي و خاتمي در سراسر ايران توزيع كرديم و از هر </w:t>
      </w:r>
      <w:r>
        <w:rPr>
          <w:rFonts w:ascii="Tahoma" w:hAnsi="Tahoma" w:cs="Tahoma"/>
          <w:sz w:val="20"/>
          <w:szCs w:val="20"/>
        </w:rPr>
        <w:t>CD</w:t>
      </w:r>
      <w:r>
        <w:rPr>
          <w:rFonts w:ascii="Tahoma" w:hAnsi="Tahoma" w:cs="Tahoma"/>
          <w:sz w:val="20"/>
          <w:szCs w:val="20"/>
          <w:rtl/>
        </w:rPr>
        <w:t>، 300 تومان سود برديم. متأسفانه از اين تخريب‌ها كه به بروز بدبيني‌هايي در جامعه شده بود در خرداد 1384 و مناظره‌‌هاي خرداد 1388 استفاده انتخاباتي شد. بي‌مناسبت نبود كه آقاي هاشمي ـ‌كه 27 سال در بالاترين سطوح نظام مسئوليت داشت ـ پس از انتخابات خرداد 1384 به «اراده‌اي سازمان‌يافته» اشاره كرد. دامنه حذف‌ها و كنارگذاشتن‌ها به حدي شدت گرفت كه حتي برخي نيروهاي اصولگراي سنتي چون لاريجاني،‌ مؤتلفه،‌ ناطق‌نوري و... نيز از آن مصون نماندند. سرانجام آنچه موسوي، كروبي و خاتمي در دفاع از قانون‌اساسي و انقلاب مي‌گفتند نسخه سازمان جاسوسي سيا تلقي شد. شايسته است در مقاله «جنبشي براي زيستن» كه گزينش‌هايي از نوشته‌ها و گفته‌هاي موسوي، كروبي و خاتمي را ـ كه در مطبوعات آمده در خود دارد ـ تأمل شود تا معلوم گردد آيا قانون‌اساسي ما، يعني نسخه سيا؟! بازگشت به قانون‌اساسي يعني بازگشت به نسخه سيا؟! يعني بايد در انقلاب و ثمره آن همه شك كنيم؟! آيا اصولگرايي يعني زير سؤال‌بردن اين سندي كه هم اصولي است و هم اصلاح‌طلبانه؟!</w:t>
      </w:r>
    </w:p>
    <w:p w:rsidR="00862709" w:rsidRDefault="00862709" w:rsidP="00862709">
      <w:pPr>
        <w:pStyle w:val="NormalWeb"/>
        <w:bidi/>
        <w:spacing w:line="360" w:lineRule="auto"/>
        <w:ind w:left="284" w:right="170"/>
        <w:jc w:val="lowKashida"/>
        <w:rPr>
          <w:sz w:val="20"/>
          <w:szCs w:val="20"/>
          <w:rtl/>
        </w:rPr>
      </w:pPr>
      <w:r>
        <w:rPr>
          <w:rFonts w:ascii="Tahoma" w:hAnsi="Tahoma" w:cs="Tahoma"/>
          <w:sz w:val="20"/>
          <w:szCs w:val="20"/>
          <w:rtl/>
        </w:rPr>
        <w:lastRenderedPageBreak/>
        <w:t>روند «رانده‌شدن» كه امروز نزديكان نظام را هدف قرار داده، هيچ تضميني در خود ندارد كه روزي دوستان امروز خود را به دشمن تبديل كند. اين مسير مي‌توانست تبعات جبران‌ناپذير و ناخوشايندي براي مردم و نظام داشته باشد،‌ اما با هوشياري و دلسوزي برخي از عناصر انقلاب، نظام و نزديكان سابق مرحوم امام، راه سبز اميد، امتداد راه رانده‌شدگان جمهوري اسلامي شد. درواقع آنچه روزگاري حزب «رجا» مي‌دانستيم امروز به جنبش «رسا» تبديل شده است.</w:t>
      </w:r>
    </w:p>
    <w:p w:rsidR="00862709" w:rsidRDefault="00862709" w:rsidP="00862709">
      <w:pPr>
        <w:pStyle w:val="NormalWeb"/>
        <w:bidi/>
        <w:spacing w:line="360" w:lineRule="auto"/>
        <w:ind w:left="284" w:right="170"/>
        <w:jc w:val="lowKashida"/>
        <w:rPr>
          <w:sz w:val="20"/>
          <w:szCs w:val="20"/>
          <w:rtl/>
        </w:rPr>
      </w:pPr>
      <w:r>
        <w:rPr>
          <w:rFonts w:ascii="Tahoma" w:hAnsi="Tahoma" w:cs="Tahoma"/>
          <w:sz w:val="20"/>
          <w:szCs w:val="20"/>
          <w:rtl/>
        </w:rPr>
        <w:t>«رسا» فرصتي مغتنم براي مردم و نظام است، البته اگر جريان‌هاي تندرو به نصيحت‌هاي امام و شعارهاي انقلاب بازگردند به قول مهندس موسوي اين راه پربركت براي همگان خوش‌يمن و مبارك است.</w:t>
      </w:r>
    </w:p>
    <w:p w:rsidR="00862709" w:rsidRDefault="00862709" w:rsidP="00862709">
      <w:pPr>
        <w:pStyle w:val="NormalWeb"/>
        <w:bidi/>
        <w:spacing w:line="360" w:lineRule="auto"/>
        <w:ind w:left="284" w:right="170"/>
        <w:jc w:val="lowKashida"/>
        <w:rPr>
          <w:sz w:val="20"/>
          <w:szCs w:val="20"/>
          <w:rtl/>
        </w:rPr>
      </w:pPr>
      <w:r>
        <w:rPr>
          <w:rFonts w:ascii="Tahoma" w:hAnsi="Tahoma" w:cs="Tahoma"/>
          <w:sz w:val="20"/>
          <w:szCs w:val="20"/>
          <w:rtl/>
        </w:rPr>
        <w:t xml:space="preserve">راهي كه همه از آن منتفع خواهند شد، هرچند برخي ديرتر آن را درك كنند.(6) </w:t>
      </w:r>
    </w:p>
    <w:p w:rsidR="00862709" w:rsidRDefault="00862709" w:rsidP="00862709">
      <w:pPr>
        <w:pStyle w:val="NormalWeb"/>
        <w:bidi/>
        <w:spacing w:line="360" w:lineRule="auto"/>
        <w:ind w:left="284" w:right="170"/>
        <w:jc w:val="lowKashida"/>
        <w:rPr>
          <w:b/>
          <w:bCs/>
          <w:sz w:val="20"/>
          <w:szCs w:val="20"/>
          <w:rtl/>
        </w:rPr>
      </w:pPr>
      <w:r>
        <w:rPr>
          <w:rFonts w:ascii="Tahoma" w:hAnsi="Tahoma" w:cs="Tahoma"/>
          <w:b/>
          <w:bCs/>
          <w:sz w:val="20"/>
          <w:szCs w:val="20"/>
          <w:rtl/>
        </w:rPr>
        <w:t>پي‌نوشت:</w:t>
      </w:r>
    </w:p>
    <w:p w:rsidR="00862709" w:rsidRDefault="00862709" w:rsidP="00862709">
      <w:pPr>
        <w:pStyle w:val="NormalWeb"/>
        <w:bidi/>
        <w:spacing w:before="0" w:beforeAutospacing="0" w:after="0" w:afterAutospacing="0" w:line="360" w:lineRule="auto"/>
        <w:ind w:left="284" w:right="170"/>
        <w:jc w:val="lowKashida"/>
        <w:rPr>
          <w:sz w:val="20"/>
          <w:szCs w:val="20"/>
          <w:rtl/>
        </w:rPr>
      </w:pPr>
      <w:r>
        <w:rPr>
          <w:rFonts w:ascii="Tahoma" w:hAnsi="Tahoma" w:cs="Tahoma"/>
          <w:sz w:val="20"/>
          <w:szCs w:val="20"/>
          <w:rtl/>
        </w:rPr>
        <w:t>1ـ نحن ابناء الدليل</w:t>
      </w:r>
    </w:p>
    <w:p w:rsidR="00862709" w:rsidRDefault="00862709" w:rsidP="00862709">
      <w:pPr>
        <w:pStyle w:val="NormalWeb"/>
        <w:bidi/>
        <w:spacing w:before="0" w:beforeAutospacing="0" w:after="0" w:afterAutospacing="0" w:line="360" w:lineRule="auto"/>
        <w:ind w:left="284" w:right="170"/>
        <w:jc w:val="lowKashida"/>
        <w:rPr>
          <w:sz w:val="20"/>
          <w:szCs w:val="20"/>
          <w:rtl/>
        </w:rPr>
      </w:pPr>
      <w:r>
        <w:rPr>
          <w:rFonts w:ascii="Tahoma" w:hAnsi="Tahoma" w:cs="Tahoma"/>
          <w:sz w:val="20"/>
          <w:szCs w:val="20"/>
          <w:rtl/>
        </w:rPr>
        <w:t>2ـ بگو بهتر است دليل خود را ارائه دهيد.</w:t>
      </w:r>
    </w:p>
    <w:p w:rsidR="00862709" w:rsidRDefault="00862709" w:rsidP="00862709">
      <w:pPr>
        <w:pStyle w:val="NormalWeb"/>
        <w:bidi/>
        <w:spacing w:before="0" w:beforeAutospacing="0" w:after="0" w:afterAutospacing="0" w:line="360" w:lineRule="auto"/>
        <w:ind w:left="284" w:right="170"/>
        <w:jc w:val="lowKashida"/>
        <w:rPr>
          <w:sz w:val="20"/>
          <w:szCs w:val="20"/>
          <w:rtl/>
        </w:rPr>
      </w:pPr>
      <w:r>
        <w:rPr>
          <w:rFonts w:ascii="Tahoma" w:hAnsi="Tahoma" w:cs="Tahoma"/>
          <w:sz w:val="20"/>
          <w:szCs w:val="20"/>
          <w:rtl/>
        </w:rPr>
        <w:t>3ـ صحيفه نور، جلد 18، صفحه 247.</w:t>
      </w:r>
    </w:p>
    <w:p w:rsidR="00862709" w:rsidRDefault="00862709" w:rsidP="00862709">
      <w:pPr>
        <w:pStyle w:val="NormalWeb"/>
        <w:bidi/>
        <w:spacing w:before="0" w:beforeAutospacing="0" w:after="0" w:afterAutospacing="0" w:line="360" w:lineRule="auto"/>
        <w:ind w:left="284" w:right="170"/>
        <w:jc w:val="lowKashida"/>
        <w:rPr>
          <w:sz w:val="20"/>
          <w:szCs w:val="20"/>
          <w:rtl/>
        </w:rPr>
      </w:pPr>
      <w:r>
        <w:rPr>
          <w:rFonts w:ascii="Tahoma" w:hAnsi="Tahoma" w:cs="Tahoma"/>
          <w:sz w:val="20"/>
          <w:szCs w:val="20"/>
          <w:rtl/>
        </w:rPr>
        <w:t xml:space="preserve">4ـ </w:t>
      </w:r>
      <w:r>
        <w:rPr>
          <w:rFonts w:ascii="Tahoma" w:hAnsi="Tahoma" w:cs="Tahoma"/>
          <w:sz w:val="20"/>
          <w:szCs w:val="20"/>
        </w:rPr>
        <w:t>www.meisami.com</w:t>
      </w:r>
    </w:p>
    <w:p w:rsidR="00862709" w:rsidRDefault="00862709" w:rsidP="00862709">
      <w:pPr>
        <w:pStyle w:val="NormalWeb"/>
        <w:bidi/>
        <w:spacing w:before="0" w:beforeAutospacing="0" w:after="0" w:afterAutospacing="0" w:line="360" w:lineRule="auto"/>
        <w:ind w:left="284" w:right="170"/>
        <w:jc w:val="lowKashida"/>
        <w:rPr>
          <w:sz w:val="20"/>
          <w:szCs w:val="20"/>
          <w:rtl/>
        </w:rPr>
      </w:pPr>
      <w:r>
        <w:rPr>
          <w:rFonts w:ascii="Tahoma" w:hAnsi="Tahoma" w:cs="Tahoma"/>
          <w:sz w:val="20"/>
          <w:szCs w:val="20"/>
          <w:rtl/>
        </w:rPr>
        <w:t>5ـ سخنراني خاتمي در دانشگاه تهران، 2 خرداد 1377.</w:t>
      </w:r>
    </w:p>
    <w:p w:rsidR="00862709" w:rsidRDefault="00862709" w:rsidP="00862709">
      <w:pPr>
        <w:pStyle w:val="NormalWeb"/>
        <w:bidi/>
        <w:spacing w:before="0" w:beforeAutospacing="0" w:after="0" w:afterAutospacing="0" w:line="360" w:lineRule="auto"/>
        <w:ind w:left="284" w:right="170"/>
        <w:jc w:val="lowKashida"/>
        <w:rPr>
          <w:sz w:val="20"/>
          <w:szCs w:val="20"/>
          <w:rtl/>
        </w:rPr>
      </w:pPr>
      <w:r>
        <w:rPr>
          <w:rFonts w:ascii="Tahoma" w:hAnsi="Tahoma" w:cs="Tahoma"/>
          <w:sz w:val="20"/>
          <w:szCs w:val="20"/>
          <w:rtl/>
        </w:rPr>
        <w:t>6ـ‌ بيانيه شماره 13 مهندس موسوي.</w:t>
      </w:r>
    </w:p>
    <w:p w:rsidR="00B5482A" w:rsidRDefault="00B5482A" w:rsidP="00862709">
      <w:pPr>
        <w:bidi/>
        <w:spacing w:line="360" w:lineRule="auto"/>
        <w:jc w:val="lowKashida"/>
      </w:pPr>
    </w:p>
    <w:sectPr w:rsidR="00B5482A" w:rsidSect="00B548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62709"/>
    <w:rsid w:val="0001456E"/>
    <w:rsid w:val="00021EC0"/>
    <w:rsid w:val="00030AD3"/>
    <w:rsid w:val="000355C4"/>
    <w:rsid w:val="000461A9"/>
    <w:rsid w:val="00050384"/>
    <w:rsid w:val="00076A85"/>
    <w:rsid w:val="000845A0"/>
    <w:rsid w:val="00090E4A"/>
    <w:rsid w:val="00093642"/>
    <w:rsid w:val="000A18E3"/>
    <w:rsid w:val="000A1EDB"/>
    <w:rsid w:val="000A760F"/>
    <w:rsid w:val="000C1C97"/>
    <w:rsid w:val="000E08F1"/>
    <w:rsid w:val="000F64A5"/>
    <w:rsid w:val="001024E8"/>
    <w:rsid w:val="00105D80"/>
    <w:rsid w:val="00106239"/>
    <w:rsid w:val="0012343C"/>
    <w:rsid w:val="00124964"/>
    <w:rsid w:val="001402FA"/>
    <w:rsid w:val="00143C04"/>
    <w:rsid w:val="001628E7"/>
    <w:rsid w:val="00165B16"/>
    <w:rsid w:val="00174D9F"/>
    <w:rsid w:val="001777F9"/>
    <w:rsid w:val="0018744E"/>
    <w:rsid w:val="00194FDD"/>
    <w:rsid w:val="001A741D"/>
    <w:rsid w:val="001B4BE1"/>
    <w:rsid w:val="001B5A90"/>
    <w:rsid w:val="001C79C2"/>
    <w:rsid w:val="001D0B9D"/>
    <w:rsid w:val="001D790C"/>
    <w:rsid w:val="001E2908"/>
    <w:rsid w:val="00204B35"/>
    <w:rsid w:val="00224DC8"/>
    <w:rsid w:val="00237EDF"/>
    <w:rsid w:val="00251E4F"/>
    <w:rsid w:val="00267A88"/>
    <w:rsid w:val="002906DF"/>
    <w:rsid w:val="00290D6D"/>
    <w:rsid w:val="002A7532"/>
    <w:rsid w:val="002B35B6"/>
    <w:rsid w:val="002B6F40"/>
    <w:rsid w:val="002C1287"/>
    <w:rsid w:val="002D0B9D"/>
    <w:rsid w:val="002E2F92"/>
    <w:rsid w:val="00301515"/>
    <w:rsid w:val="003040F6"/>
    <w:rsid w:val="00317DF0"/>
    <w:rsid w:val="003301AE"/>
    <w:rsid w:val="003304C5"/>
    <w:rsid w:val="003347E4"/>
    <w:rsid w:val="00343633"/>
    <w:rsid w:val="00344012"/>
    <w:rsid w:val="003526C6"/>
    <w:rsid w:val="00352A09"/>
    <w:rsid w:val="00363F81"/>
    <w:rsid w:val="00376243"/>
    <w:rsid w:val="0038130C"/>
    <w:rsid w:val="00382AB2"/>
    <w:rsid w:val="00392B13"/>
    <w:rsid w:val="003D55F4"/>
    <w:rsid w:val="003E14CE"/>
    <w:rsid w:val="003F1E06"/>
    <w:rsid w:val="003F2FD5"/>
    <w:rsid w:val="00401515"/>
    <w:rsid w:val="00403629"/>
    <w:rsid w:val="00424E6C"/>
    <w:rsid w:val="004267CB"/>
    <w:rsid w:val="00426BA9"/>
    <w:rsid w:val="00430BC2"/>
    <w:rsid w:val="004318C0"/>
    <w:rsid w:val="00434C7F"/>
    <w:rsid w:val="004466D7"/>
    <w:rsid w:val="00450315"/>
    <w:rsid w:val="00450D96"/>
    <w:rsid w:val="00460EB4"/>
    <w:rsid w:val="00467F39"/>
    <w:rsid w:val="00471CBE"/>
    <w:rsid w:val="00487B77"/>
    <w:rsid w:val="004A6665"/>
    <w:rsid w:val="004B00AA"/>
    <w:rsid w:val="004B2867"/>
    <w:rsid w:val="004B3939"/>
    <w:rsid w:val="004C2B8D"/>
    <w:rsid w:val="004C3CE5"/>
    <w:rsid w:val="00561E1D"/>
    <w:rsid w:val="00576079"/>
    <w:rsid w:val="00586D64"/>
    <w:rsid w:val="00590F06"/>
    <w:rsid w:val="00595F91"/>
    <w:rsid w:val="005B10D2"/>
    <w:rsid w:val="005B3BDB"/>
    <w:rsid w:val="005B5043"/>
    <w:rsid w:val="005B51FA"/>
    <w:rsid w:val="005C540C"/>
    <w:rsid w:val="005D5012"/>
    <w:rsid w:val="005D5A6D"/>
    <w:rsid w:val="005E5A9B"/>
    <w:rsid w:val="005F505C"/>
    <w:rsid w:val="00617EEC"/>
    <w:rsid w:val="00647998"/>
    <w:rsid w:val="00673FB1"/>
    <w:rsid w:val="006969A0"/>
    <w:rsid w:val="006C1B1D"/>
    <w:rsid w:val="006C1BBE"/>
    <w:rsid w:val="006D581A"/>
    <w:rsid w:val="006E30B9"/>
    <w:rsid w:val="006F13B2"/>
    <w:rsid w:val="007046B7"/>
    <w:rsid w:val="007079DF"/>
    <w:rsid w:val="00712E0B"/>
    <w:rsid w:val="0072433A"/>
    <w:rsid w:val="00732EED"/>
    <w:rsid w:val="00741264"/>
    <w:rsid w:val="0076668A"/>
    <w:rsid w:val="00772A17"/>
    <w:rsid w:val="00774F3D"/>
    <w:rsid w:val="007806F0"/>
    <w:rsid w:val="00793CD7"/>
    <w:rsid w:val="00795776"/>
    <w:rsid w:val="007976BB"/>
    <w:rsid w:val="007A4FA2"/>
    <w:rsid w:val="007A659E"/>
    <w:rsid w:val="007B1570"/>
    <w:rsid w:val="007B53FF"/>
    <w:rsid w:val="007D3938"/>
    <w:rsid w:val="007D7E0A"/>
    <w:rsid w:val="007E5150"/>
    <w:rsid w:val="007F424F"/>
    <w:rsid w:val="007F7734"/>
    <w:rsid w:val="00804671"/>
    <w:rsid w:val="008127B4"/>
    <w:rsid w:val="00821B44"/>
    <w:rsid w:val="00845010"/>
    <w:rsid w:val="0085733C"/>
    <w:rsid w:val="00862709"/>
    <w:rsid w:val="00862C44"/>
    <w:rsid w:val="008717A4"/>
    <w:rsid w:val="008A4331"/>
    <w:rsid w:val="008B4B96"/>
    <w:rsid w:val="008C0EB5"/>
    <w:rsid w:val="008C27E8"/>
    <w:rsid w:val="008C422E"/>
    <w:rsid w:val="008C7E5A"/>
    <w:rsid w:val="008D538A"/>
    <w:rsid w:val="008D7B6B"/>
    <w:rsid w:val="008E0B69"/>
    <w:rsid w:val="008E376F"/>
    <w:rsid w:val="008E705A"/>
    <w:rsid w:val="008E71D7"/>
    <w:rsid w:val="008F7C81"/>
    <w:rsid w:val="00902AA5"/>
    <w:rsid w:val="00902CA7"/>
    <w:rsid w:val="0090716F"/>
    <w:rsid w:val="00915CC7"/>
    <w:rsid w:val="00922640"/>
    <w:rsid w:val="00932457"/>
    <w:rsid w:val="00934191"/>
    <w:rsid w:val="00943B97"/>
    <w:rsid w:val="009444C8"/>
    <w:rsid w:val="00955D87"/>
    <w:rsid w:val="00973345"/>
    <w:rsid w:val="009919A6"/>
    <w:rsid w:val="009A292A"/>
    <w:rsid w:val="009A3B59"/>
    <w:rsid w:val="009C3F42"/>
    <w:rsid w:val="009E35B5"/>
    <w:rsid w:val="009F3AEE"/>
    <w:rsid w:val="00A018EF"/>
    <w:rsid w:val="00A11C5D"/>
    <w:rsid w:val="00A32E55"/>
    <w:rsid w:val="00A52778"/>
    <w:rsid w:val="00A73F91"/>
    <w:rsid w:val="00A7602F"/>
    <w:rsid w:val="00A87E8A"/>
    <w:rsid w:val="00AA2FC9"/>
    <w:rsid w:val="00AA3178"/>
    <w:rsid w:val="00AA4CA1"/>
    <w:rsid w:val="00AA5ECD"/>
    <w:rsid w:val="00AA682B"/>
    <w:rsid w:val="00AB23AB"/>
    <w:rsid w:val="00AB2BDF"/>
    <w:rsid w:val="00AB46CE"/>
    <w:rsid w:val="00AB52DE"/>
    <w:rsid w:val="00AD0329"/>
    <w:rsid w:val="00AD15BC"/>
    <w:rsid w:val="00AD2101"/>
    <w:rsid w:val="00AD3341"/>
    <w:rsid w:val="00AE0A1B"/>
    <w:rsid w:val="00AF05AB"/>
    <w:rsid w:val="00AF70CD"/>
    <w:rsid w:val="00B03D7E"/>
    <w:rsid w:val="00B04024"/>
    <w:rsid w:val="00B06989"/>
    <w:rsid w:val="00B165BA"/>
    <w:rsid w:val="00B32DBB"/>
    <w:rsid w:val="00B36BD8"/>
    <w:rsid w:val="00B5482A"/>
    <w:rsid w:val="00B75CC9"/>
    <w:rsid w:val="00B929CD"/>
    <w:rsid w:val="00BA599F"/>
    <w:rsid w:val="00C15F46"/>
    <w:rsid w:val="00C26215"/>
    <w:rsid w:val="00C51396"/>
    <w:rsid w:val="00C52EAD"/>
    <w:rsid w:val="00CA217B"/>
    <w:rsid w:val="00CB359A"/>
    <w:rsid w:val="00CB59F5"/>
    <w:rsid w:val="00CC6DA4"/>
    <w:rsid w:val="00D11333"/>
    <w:rsid w:val="00D65C94"/>
    <w:rsid w:val="00D732CE"/>
    <w:rsid w:val="00D733B7"/>
    <w:rsid w:val="00D8468D"/>
    <w:rsid w:val="00D87469"/>
    <w:rsid w:val="00D87D9A"/>
    <w:rsid w:val="00DD3B7B"/>
    <w:rsid w:val="00DD43F5"/>
    <w:rsid w:val="00E462E6"/>
    <w:rsid w:val="00E51591"/>
    <w:rsid w:val="00E60F95"/>
    <w:rsid w:val="00E65680"/>
    <w:rsid w:val="00E82BE6"/>
    <w:rsid w:val="00E94633"/>
    <w:rsid w:val="00EA3123"/>
    <w:rsid w:val="00EA6699"/>
    <w:rsid w:val="00EC7F53"/>
    <w:rsid w:val="00ED32F7"/>
    <w:rsid w:val="00EE283E"/>
    <w:rsid w:val="00EE4295"/>
    <w:rsid w:val="00EE6B0D"/>
    <w:rsid w:val="00EF4911"/>
    <w:rsid w:val="00F00D22"/>
    <w:rsid w:val="00F13A70"/>
    <w:rsid w:val="00F25305"/>
    <w:rsid w:val="00F25BC5"/>
    <w:rsid w:val="00F26AF2"/>
    <w:rsid w:val="00F27078"/>
    <w:rsid w:val="00F357BD"/>
    <w:rsid w:val="00F468F0"/>
    <w:rsid w:val="00F561E9"/>
    <w:rsid w:val="00F61163"/>
    <w:rsid w:val="00F62D7C"/>
    <w:rsid w:val="00F706AA"/>
    <w:rsid w:val="00F72B71"/>
    <w:rsid w:val="00F77A1B"/>
    <w:rsid w:val="00F82C6B"/>
    <w:rsid w:val="00F8380B"/>
    <w:rsid w:val="00F83A6E"/>
    <w:rsid w:val="00F87245"/>
    <w:rsid w:val="00F90BB1"/>
    <w:rsid w:val="00F94463"/>
    <w:rsid w:val="00FB5F85"/>
    <w:rsid w:val="00FC3695"/>
    <w:rsid w:val="00FD1EA5"/>
    <w:rsid w:val="00FD6AB8"/>
    <w:rsid w:val="00FE5339"/>
    <w:rsid w:val="00FE67CD"/>
    <w:rsid w:val="00FF18F5"/>
    <w:rsid w:val="00FF4E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8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27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5061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2579</Words>
  <Characters>14706</Characters>
  <Application>Microsoft Office Word</Application>
  <DocSecurity>0</DocSecurity>
  <Lines>122</Lines>
  <Paragraphs>34</Paragraphs>
  <ScaleCrop>false</ScaleCrop>
  <Company>MRT www.Win2Farsi.com</Company>
  <LinksUpToDate>false</LinksUpToDate>
  <CharactersWithSpaces>17251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2012-03-27T05:55:00Z</dcterms:created>
  <dcterms:modified xsi:type="dcterms:W3CDTF">2012-03-27T05:56:00Z</dcterms:modified>
</cp:coreProperties>
</file>