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1C" w:rsidRPr="004A0A1C" w:rsidRDefault="004A0A1C" w:rsidP="00BE6EEA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آشنایی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نشریات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بیمه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</w:t>
      </w:r>
      <w:r w:rsidRPr="004A0A1C">
        <w:rPr>
          <w:rFonts w:ascii="Arial" w:hAnsi="Arial" w:cs="Arial"/>
          <w:sz w:val="24"/>
          <w:rtl/>
        </w:rPr>
        <w:t xml:space="preserve"> 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</w:p>
    <w:p w:rsidR="004A0A1C" w:rsidRP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آشنایی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نشریات‏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بیمه‏ای</w:t>
      </w:r>
    </w:p>
    <w:p w:rsidR="004A0A1C" w:rsidRDefault="004A0A1C" w:rsidP="004A0A1C">
      <w:pPr>
        <w:jc w:val="lowKashida"/>
        <w:rPr>
          <w:rFonts w:ascii="Arial" w:hAnsi="Arial" w:cs="Arial"/>
          <w:sz w:val="24"/>
        </w:rPr>
      </w:pPr>
      <w:proofErr w:type="spellStart"/>
      <w:r w:rsidRPr="004A0A1C">
        <w:rPr>
          <w:rFonts w:ascii="Arial" w:hAnsi="Arial" w:cs="Arial"/>
          <w:sz w:val="24"/>
        </w:rPr>
        <w:t>Gnder</w:t>
      </w:r>
      <w:proofErr w:type="spellEnd"/>
      <w:r w:rsidRPr="004A0A1C">
        <w:rPr>
          <w:rFonts w:ascii="Arial" w:hAnsi="Arial" w:cs="Arial"/>
          <w:sz w:val="24"/>
        </w:rPr>
        <w:t xml:space="preserve"> differences in Pay</w:t>
      </w:r>
      <w:r w:rsidRPr="004A0A1C">
        <w:rPr>
          <w:rFonts w:ascii="Arial" w:hAnsi="Arial" w:cs="Arial"/>
          <w:sz w:val="24"/>
          <w:rtl/>
        </w:rPr>
        <w:t>.</w:t>
      </w:r>
    </w:p>
    <w:p w:rsidR="004A0A1C" w:rsidRDefault="004A0A1C" w:rsidP="004A0A1C">
      <w:pPr>
        <w:jc w:val="lowKashida"/>
        <w:rPr>
          <w:rFonts w:ascii="Arial" w:hAnsi="Arial" w:cs="Arial"/>
          <w:sz w:val="24"/>
        </w:rPr>
      </w:pPr>
      <w:r w:rsidRPr="004A0A1C">
        <w:rPr>
          <w:rFonts w:ascii="Arial" w:hAnsi="Arial" w:cs="Arial"/>
          <w:sz w:val="24"/>
        </w:rPr>
        <w:t xml:space="preserve">Francine </w:t>
      </w:r>
      <w:proofErr w:type="spellStart"/>
      <w:r w:rsidRPr="004A0A1C">
        <w:rPr>
          <w:rFonts w:ascii="Arial" w:hAnsi="Arial" w:cs="Arial"/>
          <w:sz w:val="24"/>
        </w:rPr>
        <w:t>D.Blau</w:t>
      </w:r>
      <w:proofErr w:type="spellEnd"/>
      <w:r w:rsidRPr="004A0A1C">
        <w:rPr>
          <w:rFonts w:ascii="Arial" w:hAnsi="Arial" w:cs="Arial"/>
          <w:sz w:val="24"/>
        </w:rPr>
        <w:t xml:space="preserve"> Lawrence M.Kahn</w:t>
      </w:r>
      <w:proofErr w:type="gramStart"/>
      <w:r w:rsidRPr="004A0A1C">
        <w:rPr>
          <w:rFonts w:ascii="Arial" w:hAnsi="Arial" w:cs="Arial"/>
          <w:sz w:val="24"/>
        </w:rPr>
        <w:t>,No.7732,June</w:t>
      </w:r>
      <w:proofErr w:type="gramEnd"/>
      <w:r w:rsidRPr="004A0A1C">
        <w:rPr>
          <w:rFonts w:ascii="Arial" w:hAnsi="Arial" w:cs="Arial"/>
          <w:sz w:val="24"/>
        </w:rPr>
        <w:t xml:space="preserve"> 2000</w:t>
      </w:r>
      <w:r w:rsidRPr="004A0A1C">
        <w:rPr>
          <w:rFonts w:ascii="Arial" w:hAnsi="Arial" w:cs="Arial"/>
          <w:sz w:val="24"/>
          <w:rtl/>
        </w:rPr>
        <w:t>.</w:t>
      </w:r>
    </w:p>
    <w:p w:rsidR="004A0A1C" w:rsidRP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تفاوت‏های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حقوق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دستمزد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نویسندگان</w:t>
      </w:r>
      <w:r w:rsidRPr="004A0A1C">
        <w:rPr>
          <w:rFonts w:ascii="Arial" w:hAnsi="Arial" w:cs="Arial"/>
          <w:sz w:val="24"/>
          <w:rtl/>
        </w:rPr>
        <w:t>:</w:t>
      </w:r>
      <w:r w:rsidRPr="004A0A1C">
        <w:rPr>
          <w:rFonts w:ascii="Arial" w:hAnsi="Arial" w:cs="Arial" w:hint="cs"/>
          <w:sz w:val="24"/>
          <w:rtl/>
        </w:rPr>
        <w:t>فرانسین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دی</w:t>
      </w:r>
      <w:r w:rsidRPr="004A0A1C">
        <w:rPr>
          <w:rFonts w:ascii="Arial" w:hAnsi="Arial" w:cs="Arial"/>
          <w:sz w:val="24"/>
          <w:rtl/>
        </w:rPr>
        <w:t>.</w:t>
      </w:r>
      <w:r w:rsidRPr="004A0A1C">
        <w:rPr>
          <w:rFonts w:ascii="Arial" w:hAnsi="Arial" w:cs="Arial" w:hint="cs"/>
          <w:sz w:val="24"/>
          <w:rtl/>
        </w:rPr>
        <w:t>بلو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لارنس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ام</w:t>
      </w:r>
      <w:r w:rsidRPr="004A0A1C">
        <w:rPr>
          <w:rFonts w:ascii="Arial" w:hAnsi="Arial" w:cs="Arial"/>
          <w:sz w:val="24"/>
          <w:rtl/>
        </w:rPr>
        <w:t>.</w:t>
      </w:r>
      <w:r w:rsidRPr="004A0A1C">
        <w:rPr>
          <w:rFonts w:ascii="Arial" w:hAnsi="Arial" w:cs="Arial" w:hint="cs"/>
          <w:sz w:val="24"/>
          <w:rtl/>
        </w:rPr>
        <w:t>کان</w:t>
      </w:r>
      <w:r w:rsidRPr="004A0A1C">
        <w:rPr>
          <w:rFonts w:ascii="Arial" w:hAnsi="Arial" w:cs="Arial"/>
          <w:sz w:val="24"/>
          <w:rtl/>
        </w:rPr>
        <w:t xml:space="preserve">. </w:t>
      </w:r>
      <w:r w:rsidRPr="004A0A1C">
        <w:rPr>
          <w:rFonts w:ascii="Arial" w:hAnsi="Arial" w:cs="Arial" w:hint="cs"/>
          <w:sz w:val="24"/>
          <w:rtl/>
        </w:rPr>
        <w:t>مقاله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شماره</w:t>
      </w:r>
      <w:r w:rsidRPr="004A0A1C">
        <w:rPr>
          <w:rFonts w:ascii="Arial" w:hAnsi="Arial" w:cs="Arial"/>
          <w:sz w:val="24"/>
          <w:rtl/>
        </w:rPr>
        <w:t xml:space="preserve"> 7732,</w:t>
      </w:r>
      <w:r w:rsidRPr="004A0A1C">
        <w:rPr>
          <w:rFonts w:ascii="Arial" w:hAnsi="Arial" w:cs="Arial" w:hint="cs"/>
          <w:sz w:val="24"/>
          <w:rtl/>
        </w:rPr>
        <w:t>ژوئن</w:t>
      </w:r>
      <w:r w:rsidRPr="004A0A1C">
        <w:rPr>
          <w:rFonts w:ascii="Arial" w:hAnsi="Arial" w:cs="Arial"/>
          <w:sz w:val="24"/>
          <w:rtl/>
        </w:rPr>
        <w:t xml:space="preserve"> 2000.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این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مقاله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تفاوت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حقوق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دستمزد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نیروی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ایالات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متحده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را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بررسی‏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می‏کند</w:t>
      </w:r>
      <w:r w:rsidRPr="004A0A1C">
        <w:rPr>
          <w:rFonts w:ascii="Arial" w:hAnsi="Arial" w:cs="Arial"/>
          <w:sz w:val="24"/>
          <w:rtl/>
        </w:rPr>
        <w:t>.</w:t>
      </w:r>
      <w:r w:rsidRPr="004A0A1C">
        <w:rPr>
          <w:rFonts w:ascii="Arial" w:hAnsi="Arial" w:cs="Arial" w:hint="cs"/>
          <w:sz w:val="24"/>
          <w:rtl/>
        </w:rPr>
        <w:t>هر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دسته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عوامل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مربوط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نیروی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شامل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تفاوت‏های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قابلیت‏های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شغلی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تبعیض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ساختار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کلی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دستمزدها،حقوق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پرداختی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برای‏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مهارت‏ها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اشتغال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بخش‏های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خاص‏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می‏شود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طور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چشمگیری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تفاوت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حقوق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پرداختی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را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تحت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تاثیر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قرار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می‏دهد</w:t>
      </w:r>
      <w:r w:rsidRPr="004A0A1C">
        <w:rPr>
          <w:rFonts w:ascii="Arial" w:hAnsi="Arial" w:cs="Arial"/>
          <w:sz w:val="24"/>
          <w:rtl/>
        </w:rPr>
        <w:t>.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کاهش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تفاوت‏های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ایالات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متحده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سرعت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بیش‏تر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آن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حذف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اختلاف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حقوق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پرداختی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نسبت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کشورهای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دیگر،به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نظر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می‏رسد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درجه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اول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ناشی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از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عوامل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مربوط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به‏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باشد</w:t>
      </w:r>
      <w:r w:rsidRPr="004A0A1C">
        <w:rPr>
          <w:rFonts w:ascii="Arial" w:hAnsi="Arial" w:cs="Arial"/>
          <w:sz w:val="24"/>
          <w:rtl/>
        </w:rPr>
        <w:t>.</w:t>
      </w:r>
      <w:r w:rsidRPr="004A0A1C">
        <w:rPr>
          <w:rFonts w:ascii="Arial" w:hAnsi="Arial" w:cs="Arial" w:hint="cs"/>
          <w:sz w:val="24"/>
          <w:rtl/>
        </w:rPr>
        <w:t>اما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اینکه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ایالات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متحده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مقایسه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چند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کشور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پیشرفته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دیگر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ابتدا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دچار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اختلاف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جنسی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نسبتا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بیشتر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میزان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حقوق‏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پرداختی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است،به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نظر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می‏رسد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درجه‏ی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اول‏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ناشی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از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نابرابری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بسیار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شدید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سطح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دستمزد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حقوق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کشور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باشد</w:t>
      </w:r>
      <w:r w:rsidRPr="004A0A1C">
        <w:rPr>
          <w:rFonts w:ascii="Arial" w:hAnsi="Arial" w:cs="Arial"/>
          <w:sz w:val="24"/>
          <w:rtl/>
        </w:rPr>
        <w:t>.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نشانی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اینترنت</w:t>
      </w:r>
      <w:r w:rsidRPr="004A0A1C">
        <w:rPr>
          <w:rFonts w:ascii="Arial" w:hAnsi="Arial" w:cs="Arial"/>
          <w:sz w:val="24"/>
          <w:rtl/>
        </w:rPr>
        <w:t xml:space="preserve"> (</w:t>
      </w:r>
      <w:r w:rsidRPr="004A0A1C">
        <w:rPr>
          <w:rFonts w:ascii="Arial" w:hAnsi="Arial" w:cs="Arial"/>
          <w:sz w:val="24"/>
        </w:rPr>
        <w:t>WWW.nber.org</w:t>
      </w:r>
      <w:r w:rsidRPr="004A0A1C">
        <w:rPr>
          <w:rFonts w:ascii="Arial" w:hAnsi="Arial" w:cs="Arial"/>
          <w:sz w:val="24"/>
          <w:rtl/>
        </w:rPr>
        <w:t xml:space="preserve">) </w:t>
      </w:r>
    </w:p>
    <w:p w:rsidR="004A0A1C" w:rsidRDefault="004A0A1C" w:rsidP="004A0A1C">
      <w:pPr>
        <w:jc w:val="lowKashida"/>
        <w:rPr>
          <w:rFonts w:ascii="Arial" w:hAnsi="Arial" w:cs="Arial"/>
          <w:sz w:val="24"/>
        </w:rPr>
      </w:pPr>
      <w:proofErr w:type="spellStart"/>
      <w:r w:rsidRPr="004A0A1C">
        <w:rPr>
          <w:rFonts w:ascii="Arial" w:hAnsi="Arial" w:cs="Arial"/>
          <w:sz w:val="24"/>
        </w:rPr>
        <w:t>Oldmer</w:t>
      </w:r>
      <w:proofErr w:type="spellEnd"/>
      <w:r w:rsidRPr="004A0A1C">
        <w:rPr>
          <w:rFonts w:ascii="Arial" w:hAnsi="Arial" w:cs="Arial"/>
          <w:sz w:val="24"/>
        </w:rPr>
        <w:t xml:space="preserve"> Workers and Retirement </w:t>
      </w:r>
      <w:proofErr w:type="spellStart"/>
      <w:r w:rsidRPr="004A0A1C">
        <w:rPr>
          <w:rFonts w:ascii="Arial" w:hAnsi="Arial" w:cs="Arial"/>
          <w:sz w:val="24"/>
        </w:rPr>
        <w:t>Issues</w:t>
      </w:r>
      <w:proofErr w:type="gramStart"/>
      <w:r w:rsidRPr="004A0A1C">
        <w:rPr>
          <w:rFonts w:ascii="Arial" w:hAnsi="Arial" w:cs="Arial"/>
          <w:sz w:val="24"/>
        </w:rPr>
        <w:t>,Part</w:t>
      </w:r>
      <w:proofErr w:type="spellEnd"/>
      <w:proofErr w:type="gramEnd"/>
      <w:r w:rsidRPr="004A0A1C">
        <w:rPr>
          <w:rFonts w:ascii="Arial" w:hAnsi="Arial" w:cs="Arial"/>
          <w:sz w:val="24"/>
        </w:rPr>
        <w:t xml:space="preserve"> </w:t>
      </w:r>
      <w:proofErr w:type="spellStart"/>
      <w:r w:rsidRPr="004A0A1C">
        <w:rPr>
          <w:rFonts w:ascii="Arial" w:hAnsi="Arial" w:cs="Arial"/>
          <w:sz w:val="24"/>
        </w:rPr>
        <w:t>III,Ageing</w:t>
      </w:r>
      <w:proofErr w:type="spellEnd"/>
      <w:r w:rsidRPr="004A0A1C">
        <w:rPr>
          <w:rFonts w:ascii="Arial" w:hAnsi="Arial" w:cs="Arial"/>
          <w:sz w:val="24"/>
        </w:rPr>
        <w:t xml:space="preserve"> </w:t>
      </w:r>
      <w:proofErr w:type="spellStart"/>
      <w:r w:rsidRPr="004A0A1C">
        <w:rPr>
          <w:rFonts w:ascii="Arial" w:hAnsi="Arial" w:cs="Arial"/>
          <w:sz w:val="24"/>
        </w:rPr>
        <w:t>International,Full</w:t>
      </w:r>
      <w:proofErr w:type="spellEnd"/>
      <w:r w:rsidRPr="004A0A1C">
        <w:rPr>
          <w:rFonts w:ascii="Arial" w:hAnsi="Arial" w:cs="Arial"/>
          <w:sz w:val="24"/>
        </w:rPr>
        <w:t xml:space="preserve"> and Winter .1999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کارگران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سالخورده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مباحث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بازنشستگی،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قسمت</w:t>
      </w:r>
      <w:r w:rsidRPr="004A0A1C">
        <w:rPr>
          <w:rFonts w:ascii="Arial" w:hAnsi="Arial" w:cs="Arial"/>
          <w:sz w:val="24"/>
          <w:rtl/>
        </w:rPr>
        <w:t xml:space="preserve"> 1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2</w:t>
      </w:r>
      <w:r w:rsidRPr="004A0A1C">
        <w:rPr>
          <w:rFonts w:ascii="Arial" w:hAnsi="Arial" w:cs="Arial" w:hint="cs"/>
          <w:sz w:val="24"/>
          <w:rtl/>
        </w:rPr>
        <w:t>،سالخوردگی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بین‏المللی،پائیز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زمستان</w:t>
      </w:r>
      <w:r w:rsidRPr="004A0A1C">
        <w:rPr>
          <w:rFonts w:ascii="Arial" w:hAnsi="Arial" w:cs="Arial"/>
          <w:sz w:val="24"/>
          <w:rtl/>
        </w:rPr>
        <w:t xml:space="preserve"> 1999.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این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شماره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بسیار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جالب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هستند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ارزش‏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مطالعه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دارند</w:t>
      </w:r>
      <w:r w:rsidRPr="004A0A1C">
        <w:rPr>
          <w:rFonts w:ascii="Arial" w:hAnsi="Arial" w:cs="Arial"/>
          <w:sz w:val="24"/>
          <w:rtl/>
        </w:rPr>
        <w:t>.</w:t>
      </w:r>
      <w:r w:rsidRPr="004A0A1C">
        <w:rPr>
          <w:rFonts w:ascii="Arial" w:hAnsi="Arial" w:cs="Arial" w:hint="cs"/>
          <w:sz w:val="24"/>
          <w:rtl/>
        </w:rPr>
        <w:t>بعد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از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مقدمه‏ای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قلم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ویکتور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مارشال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آلن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والکرز</w:t>
      </w:r>
      <w:r w:rsidRPr="004A0A1C">
        <w:rPr>
          <w:rFonts w:ascii="Arial" w:hAnsi="Arial" w:cs="Arial"/>
          <w:sz w:val="24"/>
          <w:rtl/>
        </w:rPr>
        <w:t>(</w:t>
      </w:r>
      <w:r w:rsidRPr="004A0A1C">
        <w:rPr>
          <w:rFonts w:ascii="Arial" w:hAnsi="Arial" w:cs="Arial"/>
          <w:sz w:val="24"/>
        </w:rPr>
        <w:t>Victor Marshall Alan Walkers</w:t>
      </w:r>
      <w:r w:rsidRPr="004A0A1C">
        <w:rPr>
          <w:rFonts w:ascii="Arial" w:hAnsi="Arial" w:cs="Arial"/>
          <w:sz w:val="24"/>
          <w:rtl/>
        </w:rPr>
        <w:t>)</w:t>
      </w:r>
      <w:r w:rsidRPr="004A0A1C">
        <w:rPr>
          <w:rFonts w:ascii="Arial" w:hAnsi="Arial" w:cs="Arial" w:hint="cs"/>
          <w:sz w:val="24"/>
          <w:rtl/>
        </w:rPr>
        <w:t>،این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مقالات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به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چشم‏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می‏خورد</w:t>
      </w:r>
      <w:r w:rsidRPr="004A0A1C">
        <w:rPr>
          <w:rFonts w:ascii="Arial" w:hAnsi="Arial" w:cs="Arial"/>
          <w:sz w:val="24"/>
          <w:rtl/>
        </w:rPr>
        <w:t>:</w:t>
      </w:r>
      <w:r w:rsidRPr="004A0A1C">
        <w:rPr>
          <w:rFonts w:ascii="Arial" w:hAnsi="Arial" w:cs="Arial" w:hint="cs"/>
          <w:sz w:val="24"/>
          <w:rtl/>
        </w:rPr>
        <w:t>سیاست‏های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غیر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ثابت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زمینه‏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اشتغال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پوشش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بازنشستگی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شرکت‏های‏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ایالات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متحده،سن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تغییرات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کار،علل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تقابل‏ها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و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تبعیض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سنی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اشتغال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نیروی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کار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در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استرالیا</w:t>
      </w:r>
      <w:r w:rsidRPr="004A0A1C">
        <w:rPr>
          <w:rFonts w:ascii="Arial" w:hAnsi="Arial" w:cs="Arial"/>
          <w:sz w:val="24"/>
          <w:rtl/>
        </w:rPr>
        <w:t>.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مترجم</w:t>
      </w:r>
      <w:r w:rsidRPr="004A0A1C">
        <w:rPr>
          <w:rFonts w:ascii="Arial" w:hAnsi="Arial" w:cs="Arial"/>
          <w:sz w:val="24"/>
          <w:rtl/>
        </w:rPr>
        <w:t>:</w:t>
      </w:r>
      <w:r w:rsidRPr="004A0A1C">
        <w:rPr>
          <w:rFonts w:ascii="Arial" w:hAnsi="Arial" w:cs="Arial" w:hint="cs"/>
          <w:sz w:val="24"/>
          <w:rtl/>
        </w:rPr>
        <w:t>رامش</w:t>
      </w:r>
      <w:r w:rsidRPr="004A0A1C">
        <w:rPr>
          <w:rFonts w:ascii="Arial" w:hAnsi="Arial" w:cs="Arial"/>
          <w:sz w:val="24"/>
          <w:rtl/>
        </w:rPr>
        <w:t xml:space="preserve"> </w:t>
      </w:r>
      <w:r w:rsidRPr="004A0A1C">
        <w:rPr>
          <w:rFonts w:ascii="Arial" w:hAnsi="Arial" w:cs="Arial" w:hint="cs"/>
          <w:sz w:val="24"/>
          <w:rtl/>
        </w:rPr>
        <w:t>صباغی</w:t>
      </w:r>
    </w:p>
    <w:p w:rsidR="004A0A1C" w:rsidRDefault="004A0A1C" w:rsidP="004A0A1C">
      <w:pPr>
        <w:jc w:val="lowKashida"/>
        <w:rPr>
          <w:rFonts w:ascii="Arial" w:hAnsi="Arial" w:cs="Arial"/>
          <w:sz w:val="24"/>
          <w:rtl/>
        </w:rPr>
      </w:pPr>
      <w:r w:rsidRPr="004A0A1C">
        <w:rPr>
          <w:rFonts w:ascii="Arial" w:hAnsi="Arial" w:cs="Arial" w:hint="cs"/>
          <w:sz w:val="24"/>
          <w:rtl/>
        </w:rPr>
        <w:t>منبع</w:t>
      </w:r>
      <w:r w:rsidRPr="004A0A1C">
        <w:rPr>
          <w:rFonts w:ascii="Arial" w:hAnsi="Arial" w:cs="Arial"/>
          <w:sz w:val="24"/>
          <w:rtl/>
        </w:rPr>
        <w:t xml:space="preserve">: </w:t>
      </w:r>
      <w:r w:rsidRPr="004A0A1C">
        <w:rPr>
          <w:rFonts w:ascii="Arial" w:hAnsi="Arial" w:cs="Arial"/>
          <w:sz w:val="24"/>
        </w:rPr>
        <w:t xml:space="preserve">The </w:t>
      </w:r>
      <w:proofErr w:type="spellStart"/>
      <w:r w:rsidRPr="004A0A1C">
        <w:rPr>
          <w:rFonts w:ascii="Arial" w:hAnsi="Arial" w:cs="Arial"/>
          <w:sz w:val="24"/>
        </w:rPr>
        <w:t>geneva</w:t>
      </w:r>
      <w:proofErr w:type="spellEnd"/>
      <w:r w:rsidRPr="004A0A1C">
        <w:rPr>
          <w:rFonts w:ascii="Arial" w:hAnsi="Arial" w:cs="Arial"/>
          <w:sz w:val="24"/>
        </w:rPr>
        <w:t xml:space="preserve"> </w:t>
      </w:r>
      <w:proofErr w:type="spellStart"/>
      <w:r w:rsidRPr="004A0A1C">
        <w:rPr>
          <w:rFonts w:ascii="Arial" w:hAnsi="Arial" w:cs="Arial"/>
          <w:sz w:val="24"/>
        </w:rPr>
        <w:t>Assonciation,the</w:t>
      </w:r>
      <w:proofErr w:type="spellEnd"/>
      <w:r w:rsidRPr="004A0A1C">
        <w:rPr>
          <w:rFonts w:ascii="Arial" w:hAnsi="Arial" w:cs="Arial"/>
          <w:sz w:val="24"/>
        </w:rPr>
        <w:t xml:space="preserve"> Four Pillars No 27/Aug 2000,pp.18,19</w:t>
      </w:r>
      <w:r w:rsidRPr="004A0A1C">
        <w:rPr>
          <w:rFonts w:ascii="Arial" w:hAnsi="Arial" w:cs="Arial"/>
          <w:sz w:val="24"/>
          <w:rtl/>
        </w:rPr>
        <w:t>.</w:t>
      </w:r>
    </w:p>
    <w:p w:rsidR="001F1D6F" w:rsidRPr="004A0A1C" w:rsidRDefault="001F1D6F" w:rsidP="004A0A1C">
      <w:pPr>
        <w:jc w:val="lowKashida"/>
        <w:rPr>
          <w:rFonts w:ascii="Arial" w:hAnsi="Arial" w:cs="Arial"/>
          <w:sz w:val="24"/>
        </w:rPr>
      </w:pPr>
    </w:p>
    <w:sectPr w:rsidR="001F1D6F" w:rsidRPr="004A0A1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3133B"/>
    <w:rsid w:val="001F1D6F"/>
    <w:rsid w:val="002240D1"/>
    <w:rsid w:val="00250D15"/>
    <w:rsid w:val="00277505"/>
    <w:rsid w:val="002F36DF"/>
    <w:rsid w:val="00311467"/>
    <w:rsid w:val="00383D39"/>
    <w:rsid w:val="0038701D"/>
    <w:rsid w:val="004A0A1C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02E7E"/>
    <w:rsid w:val="00B96DC8"/>
    <w:rsid w:val="00BE6EEA"/>
    <w:rsid w:val="00BF0E3F"/>
    <w:rsid w:val="00C604AE"/>
    <w:rsid w:val="00C61B48"/>
    <w:rsid w:val="00CD295D"/>
    <w:rsid w:val="00CF459B"/>
    <w:rsid w:val="00D5714F"/>
    <w:rsid w:val="00DB4ACD"/>
    <w:rsid w:val="00DE335B"/>
    <w:rsid w:val="00DE7F8C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2012-01-05T18:31:00Z</dcterms:created>
  <dcterms:modified xsi:type="dcterms:W3CDTF">2012-01-16T17:27:00Z</dcterms:modified>
</cp:coreProperties>
</file>