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5B" w:rsidRPr="00DE335B" w:rsidRDefault="00DE335B" w:rsidP="000F546A">
      <w:pPr>
        <w:jc w:val="lowKashida"/>
        <w:rPr>
          <w:rFonts w:ascii="Arial" w:hAnsi="Arial" w:cs="Arial"/>
          <w:sz w:val="24"/>
          <w:rtl/>
        </w:rPr>
      </w:pPr>
      <w:r w:rsidRPr="00DE335B">
        <w:rPr>
          <w:rFonts w:ascii="Arial" w:hAnsi="Arial" w:cs="Arial" w:hint="cs"/>
          <w:sz w:val="24"/>
          <w:rtl/>
        </w:rPr>
        <w:t>فعالیت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های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بانکی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بیمه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گران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ژاپن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و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حمایت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از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بیمه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گذاران</w:t>
      </w:r>
      <w:r w:rsidRPr="00DE335B">
        <w:rPr>
          <w:rFonts w:ascii="Arial" w:hAnsi="Arial" w:cs="Arial"/>
          <w:sz w:val="24"/>
          <w:rtl/>
        </w:rPr>
        <w:t xml:space="preserve"> </w:t>
      </w:r>
    </w:p>
    <w:p w:rsidR="00DE335B" w:rsidRPr="00DE335B" w:rsidRDefault="00DE335B" w:rsidP="00DE335B">
      <w:pPr>
        <w:jc w:val="lowKashida"/>
        <w:rPr>
          <w:rFonts w:ascii="Arial" w:hAnsi="Arial" w:cs="Arial"/>
          <w:sz w:val="24"/>
          <w:rtl/>
        </w:rPr>
      </w:pPr>
      <w:r w:rsidRPr="00DE335B">
        <w:rPr>
          <w:rFonts w:ascii="Arial" w:hAnsi="Arial" w:cs="Arial" w:hint="cs"/>
          <w:sz w:val="24"/>
          <w:rtl/>
        </w:rPr>
        <w:t>کردی،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علی</w:t>
      </w:r>
    </w:p>
    <w:p w:rsidR="00DE335B" w:rsidRDefault="00DE335B" w:rsidP="00DE335B">
      <w:pPr>
        <w:jc w:val="lowKashida"/>
        <w:rPr>
          <w:rFonts w:ascii="Arial" w:hAnsi="Arial" w:cs="Arial"/>
          <w:sz w:val="24"/>
          <w:rtl/>
        </w:rPr>
      </w:pPr>
    </w:p>
    <w:p w:rsidR="00DE335B" w:rsidRDefault="00DE335B" w:rsidP="00DE335B">
      <w:pPr>
        <w:jc w:val="lowKashida"/>
        <w:rPr>
          <w:rFonts w:ascii="Arial" w:hAnsi="Arial" w:cs="Arial"/>
          <w:sz w:val="24"/>
          <w:rtl/>
        </w:rPr>
      </w:pPr>
      <w:r w:rsidRPr="00DE335B">
        <w:rPr>
          <w:rFonts w:ascii="Arial" w:hAnsi="Arial" w:cs="Arial" w:hint="cs"/>
          <w:sz w:val="24"/>
          <w:rtl/>
        </w:rPr>
        <w:t>بنابراین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اظهارات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میگا،بیمه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اتکایی‏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اجازه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چنین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کاری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را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صادر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کرد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تا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پوشش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کافی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و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مناسب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برای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این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پروژه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را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فراهم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آورد،پروژه‏ای‏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که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صنعت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ساخت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و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ساز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آرژانتین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را</w:t>
      </w:r>
      <w:r w:rsidRPr="00DE335B">
        <w:rPr>
          <w:rFonts w:ascii="Arial" w:hAnsi="Arial" w:cs="Arial"/>
          <w:sz w:val="24"/>
          <w:rtl/>
        </w:rPr>
        <w:t>-</w:t>
      </w:r>
      <w:r w:rsidRPr="00DE335B">
        <w:rPr>
          <w:rFonts w:ascii="Arial" w:hAnsi="Arial" w:cs="Arial" w:hint="cs"/>
          <w:sz w:val="24"/>
          <w:rtl/>
        </w:rPr>
        <w:t>بخشی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که‏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سریع‏ترین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رشد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اقتصادی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را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در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آرژانتین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دارد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و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بخش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اشتغال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زای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مهمی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است</w:t>
      </w:r>
      <w:r w:rsidRPr="00DE335B">
        <w:rPr>
          <w:rFonts w:ascii="Arial" w:hAnsi="Arial" w:cs="Arial"/>
          <w:sz w:val="24"/>
          <w:rtl/>
        </w:rPr>
        <w:t>-</w:t>
      </w:r>
      <w:r w:rsidRPr="00DE335B">
        <w:rPr>
          <w:rFonts w:ascii="Arial" w:hAnsi="Arial" w:cs="Arial" w:hint="cs"/>
          <w:sz w:val="24"/>
          <w:rtl/>
        </w:rPr>
        <w:t>پشتیبانی‏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خواهد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کرد</w:t>
      </w:r>
      <w:r w:rsidRPr="00DE335B">
        <w:rPr>
          <w:rFonts w:ascii="Arial" w:hAnsi="Arial" w:cs="Arial"/>
          <w:sz w:val="24"/>
          <w:rtl/>
        </w:rPr>
        <w:t>.</w:t>
      </w:r>
    </w:p>
    <w:p w:rsidR="00DE335B" w:rsidRDefault="00DE335B" w:rsidP="00DE335B">
      <w:pPr>
        <w:jc w:val="lowKashida"/>
        <w:rPr>
          <w:rFonts w:ascii="Arial" w:hAnsi="Arial" w:cs="Arial"/>
          <w:sz w:val="24"/>
          <w:rtl/>
        </w:rPr>
      </w:pPr>
      <w:r w:rsidRPr="00DE335B">
        <w:rPr>
          <w:rFonts w:ascii="Arial" w:hAnsi="Arial" w:cs="Arial" w:hint="cs"/>
          <w:sz w:val="24"/>
          <w:rtl/>
        </w:rPr>
        <w:t>این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وجوه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را</w:t>
      </w:r>
      <w:r w:rsidRPr="00DE335B">
        <w:rPr>
          <w:rFonts w:ascii="Arial" w:hAnsi="Arial" w:cs="Arial"/>
          <w:sz w:val="24"/>
          <w:rtl/>
        </w:rPr>
        <w:t xml:space="preserve"> 51 </w:t>
      </w:r>
      <w:r w:rsidRPr="00DE335B">
        <w:rPr>
          <w:rFonts w:ascii="Arial" w:hAnsi="Arial" w:cs="Arial" w:hint="cs"/>
          <w:sz w:val="24"/>
          <w:rtl/>
        </w:rPr>
        <w:t>شعبه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بانکی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لویدز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در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آرژانتین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برای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رهن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مسکن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اعطا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می‏کنند</w:t>
      </w:r>
      <w:r w:rsidRPr="00DE335B">
        <w:rPr>
          <w:rFonts w:ascii="Arial" w:hAnsi="Arial" w:cs="Arial"/>
          <w:sz w:val="24"/>
          <w:rtl/>
        </w:rPr>
        <w:t xml:space="preserve">. </w:t>
      </w:r>
      <w:r w:rsidRPr="00DE335B">
        <w:rPr>
          <w:rFonts w:ascii="Arial" w:hAnsi="Arial" w:cs="Arial" w:hint="cs"/>
          <w:sz w:val="24"/>
          <w:rtl/>
        </w:rPr>
        <w:t>انتظار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می‏رود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که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کمک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کردن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صنعت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ساخت‏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و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ساز،آثار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چشم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گیری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همچون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افزایش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حجم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کار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سازندگان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فراورده‏های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ساختمانی،لوازم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و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اسباب‏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خانه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و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کالاهای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مصرفی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مربوط،داشته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باشد</w:t>
      </w:r>
      <w:r w:rsidRPr="00DE335B">
        <w:rPr>
          <w:rFonts w:ascii="Arial" w:hAnsi="Arial" w:cs="Arial"/>
          <w:sz w:val="24"/>
          <w:rtl/>
        </w:rPr>
        <w:t>.</w:t>
      </w:r>
    </w:p>
    <w:p w:rsidR="00DE335B" w:rsidRDefault="00DE335B" w:rsidP="00DE335B">
      <w:pPr>
        <w:jc w:val="lowKashida"/>
        <w:rPr>
          <w:rFonts w:ascii="Arial" w:hAnsi="Arial" w:cs="Arial"/>
          <w:sz w:val="24"/>
          <w:rtl/>
        </w:rPr>
      </w:pPr>
      <w:r w:rsidRPr="00DE335B">
        <w:rPr>
          <w:rFonts w:ascii="Arial" w:hAnsi="Arial" w:cs="Arial" w:hint="cs"/>
          <w:sz w:val="24"/>
          <w:rtl/>
        </w:rPr>
        <w:t>به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همین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ترتیب،موافقت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نامه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مذکور،به‏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میگا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کمک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می‏کند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تا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تعهدات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خود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در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مورد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پشتیبانی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از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سرمایه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گذاری‏های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استراتژیک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در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اقتصادهای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انتقالی</w:t>
      </w:r>
      <w:r w:rsidRPr="00DE335B">
        <w:rPr>
          <w:rFonts w:ascii="Arial" w:hAnsi="Arial" w:cs="Arial"/>
          <w:sz w:val="24"/>
          <w:rtl/>
        </w:rPr>
        <w:t xml:space="preserve"> (</w:t>
      </w:r>
      <w:r w:rsidRPr="00DE335B">
        <w:rPr>
          <w:rFonts w:ascii="Arial" w:hAnsi="Arial" w:cs="Arial"/>
          <w:sz w:val="24"/>
        </w:rPr>
        <w:t>transition economies</w:t>
      </w:r>
      <w:r w:rsidRPr="00DE335B">
        <w:rPr>
          <w:rFonts w:ascii="Arial" w:hAnsi="Arial" w:cs="Arial"/>
          <w:sz w:val="24"/>
          <w:rtl/>
        </w:rPr>
        <w:t xml:space="preserve">) </w:t>
      </w:r>
      <w:r w:rsidRPr="00DE335B">
        <w:rPr>
          <w:rFonts w:ascii="Arial" w:hAnsi="Arial" w:cs="Arial" w:hint="cs"/>
          <w:sz w:val="24"/>
          <w:rtl/>
        </w:rPr>
        <w:t>عمل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نماید</w:t>
      </w:r>
      <w:r w:rsidRPr="00DE335B">
        <w:rPr>
          <w:rFonts w:ascii="Arial" w:hAnsi="Arial" w:cs="Arial"/>
          <w:sz w:val="24"/>
          <w:rtl/>
        </w:rPr>
        <w:t>.</w:t>
      </w:r>
    </w:p>
    <w:p w:rsidR="00DE335B" w:rsidRDefault="00DE335B" w:rsidP="00DE335B">
      <w:pPr>
        <w:jc w:val="lowKashida"/>
        <w:rPr>
          <w:rFonts w:ascii="Arial" w:hAnsi="Arial" w:cs="Arial"/>
          <w:sz w:val="24"/>
          <w:rtl/>
        </w:rPr>
      </w:pPr>
      <w:r w:rsidRPr="00DE335B">
        <w:rPr>
          <w:rFonts w:ascii="Arial" w:hAnsi="Arial" w:cs="Arial" w:hint="cs"/>
          <w:sz w:val="24"/>
          <w:rtl/>
        </w:rPr>
        <w:t>همکاری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میگا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با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شرکت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بازارهای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جهانی‏</w:t>
      </w:r>
      <w:r w:rsidRPr="00DE335B">
        <w:rPr>
          <w:rFonts w:ascii="Arial" w:hAnsi="Arial" w:cs="Arial"/>
          <w:sz w:val="24"/>
          <w:rtl/>
        </w:rPr>
        <w:t xml:space="preserve"> (</w:t>
      </w:r>
      <w:r w:rsidRPr="00DE335B">
        <w:rPr>
          <w:rFonts w:ascii="Arial" w:hAnsi="Arial" w:cs="Arial"/>
          <w:sz w:val="24"/>
        </w:rPr>
        <w:t>ACE Global Markets)ACE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،به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دنبال‏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قراردادهای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بیمه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مشترک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با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مدیریت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سندیکای‏</w:t>
      </w:r>
      <w:r w:rsidRPr="00DE335B">
        <w:rPr>
          <w:rFonts w:ascii="Arial" w:hAnsi="Arial" w:cs="Arial"/>
          <w:sz w:val="24"/>
          <w:rtl/>
        </w:rPr>
        <w:t xml:space="preserve"> </w:t>
      </w:r>
      <w:proofErr w:type="spellStart"/>
      <w:r w:rsidRPr="00DE335B">
        <w:rPr>
          <w:rFonts w:ascii="Arial" w:hAnsi="Arial" w:cs="Arial"/>
          <w:sz w:val="24"/>
        </w:rPr>
        <w:t>Brockbank</w:t>
      </w:r>
      <w:proofErr w:type="spellEnd"/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وهم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چنین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در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لویدز،تحت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برنامه‏صدور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بیمه‏نامه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تعاونی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میگا،صورت‏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می‏گیرد</w:t>
      </w:r>
      <w:r w:rsidRPr="00DE335B">
        <w:rPr>
          <w:rFonts w:ascii="Arial" w:hAnsi="Arial" w:cs="Arial"/>
          <w:sz w:val="24"/>
          <w:rtl/>
        </w:rPr>
        <w:t>.</w:t>
      </w:r>
    </w:p>
    <w:p w:rsidR="00DE335B" w:rsidRDefault="00DE335B" w:rsidP="00DE335B">
      <w:pPr>
        <w:jc w:val="lowKashida"/>
        <w:rPr>
          <w:rFonts w:ascii="Arial" w:hAnsi="Arial" w:cs="Arial"/>
          <w:sz w:val="24"/>
          <w:rtl/>
        </w:rPr>
      </w:pPr>
      <w:r w:rsidRPr="00DE335B">
        <w:rPr>
          <w:rFonts w:ascii="Arial" w:hAnsi="Arial" w:cs="Arial" w:hint="cs"/>
          <w:sz w:val="24"/>
          <w:rtl/>
        </w:rPr>
        <w:t>هم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چنین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این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همکاری،به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دنبال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عقد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یک‏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قرارداد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بیمه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اتکایی</w:t>
      </w:r>
      <w:r w:rsidRPr="00DE335B">
        <w:rPr>
          <w:rFonts w:ascii="Arial" w:hAnsi="Arial" w:cs="Arial"/>
          <w:sz w:val="24"/>
          <w:rtl/>
        </w:rPr>
        <w:t xml:space="preserve"> (</w:t>
      </w:r>
      <w:r w:rsidRPr="00DE335B">
        <w:rPr>
          <w:rFonts w:ascii="Arial" w:hAnsi="Arial" w:cs="Arial"/>
          <w:sz w:val="24"/>
        </w:rPr>
        <w:t>agreement treaty reinsurance</w:t>
      </w:r>
      <w:r w:rsidRPr="00DE335B">
        <w:rPr>
          <w:rFonts w:ascii="Arial" w:hAnsi="Arial" w:cs="Arial"/>
          <w:sz w:val="24"/>
          <w:rtl/>
        </w:rPr>
        <w:t xml:space="preserve">) </w:t>
      </w:r>
      <w:r w:rsidRPr="00DE335B">
        <w:rPr>
          <w:rFonts w:ascii="Arial" w:hAnsi="Arial" w:cs="Arial" w:hint="cs"/>
          <w:sz w:val="24"/>
          <w:rtl/>
        </w:rPr>
        <w:t>با</w:t>
      </w:r>
      <w:r w:rsidRPr="00DE335B">
        <w:rPr>
          <w:rFonts w:ascii="Arial" w:hAnsi="Arial" w:cs="Arial"/>
          <w:sz w:val="24"/>
          <w:rtl/>
        </w:rPr>
        <w:t xml:space="preserve"> "</w:t>
      </w:r>
      <w:r w:rsidRPr="00DE335B">
        <w:rPr>
          <w:rFonts w:ascii="Arial" w:hAnsi="Arial" w:cs="Arial"/>
          <w:sz w:val="24"/>
        </w:rPr>
        <w:t>ACE</w:t>
      </w:r>
      <w:r w:rsidRPr="00DE335B">
        <w:rPr>
          <w:rFonts w:ascii="Arial" w:hAnsi="Arial" w:cs="Arial"/>
          <w:sz w:val="24"/>
          <w:rtl/>
        </w:rPr>
        <w:t xml:space="preserve">" </w:t>
      </w:r>
      <w:r w:rsidRPr="00DE335B">
        <w:rPr>
          <w:rFonts w:ascii="Arial" w:hAnsi="Arial" w:cs="Arial" w:hint="cs"/>
          <w:sz w:val="24"/>
          <w:rtl/>
        </w:rPr>
        <w:t>و</w:t>
      </w:r>
      <w:r w:rsidRPr="00DE335B">
        <w:rPr>
          <w:rFonts w:ascii="Arial" w:hAnsi="Arial" w:cs="Arial"/>
          <w:sz w:val="24"/>
          <w:rtl/>
        </w:rPr>
        <w:t xml:space="preserve"> "</w:t>
      </w:r>
      <w:r w:rsidRPr="00DE335B">
        <w:rPr>
          <w:rFonts w:ascii="Arial" w:hAnsi="Arial" w:cs="Arial"/>
          <w:sz w:val="24"/>
        </w:rPr>
        <w:t>XL of Bermuda</w:t>
      </w:r>
      <w:r w:rsidRPr="00DE335B">
        <w:rPr>
          <w:rFonts w:ascii="Arial" w:hAnsi="Arial" w:cs="Arial"/>
          <w:sz w:val="24"/>
          <w:rtl/>
        </w:rPr>
        <w:t xml:space="preserve">" </w:t>
      </w:r>
      <w:r w:rsidRPr="00DE335B">
        <w:rPr>
          <w:rFonts w:ascii="Arial" w:hAnsi="Arial" w:cs="Arial" w:hint="cs"/>
          <w:sz w:val="24"/>
          <w:rtl/>
        </w:rPr>
        <w:t>و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قراردادهای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بیمه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اتکایی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اختیاری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با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مرکز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توسعه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صادرات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کانادا</w:t>
      </w:r>
      <w:r w:rsidRPr="00DE335B">
        <w:rPr>
          <w:rFonts w:ascii="Arial" w:hAnsi="Arial" w:cs="Arial"/>
          <w:sz w:val="24"/>
          <w:rtl/>
        </w:rPr>
        <w:t xml:space="preserve"> (</w:t>
      </w:r>
      <w:r w:rsidRPr="00DE335B">
        <w:rPr>
          <w:rFonts w:ascii="Arial" w:hAnsi="Arial" w:cs="Arial"/>
          <w:sz w:val="24"/>
        </w:rPr>
        <w:t>Corporation Export Development</w:t>
      </w:r>
      <w:r w:rsidRPr="00DE335B">
        <w:rPr>
          <w:rFonts w:ascii="Arial" w:hAnsi="Arial" w:cs="Arial"/>
          <w:sz w:val="24"/>
          <w:rtl/>
        </w:rPr>
        <w:t xml:space="preserve">) </w:t>
      </w:r>
      <w:r w:rsidRPr="00DE335B">
        <w:rPr>
          <w:rFonts w:ascii="Arial" w:hAnsi="Arial" w:cs="Arial" w:hint="cs"/>
          <w:sz w:val="24"/>
          <w:rtl/>
        </w:rPr>
        <w:t>و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مرکز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سرمایه‏گذاری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خصوصی‏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خارجی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امریکا</w:t>
      </w:r>
      <w:r w:rsidRPr="00DE335B">
        <w:rPr>
          <w:rFonts w:ascii="Arial" w:hAnsi="Arial" w:cs="Arial"/>
          <w:sz w:val="24"/>
          <w:rtl/>
        </w:rPr>
        <w:t xml:space="preserve"> (</w:t>
      </w:r>
      <w:r w:rsidRPr="00DE335B">
        <w:rPr>
          <w:rFonts w:ascii="Arial" w:hAnsi="Arial" w:cs="Arial"/>
          <w:sz w:val="24"/>
        </w:rPr>
        <w:t>Corporation Overseas Private Investment</w:t>
      </w:r>
      <w:r w:rsidRPr="00DE335B">
        <w:rPr>
          <w:rFonts w:ascii="Arial" w:hAnsi="Arial" w:cs="Arial"/>
          <w:sz w:val="24"/>
          <w:rtl/>
        </w:rPr>
        <w:t xml:space="preserve">) </w:t>
      </w:r>
      <w:r w:rsidRPr="00DE335B">
        <w:rPr>
          <w:rFonts w:ascii="Arial" w:hAnsi="Arial" w:cs="Arial" w:hint="cs"/>
          <w:sz w:val="24"/>
          <w:rtl/>
        </w:rPr>
        <w:t>انجام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می‏گیرد</w:t>
      </w:r>
      <w:r w:rsidRPr="00DE335B">
        <w:rPr>
          <w:rFonts w:ascii="Arial" w:hAnsi="Arial" w:cs="Arial"/>
          <w:sz w:val="24"/>
          <w:rtl/>
        </w:rPr>
        <w:t>.</w:t>
      </w:r>
    </w:p>
    <w:p w:rsidR="00DE335B" w:rsidRDefault="00DE335B" w:rsidP="00DE335B">
      <w:pPr>
        <w:jc w:val="lowKashida"/>
        <w:rPr>
          <w:rFonts w:ascii="Arial" w:hAnsi="Arial" w:cs="Arial"/>
          <w:sz w:val="24"/>
          <w:rtl/>
        </w:rPr>
      </w:pPr>
      <w:r w:rsidRPr="00DE335B">
        <w:rPr>
          <w:rFonts w:ascii="Arial" w:hAnsi="Arial" w:cs="Arial" w:hint="cs"/>
          <w:sz w:val="24"/>
          <w:rtl/>
        </w:rPr>
        <w:t>مترجم</w:t>
      </w:r>
      <w:r w:rsidRPr="00DE335B">
        <w:rPr>
          <w:rFonts w:ascii="Arial" w:hAnsi="Arial" w:cs="Arial"/>
          <w:sz w:val="24"/>
          <w:rtl/>
        </w:rPr>
        <w:t>:</w:t>
      </w:r>
      <w:r w:rsidRPr="00DE335B">
        <w:rPr>
          <w:rFonts w:ascii="Arial" w:hAnsi="Arial" w:cs="Arial" w:hint="cs"/>
          <w:sz w:val="24"/>
          <w:rtl/>
        </w:rPr>
        <w:t>آرزو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علایی</w:t>
      </w:r>
    </w:p>
    <w:p w:rsidR="00DE335B" w:rsidRDefault="00DE335B" w:rsidP="00DE335B">
      <w:pPr>
        <w:jc w:val="lowKashida"/>
        <w:rPr>
          <w:rFonts w:ascii="Arial" w:hAnsi="Arial" w:cs="Arial"/>
          <w:sz w:val="24"/>
          <w:rtl/>
        </w:rPr>
      </w:pPr>
      <w:r w:rsidRPr="00DE335B">
        <w:rPr>
          <w:rFonts w:ascii="Arial" w:hAnsi="Arial" w:cs="Arial" w:hint="cs"/>
          <w:sz w:val="24"/>
          <w:rtl/>
        </w:rPr>
        <w:t>منبع</w:t>
      </w:r>
      <w:r w:rsidRPr="00DE335B">
        <w:rPr>
          <w:rFonts w:ascii="Arial" w:hAnsi="Arial" w:cs="Arial"/>
          <w:sz w:val="24"/>
          <w:rtl/>
        </w:rPr>
        <w:t>: 7,1999,</w:t>
      </w:r>
      <w:r w:rsidRPr="00DE335B">
        <w:rPr>
          <w:rFonts w:ascii="Arial" w:hAnsi="Arial" w:cs="Arial"/>
          <w:sz w:val="24"/>
        </w:rPr>
        <w:t xml:space="preserve">P.12. Insurance </w:t>
      </w:r>
      <w:proofErr w:type="spellStart"/>
      <w:r w:rsidRPr="00DE335B">
        <w:rPr>
          <w:rFonts w:ascii="Arial" w:hAnsi="Arial" w:cs="Arial"/>
          <w:sz w:val="24"/>
        </w:rPr>
        <w:t>Day</w:t>
      </w:r>
      <w:proofErr w:type="gramStart"/>
      <w:r w:rsidRPr="00DE335B">
        <w:rPr>
          <w:rFonts w:ascii="Arial" w:hAnsi="Arial" w:cs="Arial"/>
          <w:sz w:val="24"/>
        </w:rPr>
        <w:t>,Wednesday</w:t>
      </w:r>
      <w:proofErr w:type="spellEnd"/>
      <w:proofErr w:type="gramEnd"/>
      <w:r w:rsidRPr="00DE335B">
        <w:rPr>
          <w:rFonts w:ascii="Arial" w:hAnsi="Arial" w:cs="Arial"/>
          <w:sz w:val="24"/>
        </w:rPr>
        <w:t xml:space="preserve"> April</w:t>
      </w:r>
      <w:r w:rsidRPr="00DE335B">
        <w:rPr>
          <w:rFonts w:ascii="Arial" w:hAnsi="Arial" w:cs="Arial"/>
          <w:sz w:val="24"/>
          <w:rtl/>
        </w:rPr>
        <w:t xml:space="preserve"> </w:t>
      </w:r>
    </w:p>
    <w:p w:rsidR="00DE335B" w:rsidRPr="00DE335B" w:rsidRDefault="00DE335B" w:rsidP="00DE335B">
      <w:pPr>
        <w:jc w:val="lowKashida"/>
        <w:rPr>
          <w:rFonts w:ascii="Arial" w:hAnsi="Arial" w:cs="Arial"/>
          <w:sz w:val="24"/>
          <w:rtl/>
        </w:rPr>
      </w:pPr>
      <w:r w:rsidRPr="00DE335B">
        <w:rPr>
          <w:rFonts w:ascii="Arial" w:hAnsi="Arial" w:cs="Arial" w:hint="cs"/>
          <w:sz w:val="24"/>
          <w:rtl/>
        </w:rPr>
        <w:t>فعالیت‏های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بانکی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بیمه‏گران‏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ژاپن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و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حمایت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از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بیمه‏گذاران</w:t>
      </w:r>
    </w:p>
    <w:p w:rsidR="00DE335B" w:rsidRDefault="00DE335B" w:rsidP="000F546A">
      <w:pPr>
        <w:jc w:val="lowKashida"/>
        <w:rPr>
          <w:rFonts w:ascii="Arial" w:hAnsi="Arial" w:cs="Arial"/>
          <w:sz w:val="24"/>
          <w:rtl/>
        </w:rPr>
      </w:pPr>
      <w:r w:rsidRPr="00DE335B">
        <w:rPr>
          <w:rFonts w:ascii="Arial" w:hAnsi="Arial" w:cs="Arial" w:hint="cs"/>
          <w:sz w:val="24"/>
          <w:rtl/>
        </w:rPr>
        <w:t>از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آن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جا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که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شرکت‏های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ییمه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اجازه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داده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شده‏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است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از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اول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اکتبر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از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طریق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شرکت‏های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تابعه‏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خود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وارد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عملیات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بانکی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شوند،نیاز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وضع‏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قوانین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مستحکم</w:t>
      </w:r>
      <w:r w:rsidRPr="00DE335B">
        <w:rPr>
          <w:rFonts w:ascii="Arial" w:hAnsi="Arial" w:cs="Arial"/>
          <w:sz w:val="24"/>
          <w:rtl/>
        </w:rPr>
        <w:t xml:space="preserve"> (</w:t>
      </w:r>
      <w:r w:rsidRPr="00DE335B">
        <w:rPr>
          <w:rFonts w:ascii="Arial" w:hAnsi="Arial" w:cs="Arial"/>
          <w:sz w:val="24"/>
        </w:rPr>
        <w:t>fire wall</w:t>
      </w:r>
      <w:r w:rsidRPr="00DE335B">
        <w:rPr>
          <w:rFonts w:ascii="Arial" w:hAnsi="Arial" w:cs="Arial"/>
          <w:sz w:val="24"/>
          <w:rtl/>
        </w:rPr>
        <w:t xml:space="preserve">) </w:t>
      </w:r>
      <w:r w:rsidRPr="00DE335B">
        <w:rPr>
          <w:rFonts w:ascii="Arial" w:hAnsi="Arial" w:cs="Arial" w:hint="cs"/>
          <w:sz w:val="24"/>
          <w:rtl/>
        </w:rPr>
        <w:t>برای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جلوگیری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از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آثار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مضر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این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فعالیت‏ها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بر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بیمه‏گذاران،از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این‏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تاریخ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پیشنهاد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شده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است</w:t>
      </w:r>
      <w:r w:rsidRPr="00DE335B">
        <w:rPr>
          <w:rFonts w:ascii="Arial" w:hAnsi="Arial" w:cs="Arial"/>
          <w:sz w:val="24"/>
          <w:rtl/>
        </w:rPr>
        <w:t xml:space="preserve">. </w:t>
      </w:r>
      <w:r w:rsidRPr="00DE335B">
        <w:rPr>
          <w:rFonts w:ascii="Arial" w:hAnsi="Arial" w:cs="Arial" w:hint="cs"/>
          <w:sz w:val="24"/>
          <w:rtl/>
        </w:rPr>
        <w:t>بنابراین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مقررات</w:t>
      </w:r>
      <w:r w:rsidR="000F546A">
        <w:rPr>
          <w:rFonts w:ascii="Arial" w:hAnsi="Arial" w:cs="Arial" w:hint="cs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مستحکم</w:t>
      </w:r>
      <w:r w:rsidRPr="00DE335B">
        <w:rPr>
          <w:rFonts w:ascii="Arial" w:hAnsi="Arial" w:cs="Arial"/>
          <w:sz w:val="24"/>
          <w:rtl/>
        </w:rPr>
        <w:t xml:space="preserve"> (</w:t>
      </w:r>
      <w:r w:rsidRPr="00DE335B">
        <w:rPr>
          <w:rFonts w:ascii="Arial" w:hAnsi="Arial" w:cs="Arial"/>
          <w:sz w:val="24"/>
        </w:rPr>
        <w:t>fire wall</w:t>
      </w:r>
      <w:r w:rsidRPr="00DE335B">
        <w:rPr>
          <w:rFonts w:ascii="Arial" w:hAnsi="Arial" w:cs="Arial"/>
          <w:sz w:val="24"/>
          <w:rtl/>
        </w:rPr>
        <w:t xml:space="preserve">) </w:t>
      </w:r>
      <w:r w:rsidRPr="00DE335B">
        <w:rPr>
          <w:rFonts w:ascii="Arial" w:hAnsi="Arial" w:cs="Arial" w:hint="cs"/>
          <w:sz w:val="24"/>
          <w:rtl/>
        </w:rPr>
        <w:t>به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منظور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تأمین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حداقل‏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حمایت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لازم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از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منافع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بیمه‏گذار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پیشنهاد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شده‏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است</w:t>
      </w:r>
      <w:r w:rsidRPr="00DE335B">
        <w:rPr>
          <w:rFonts w:ascii="Arial" w:hAnsi="Arial" w:cs="Arial"/>
          <w:sz w:val="24"/>
          <w:rtl/>
        </w:rPr>
        <w:t>.</w:t>
      </w:r>
      <w:r w:rsidRPr="00DE335B">
        <w:rPr>
          <w:rFonts w:ascii="Arial" w:hAnsi="Arial" w:cs="Arial" w:hint="cs"/>
          <w:sz w:val="24"/>
          <w:rtl/>
        </w:rPr>
        <w:t>این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مقررات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موارد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زیر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را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شامل‏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می‏شوند</w:t>
      </w:r>
      <w:r w:rsidRPr="00DE335B">
        <w:rPr>
          <w:rFonts w:ascii="Arial" w:hAnsi="Arial" w:cs="Arial"/>
          <w:sz w:val="24"/>
          <w:rtl/>
        </w:rPr>
        <w:t>.</w:t>
      </w:r>
    </w:p>
    <w:p w:rsidR="00DE335B" w:rsidRPr="00DE335B" w:rsidRDefault="00DE335B" w:rsidP="00DE335B">
      <w:pPr>
        <w:jc w:val="lowKashida"/>
        <w:rPr>
          <w:rFonts w:ascii="Arial" w:hAnsi="Arial" w:cs="Arial"/>
          <w:sz w:val="24"/>
          <w:rtl/>
        </w:rPr>
      </w:pPr>
      <w:r w:rsidRPr="00DE335B">
        <w:rPr>
          <w:rFonts w:ascii="Arial" w:hAnsi="Arial" w:cs="Arial" w:hint="cs"/>
          <w:sz w:val="24"/>
          <w:rtl/>
        </w:rPr>
        <w:t>ممنوعیت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وابستگی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فروش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قراردادهای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بیمه‏ای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با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وام‏های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بانکی</w:t>
      </w:r>
    </w:p>
    <w:p w:rsidR="00DE335B" w:rsidRDefault="00DE335B" w:rsidP="00DE335B">
      <w:pPr>
        <w:jc w:val="lowKashida"/>
        <w:rPr>
          <w:rFonts w:ascii="Arial" w:hAnsi="Arial" w:cs="Arial"/>
          <w:sz w:val="24"/>
          <w:rtl/>
        </w:rPr>
      </w:pPr>
      <w:r w:rsidRPr="00DE335B">
        <w:rPr>
          <w:rFonts w:ascii="Arial" w:hAnsi="Arial" w:cs="Arial"/>
          <w:sz w:val="24"/>
          <w:rtl/>
        </w:rPr>
        <w:t>:</w:t>
      </w:r>
      <w:r w:rsidRPr="00DE335B">
        <w:rPr>
          <w:rFonts w:ascii="Arial" w:hAnsi="Arial" w:cs="Arial" w:hint="cs"/>
          <w:sz w:val="24"/>
          <w:rtl/>
        </w:rPr>
        <w:t>یک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نماینده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بیمه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نباید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بیمه‏گذاران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را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تشویق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درخواست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خرید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بیمه‏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کند،در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حالی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که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نماینده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بیمه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مطلع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است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که‏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یکی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از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شعب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بانکی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تابع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شرکت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بیمه‏ای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که‏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نمایندگی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آن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را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عهده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دارد،به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بیمه‏گذاران‏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وام‏هایی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اهدا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کرده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یا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تعهد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کرده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است،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وام‏هایی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را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در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صورتی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که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بیمه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گذاران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از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آن‏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شرکت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بیمه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قرارداد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بیمه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تهیه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کنند،ارائه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نماید</w:t>
      </w:r>
      <w:r w:rsidRPr="00DE335B">
        <w:rPr>
          <w:rFonts w:ascii="Arial" w:hAnsi="Arial" w:cs="Arial"/>
          <w:sz w:val="24"/>
          <w:rtl/>
        </w:rPr>
        <w:t xml:space="preserve">. </w:t>
      </w:r>
    </w:p>
    <w:p w:rsidR="00DE335B" w:rsidRPr="00DE335B" w:rsidRDefault="00DE335B" w:rsidP="00DE335B">
      <w:pPr>
        <w:jc w:val="lowKashida"/>
        <w:rPr>
          <w:rFonts w:ascii="Arial" w:hAnsi="Arial" w:cs="Arial"/>
          <w:sz w:val="24"/>
          <w:rtl/>
        </w:rPr>
      </w:pPr>
      <w:r w:rsidRPr="00DE335B">
        <w:rPr>
          <w:rFonts w:ascii="Arial" w:hAnsi="Arial" w:cs="Arial" w:hint="cs"/>
          <w:sz w:val="24"/>
          <w:rtl/>
        </w:rPr>
        <w:t>تعهد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شرکت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بیمه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هنگام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ملاقات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با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مشتریان</w:t>
      </w:r>
    </w:p>
    <w:p w:rsidR="00DE335B" w:rsidRDefault="00DE335B" w:rsidP="00DE335B">
      <w:pPr>
        <w:jc w:val="lowKashida"/>
        <w:rPr>
          <w:rFonts w:ascii="Arial" w:hAnsi="Arial" w:cs="Arial"/>
          <w:sz w:val="24"/>
          <w:rtl/>
        </w:rPr>
      </w:pPr>
      <w:r w:rsidRPr="00DE335B">
        <w:rPr>
          <w:rFonts w:ascii="Arial" w:hAnsi="Arial" w:cs="Arial"/>
          <w:sz w:val="24"/>
          <w:rtl/>
        </w:rPr>
        <w:t xml:space="preserve">: </w:t>
      </w:r>
      <w:r w:rsidRPr="00DE335B">
        <w:rPr>
          <w:rFonts w:ascii="Arial" w:hAnsi="Arial" w:cs="Arial" w:hint="cs"/>
          <w:sz w:val="24"/>
          <w:rtl/>
        </w:rPr>
        <w:t>در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صورتی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که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یک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نماینده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بیمه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مشتریان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را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به‏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اتفاق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کارکنان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بانک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تابعه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شرکت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بیمه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ملاقات‏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کند،شرکت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بیمه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باید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اطمینان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حاصل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کند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که‏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نماینده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بیمه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طور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کتبی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برای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مشتریان‏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توضیح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خواهد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داد،که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شرکت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بیمه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و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بانک‏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تابعه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آن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،دو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شخصیت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حقوقی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مجزا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هستند</w:t>
      </w:r>
      <w:r w:rsidRPr="00DE335B">
        <w:rPr>
          <w:rFonts w:ascii="Arial" w:hAnsi="Arial" w:cs="Arial"/>
          <w:sz w:val="24"/>
          <w:rtl/>
        </w:rPr>
        <w:t>.</w:t>
      </w:r>
    </w:p>
    <w:p w:rsidR="00DE335B" w:rsidRPr="00DE335B" w:rsidRDefault="00DE335B" w:rsidP="00DE335B">
      <w:pPr>
        <w:jc w:val="lowKashida"/>
        <w:rPr>
          <w:rFonts w:ascii="Arial" w:hAnsi="Arial" w:cs="Arial"/>
          <w:sz w:val="24"/>
          <w:rtl/>
        </w:rPr>
      </w:pPr>
      <w:r w:rsidRPr="00DE335B">
        <w:rPr>
          <w:rFonts w:ascii="Arial" w:hAnsi="Arial" w:cs="Arial" w:hint="cs"/>
          <w:sz w:val="24"/>
          <w:rtl/>
        </w:rPr>
        <w:t>محدودیت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تأسیس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دفاترشرکت‏های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بیمه</w:t>
      </w:r>
    </w:p>
    <w:p w:rsidR="00DE335B" w:rsidRDefault="00DE335B" w:rsidP="00DE335B">
      <w:pPr>
        <w:jc w:val="lowKashida"/>
        <w:rPr>
          <w:rFonts w:ascii="Arial" w:hAnsi="Arial" w:cs="Arial"/>
          <w:sz w:val="24"/>
          <w:rtl/>
        </w:rPr>
      </w:pPr>
      <w:r w:rsidRPr="00DE335B">
        <w:rPr>
          <w:rFonts w:ascii="Arial" w:hAnsi="Arial" w:cs="Arial"/>
          <w:sz w:val="24"/>
          <w:rtl/>
        </w:rPr>
        <w:t>:</w:t>
      </w:r>
      <w:r w:rsidRPr="00DE335B">
        <w:rPr>
          <w:rFonts w:ascii="Arial" w:hAnsi="Arial" w:cs="Arial" w:hint="cs"/>
          <w:sz w:val="24"/>
          <w:rtl/>
        </w:rPr>
        <w:t>شرکت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بیمه‏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باید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دفاتری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مستقل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از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بانک‏های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تابعه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تأسیس‏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کند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و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اقداماتی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جهت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حصول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اطمینان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از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این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که‏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سیستم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کامپیوتری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مورد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استفاده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آن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با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بانک‏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تابعه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مشترک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نیست،انجام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دهد</w:t>
      </w:r>
      <w:r w:rsidRPr="00DE335B">
        <w:rPr>
          <w:rFonts w:ascii="Arial" w:hAnsi="Arial" w:cs="Arial"/>
          <w:sz w:val="24"/>
          <w:rtl/>
        </w:rPr>
        <w:t xml:space="preserve">. </w:t>
      </w:r>
    </w:p>
    <w:p w:rsidR="00DE335B" w:rsidRPr="00DE335B" w:rsidRDefault="00DE335B" w:rsidP="00DE335B">
      <w:pPr>
        <w:jc w:val="lowKashida"/>
        <w:rPr>
          <w:rFonts w:ascii="Arial" w:hAnsi="Arial" w:cs="Arial"/>
          <w:sz w:val="24"/>
          <w:rtl/>
        </w:rPr>
      </w:pPr>
      <w:r w:rsidRPr="00DE335B">
        <w:rPr>
          <w:rFonts w:ascii="Arial" w:hAnsi="Arial" w:cs="Arial" w:hint="cs"/>
          <w:sz w:val="24"/>
          <w:rtl/>
        </w:rPr>
        <w:lastRenderedPageBreak/>
        <w:t>ممنوعیت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استفاده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از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اطلاعات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شخصی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مشتریان</w:t>
      </w:r>
    </w:p>
    <w:p w:rsidR="00DE335B" w:rsidRDefault="00DE335B" w:rsidP="00DE335B">
      <w:pPr>
        <w:jc w:val="lowKashida"/>
        <w:rPr>
          <w:rFonts w:ascii="Arial" w:hAnsi="Arial" w:cs="Arial"/>
          <w:sz w:val="24"/>
          <w:rtl/>
        </w:rPr>
      </w:pPr>
      <w:r w:rsidRPr="00DE335B">
        <w:rPr>
          <w:rFonts w:ascii="Arial" w:hAnsi="Arial" w:cs="Arial"/>
          <w:sz w:val="24"/>
          <w:rtl/>
        </w:rPr>
        <w:t>:</w:t>
      </w:r>
      <w:r w:rsidRPr="00DE335B">
        <w:rPr>
          <w:rFonts w:ascii="Arial" w:hAnsi="Arial" w:cs="Arial" w:hint="cs"/>
          <w:sz w:val="24"/>
          <w:rtl/>
        </w:rPr>
        <w:t>شرکت‏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بیمه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باید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اطمینان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حاصل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کند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که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اطلاعات‏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شخصی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مشتریان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که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توسط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بانک‏های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تابعه‏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شرکت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بیمه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اخذ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شده،در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فعالیت‏های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اغواگرانه‏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مشتری‏یابی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بیمه‏ای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کار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برده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نخواهد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شد</w:t>
      </w:r>
      <w:r w:rsidRPr="00DE335B">
        <w:rPr>
          <w:rFonts w:ascii="Arial" w:hAnsi="Arial" w:cs="Arial"/>
          <w:sz w:val="24"/>
          <w:rtl/>
        </w:rPr>
        <w:t xml:space="preserve">. </w:t>
      </w:r>
      <w:r w:rsidRPr="00DE335B">
        <w:rPr>
          <w:rFonts w:ascii="Arial" w:hAnsi="Arial" w:cs="Arial" w:hint="cs"/>
          <w:sz w:val="24"/>
          <w:rtl/>
        </w:rPr>
        <w:t>مترجم</w:t>
      </w:r>
      <w:r w:rsidRPr="00DE335B">
        <w:rPr>
          <w:rFonts w:ascii="Arial" w:hAnsi="Arial" w:cs="Arial"/>
          <w:sz w:val="24"/>
          <w:rtl/>
        </w:rPr>
        <w:t>:</w:t>
      </w:r>
      <w:r w:rsidRPr="00DE335B">
        <w:rPr>
          <w:rFonts w:ascii="Arial" w:hAnsi="Arial" w:cs="Arial" w:hint="cs"/>
          <w:sz w:val="24"/>
          <w:rtl/>
        </w:rPr>
        <w:t>علی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کردی</w:t>
      </w:r>
    </w:p>
    <w:p w:rsidR="00DE335B" w:rsidRDefault="00DE335B" w:rsidP="00DE335B">
      <w:pPr>
        <w:jc w:val="lowKashida"/>
        <w:rPr>
          <w:rFonts w:ascii="Arial" w:hAnsi="Arial" w:cs="Arial"/>
          <w:sz w:val="24"/>
          <w:rtl/>
        </w:rPr>
      </w:pPr>
      <w:r w:rsidRPr="00DE335B">
        <w:rPr>
          <w:rFonts w:ascii="Arial" w:hAnsi="Arial" w:cs="Arial" w:hint="cs"/>
          <w:sz w:val="24"/>
          <w:rtl/>
        </w:rPr>
        <w:t>منبع</w:t>
      </w:r>
      <w:r w:rsidRPr="00DE335B">
        <w:rPr>
          <w:rFonts w:ascii="Arial" w:hAnsi="Arial" w:cs="Arial"/>
          <w:sz w:val="24"/>
          <w:rtl/>
        </w:rPr>
        <w:t xml:space="preserve">: </w:t>
      </w:r>
      <w:r w:rsidRPr="00DE335B">
        <w:rPr>
          <w:rFonts w:ascii="Arial" w:hAnsi="Arial" w:cs="Arial"/>
          <w:sz w:val="24"/>
        </w:rPr>
        <w:t xml:space="preserve">Asia Insurance </w:t>
      </w:r>
      <w:proofErr w:type="spellStart"/>
      <w:r w:rsidRPr="00DE335B">
        <w:rPr>
          <w:rFonts w:ascii="Arial" w:hAnsi="Arial" w:cs="Arial"/>
          <w:sz w:val="24"/>
        </w:rPr>
        <w:t>Review,Jan</w:t>
      </w:r>
      <w:proofErr w:type="spellEnd"/>
      <w:r w:rsidRPr="00DE335B">
        <w:rPr>
          <w:rFonts w:ascii="Arial" w:hAnsi="Arial" w:cs="Arial"/>
          <w:sz w:val="24"/>
        </w:rPr>
        <w:t xml:space="preserve"> 2000,P.11</w:t>
      </w:r>
      <w:r w:rsidRPr="00DE335B">
        <w:rPr>
          <w:rFonts w:ascii="Arial" w:hAnsi="Arial" w:cs="Arial"/>
          <w:sz w:val="24"/>
          <w:rtl/>
        </w:rPr>
        <w:t xml:space="preserve"> </w:t>
      </w:r>
    </w:p>
    <w:p w:rsidR="00DE335B" w:rsidRDefault="00DE335B" w:rsidP="00DE335B">
      <w:pPr>
        <w:jc w:val="lowKashida"/>
        <w:rPr>
          <w:rFonts w:ascii="Arial" w:hAnsi="Arial" w:cs="Arial"/>
          <w:sz w:val="24"/>
          <w:rtl/>
        </w:rPr>
      </w:pPr>
      <w:r w:rsidRPr="00DE335B">
        <w:rPr>
          <w:rFonts w:ascii="Arial" w:hAnsi="Arial" w:cs="Arial" w:hint="cs"/>
          <w:sz w:val="24"/>
          <w:rtl/>
        </w:rPr>
        <w:t>سیاست‏ها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و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مقررات</w:t>
      </w:r>
      <w:r w:rsidRPr="00DE335B">
        <w:rPr>
          <w:rFonts w:ascii="Arial" w:hAnsi="Arial" w:cs="Arial"/>
          <w:sz w:val="24"/>
          <w:rtl/>
        </w:rPr>
        <w:t>:</w:t>
      </w:r>
    </w:p>
    <w:p w:rsidR="00DE335B" w:rsidRPr="00DE335B" w:rsidRDefault="00DE335B" w:rsidP="00DE335B">
      <w:pPr>
        <w:jc w:val="lowKashida"/>
        <w:rPr>
          <w:rFonts w:ascii="Arial" w:hAnsi="Arial" w:cs="Arial"/>
          <w:sz w:val="24"/>
          <w:rtl/>
        </w:rPr>
      </w:pPr>
      <w:r w:rsidRPr="00DE335B">
        <w:rPr>
          <w:rFonts w:ascii="Arial" w:hAnsi="Arial" w:cs="Arial" w:hint="cs"/>
          <w:sz w:val="24"/>
          <w:rtl/>
        </w:rPr>
        <w:t>هند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لایحه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آزاد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سازی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بیمه‏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سرانجام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تصویب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شد</w:t>
      </w:r>
    </w:p>
    <w:p w:rsidR="00DE335B" w:rsidRDefault="00DE335B" w:rsidP="00DE335B">
      <w:pPr>
        <w:jc w:val="lowKashida"/>
        <w:rPr>
          <w:rFonts w:ascii="Arial" w:hAnsi="Arial" w:cs="Arial"/>
          <w:sz w:val="24"/>
          <w:rtl/>
        </w:rPr>
      </w:pPr>
      <w:r w:rsidRPr="00DE335B">
        <w:rPr>
          <w:rFonts w:ascii="Arial" w:hAnsi="Arial" w:cs="Arial" w:hint="cs"/>
          <w:sz w:val="24"/>
          <w:rtl/>
        </w:rPr>
        <w:t>مجلس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عوام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هند،لاک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سبها</w:t>
      </w:r>
      <w:r w:rsidRPr="00DE335B">
        <w:rPr>
          <w:rFonts w:ascii="Arial" w:hAnsi="Arial" w:cs="Arial"/>
          <w:sz w:val="24"/>
          <w:rtl/>
        </w:rPr>
        <w:t xml:space="preserve"> (</w:t>
      </w:r>
      <w:r w:rsidRPr="00DE335B">
        <w:rPr>
          <w:rFonts w:ascii="Arial" w:hAnsi="Arial" w:cs="Arial"/>
          <w:sz w:val="24"/>
        </w:rPr>
        <w:t xml:space="preserve">LOK </w:t>
      </w:r>
      <w:proofErr w:type="spellStart"/>
      <w:r w:rsidRPr="00DE335B">
        <w:rPr>
          <w:rFonts w:ascii="Arial" w:hAnsi="Arial" w:cs="Arial"/>
          <w:sz w:val="24"/>
        </w:rPr>
        <w:t>Sabha</w:t>
      </w:r>
      <w:proofErr w:type="spellEnd"/>
      <w:r w:rsidRPr="00DE335B">
        <w:rPr>
          <w:rFonts w:ascii="Arial" w:hAnsi="Arial" w:cs="Arial"/>
          <w:sz w:val="24"/>
          <w:rtl/>
        </w:rPr>
        <w:t xml:space="preserve">) </w:t>
      </w:r>
      <w:r w:rsidRPr="00DE335B">
        <w:rPr>
          <w:rFonts w:ascii="Arial" w:hAnsi="Arial" w:cs="Arial" w:hint="cs"/>
          <w:sz w:val="24"/>
          <w:rtl/>
        </w:rPr>
        <w:t>و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هم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چنین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مجلس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سنا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هر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دو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لایحه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نهاد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توسعه‏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ضابطه‏مند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بیمه‏</w:t>
      </w:r>
      <w:r w:rsidRPr="00DE335B">
        <w:rPr>
          <w:rFonts w:ascii="Arial" w:hAnsi="Arial" w:cs="Arial"/>
          <w:sz w:val="24"/>
          <w:rtl/>
        </w:rPr>
        <w:t xml:space="preserve"> (</w:t>
      </w:r>
      <w:r w:rsidRPr="00DE335B">
        <w:rPr>
          <w:rFonts w:ascii="Arial" w:hAnsi="Arial" w:cs="Arial"/>
          <w:sz w:val="24"/>
        </w:rPr>
        <w:t>IRDA</w:t>
      </w:r>
      <w:r w:rsidRPr="00DE335B">
        <w:rPr>
          <w:rFonts w:ascii="Arial" w:hAnsi="Arial" w:cs="Arial"/>
          <w:sz w:val="24"/>
          <w:rtl/>
        </w:rPr>
        <w:t xml:space="preserve">) </w:t>
      </w:r>
      <w:r w:rsidRPr="00DE335B">
        <w:rPr>
          <w:rFonts w:ascii="Arial" w:hAnsi="Arial" w:cs="Arial" w:hint="cs"/>
          <w:sz w:val="24"/>
          <w:rtl/>
        </w:rPr>
        <w:t>را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تصویب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کردند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که‏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در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نتیجه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آن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بازار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بیمه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که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کاملا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در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اختیار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دولت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است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روی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مشارکت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کنندگان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بخش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خصوصی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و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خارجی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نیز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باز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می‏شود</w:t>
      </w:r>
      <w:r w:rsidRPr="00DE335B">
        <w:rPr>
          <w:rFonts w:ascii="Arial" w:hAnsi="Arial" w:cs="Arial"/>
          <w:sz w:val="24"/>
          <w:rtl/>
        </w:rPr>
        <w:t>.</w:t>
      </w:r>
      <w:r w:rsidRPr="00DE335B">
        <w:rPr>
          <w:rFonts w:ascii="Arial" w:hAnsi="Arial" w:cs="Arial" w:hint="cs"/>
          <w:sz w:val="24"/>
          <w:rtl/>
        </w:rPr>
        <w:t>انتظار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می‏رود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اولین‏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پروانه‏های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فعالیت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در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آخر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سال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آینده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یا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اوایل‏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سال</w:t>
      </w:r>
      <w:r w:rsidRPr="00DE335B">
        <w:rPr>
          <w:rFonts w:ascii="Arial" w:hAnsi="Arial" w:cs="Arial"/>
          <w:sz w:val="24"/>
          <w:rtl/>
        </w:rPr>
        <w:t xml:space="preserve"> 2001 </w:t>
      </w:r>
      <w:r w:rsidRPr="00DE335B">
        <w:rPr>
          <w:rFonts w:ascii="Arial" w:hAnsi="Arial" w:cs="Arial" w:hint="cs"/>
          <w:sz w:val="24"/>
          <w:rtl/>
        </w:rPr>
        <w:t>اعطا</w:t>
      </w:r>
      <w:r w:rsidRPr="00DE335B">
        <w:rPr>
          <w:rFonts w:ascii="Arial" w:hAnsi="Arial" w:cs="Arial"/>
          <w:sz w:val="24"/>
          <w:rtl/>
        </w:rPr>
        <w:t xml:space="preserve"> </w:t>
      </w:r>
      <w:r w:rsidRPr="00DE335B">
        <w:rPr>
          <w:rFonts w:ascii="Arial" w:hAnsi="Arial" w:cs="Arial" w:hint="cs"/>
          <w:sz w:val="24"/>
          <w:rtl/>
        </w:rPr>
        <w:t>گردند</w:t>
      </w:r>
      <w:r w:rsidRPr="00DE335B">
        <w:rPr>
          <w:rFonts w:ascii="Arial" w:hAnsi="Arial" w:cs="Arial"/>
          <w:sz w:val="24"/>
          <w:rtl/>
        </w:rPr>
        <w:t>.</w:t>
      </w:r>
    </w:p>
    <w:p w:rsidR="001F1D6F" w:rsidRPr="00DE335B" w:rsidRDefault="001F1D6F" w:rsidP="00DE335B">
      <w:pPr>
        <w:jc w:val="lowKashida"/>
        <w:rPr>
          <w:rFonts w:ascii="Arial" w:hAnsi="Arial" w:cs="Arial"/>
          <w:sz w:val="24"/>
        </w:rPr>
      </w:pPr>
    </w:p>
    <w:sectPr w:rsidR="001F1D6F" w:rsidRPr="00DE335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1B48"/>
    <w:rsid w:val="00076C93"/>
    <w:rsid w:val="00086452"/>
    <w:rsid w:val="000F546A"/>
    <w:rsid w:val="001F1D6F"/>
    <w:rsid w:val="002A0D8F"/>
    <w:rsid w:val="00311467"/>
    <w:rsid w:val="0038701D"/>
    <w:rsid w:val="00782517"/>
    <w:rsid w:val="008B6D13"/>
    <w:rsid w:val="008C5BB4"/>
    <w:rsid w:val="00A31EBC"/>
    <w:rsid w:val="00A32D7D"/>
    <w:rsid w:val="00AA64C5"/>
    <w:rsid w:val="00C61B48"/>
    <w:rsid w:val="00DE335B"/>
    <w:rsid w:val="00FC0576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2744</Characters>
  <Application>Microsoft Office Word</Application>
  <DocSecurity>0</DocSecurity>
  <Lines>22</Lines>
  <Paragraphs>6</Paragraphs>
  <ScaleCrop>false</ScaleCrop>
  <Company>NPSoft.ir</Company>
  <LinksUpToDate>false</LinksUpToDate>
  <CharactersWithSpaces>3219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2012-01-05T18:14:00Z</dcterms:created>
  <dcterms:modified xsi:type="dcterms:W3CDTF">2012-01-16T17:16:00Z</dcterms:modified>
</cp:coreProperties>
</file>