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71" w:rsidRPr="00437A71" w:rsidRDefault="00437A71" w:rsidP="008E4E98">
      <w:pPr>
        <w:jc w:val="lowKashida"/>
        <w:rPr>
          <w:rFonts w:ascii="Arial" w:hAnsi="Arial" w:cs="Arial"/>
          <w:sz w:val="24"/>
          <w:rtl/>
        </w:rPr>
      </w:pPr>
      <w:r w:rsidRPr="00437A71">
        <w:rPr>
          <w:rFonts w:ascii="Arial" w:hAnsi="Arial" w:cs="Arial" w:hint="cs"/>
          <w:sz w:val="24"/>
          <w:rtl/>
        </w:rPr>
        <w:t>بررسی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عملکرد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اتکایی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کویت</w:t>
      </w:r>
    </w:p>
    <w:p w:rsidR="00437A71" w:rsidRDefault="00437A71" w:rsidP="00437A71">
      <w:pPr>
        <w:jc w:val="lowKashida"/>
        <w:rPr>
          <w:rFonts w:ascii="Arial" w:hAnsi="Arial" w:cs="Arial"/>
          <w:sz w:val="24"/>
          <w:rtl/>
        </w:rPr>
      </w:pPr>
    </w:p>
    <w:p w:rsidR="00437A71" w:rsidRDefault="00437A71" w:rsidP="00437A71">
      <w:pPr>
        <w:jc w:val="lowKashida"/>
        <w:rPr>
          <w:rFonts w:ascii="Arial" w:hAnsi="Arial" w:cs="Arial"/>
          <w:sz w:val="24"/>
          <w:rtl/>
        </w:rPr>
      </w:pPr>
      <w:r w:rsidRPr="00437A71">
        <w:rPr>
          <w:rFonts w:ascii="Arial" w:hAnsi="Arial" w:cs="Arial" w:hint="cs"/>
          <w:sz w:val="24"/>
          <w:rtl/>
        </w:rPr>
        <w:t>نظارت</w:t>
      </w:r>
      <w:r w:rsidRPr="00437A71">
        <w:rPr>
          <w:rFonts w:ascii="Arial" w:hAnsi="Arial" w:cs="Arial"/>
          <w:sz w:val="24"/>
          <w:rtl/>
        </w:rPr>
        <w:t xml:space="preserve"> (</w:t>
      </w:r>
      <w:r w:rsidRPr="00437A71">
        <w:rPr>
          <w:rFonts w:ascii="Arial" w:hAnsi="Arial" w:cs="Arial"/>
          <w:sz w:val="24"/>
        </w:rPr>
        <w:t>BAV</w:t>
      </w:r>
      <w:r w:rsidRPr="00437A71">
        <w:rPr>
          <w:rFonts w:ascii="Arial" w:hAnsi="Arial" w:cs="Arial"/>
          <w:sz w:val="24"/>
          <w:rtl/>
        </w:rPr>
        <w:t xml:space="preserve">) </w:t>
      </w:r>
      <w:r w:rsidRPr="00437A71">
        <w:rPr>
          <w:rFonts w:ascii="Arial" w:hAnsi="Arial" w:cs="Arial" w:hint="cs"/>
          <w:sz w:val="24"/>
          <w:rtl/>
        </w:rPr>
        <w:t>برلین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ازطرح‏های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کاهش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حق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عمیقا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ابراز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نگرانی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کرده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و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نقش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آن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اداره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بازار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تاکید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کرده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است</w:t>
      </w:r>
      <w:r w:rsidRPr="00437A71">
        <w:rPr>
          <w:rFonts w:ascii="Arial" w:hAnsi="Arial" w:cs="Arial"/>
          <w:sz w:val="24"/>
          <w:rtl/>
        </w:rPr>
        <w:t>.</w:t>
      </w:r>
      <w:r w:rsidRPr="00437A71">
        <w:rPr>
          <w:rFonts w:ascii="Arial" w:hAnsi="Arial" w:cs="Arial" w:hint="cs"/>
          <w:sz w:val="24"/>
          <w:rtl/>
        </w:rPr>
        <w:t>اگر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از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سال</w:t>
      </w:r>
      <w:r w:rsidRPr="00437A71">
        <w:rPr>
          <w:rFonts w:ascii="Arial" w:hAnsi="Arial" w:cs="Arial"/>
          <w:sz w:val="24"/>
          <w:rtl/>
        </w:rPr>
        <w:t xml:space="preserve"> 1994 </w:t>
      </w: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بیمه‏های‏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اتومبیل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آزادسازی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شده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ولی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/>
          <w:sz w:val="24"/>
        </w:rPr>
        <w:t>BAV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سعی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می‏کند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از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کنترل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توان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بیمه‏گران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پرداخت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خسارت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عنوان‏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ابزاری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برای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کسب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قدرت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استفاده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کرده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و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سیاست‏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حفظ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ذخائر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مناسب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شرکت‏های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را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اعمال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کند</w:t>
      </w:r>
      <w:r w:rsidRPr="00437A71">
        <w:rPr>
          <w:rFonts w:ascii="Arial" w:hAnsi="Arial" w:cs="Arial"/>
          <w:sz w:val="24"/>
          <w:rtl/>
        </w:rPr>
        <w:t>.</w:t>
      </w:r>
    </w:p>
    <w:p w:rsidR="00437A71" w:rsidRDefault="00437A71" w:rsidP="00437A71">
      <w:pPr>
        <w:jc w:val="lowKashida"/>
        <w:rPr>
          <w:rFonts w:ascii="Arial" w:hAnsi="Arial" w:cs="Arial"/>
          <w:sz w:val="24"/>
          <w:rtl/>
        </w:rPr>
      </w:pPr>
      <w:r w:rsidRPr="00437A71">
        <w:rPr>
          <w:rFonts w:ascii="Arial" w:hAnsi="Arial" w:cs="Arial" w:hint="cs"/>
          <w:sz w:val="24"/>
          <w:rtl/>
        </w:rPr>
        <w:t>منبع</w:t>
      </w:r>
      <w:r w:rsidRPr="00437A71">
        <w:rPr>
          <w:rFonts w:ascii="Arial" w:hAnsi="Arial" w:cs="Arial"/>
          <w:sz w:val="24"/>
          <w:rtl/>
        </w:rPr>
        <w:t xml:space="preserve">: </w:t>
      </w:r>
      <w:r w:rsidRPr="00437A71">
        <w:rPr>
          <w:rFonts w:ascii="Arial" w:hAnsi="Arial" w:cs="Arial"/>
          <w:sz w:val="24"/>
        </w:rPr>
        <w:t>Frnanctai Tmes World Insurance Report.No.s86 I May 1998.p9</w:t>
      </w:r>
      <w:r w:rsidRPr="00437A71">
        <w:rPr>
          <w:rFonts w:ascii="Arial" w:hAnsi="Arial" w:cs="Arial"/>
          <w:sz w:val="24"/>
          <w:rtl/>
        </w:rPr>
        <w:t xml:space="preserve">. </w:t>
      </w:r>
    </w:p>
    <w:p w:rsidR="00437A71" w:rsidRPr="00437A71" w:rsidRDefault="00437A71" w:rsidP="00437A71">
      <w:pPr>
        <w:jc w:val="lowKashida"/>
        <w:rPr>
          <w:rFonts w:ascii="Arial" w:hAnsi="Arial" w:cs="Arial"/>
          <w:sz w:val="24"/>
          <w:rtl/>
        </w:rPr>
      </w:pPr>
      <w:r w:rsidRPr="00437A71">
        <w:rPr>
          <w:rFonts w:ascii="Arial" w:hAnsi="Arial" w:cs="Arial" w:hint="cs"/>
          <w:sz w:val="24"/>
          <w:rtl/>
        </w:rPr>
        <w:t>بررسی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عمکرد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بیمهء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اتکائی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کویت</w:t>
      </w:r>
    </w:p>
    <w:p w:rsidR="00437A71" w:rsidRDefault="00437A71" w:rsidP="00437A71">
      <w:pPr>
        <w:jc w:val="lowKashida"/>
        <w:rPr>
          <w:rFonts w:ascii="Arial" w:hAnsi="Arial" w:cs="Arial"/>
          <w:sz w:val="24"/>
          <w:rtl/>
        </w:rPr>
      </w:pPr>
      <w:r w:rsidRPr="00437A71">
        <w:rPr>
          <w:rFonts w:ascii="Arial" w:hAnsi="Arial" w:cs="Arial" w:hint="cs"/>
          <w:sz w:val="24"/>
          <w:rtl/>
        </w:rPr>
        <w:t>شرکت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بیمهء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اتکایی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کویت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همه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انواع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بیمه‏های‏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اتکایی،شامل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زندگی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را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عرضه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می‏دارد</w:t>
      </w:r>
      <w:r w:rsidRPr="00437A71">
        <w:rPr>
          <w:rFonts w:ascii="Arial" w:hAnsi="Arial" w:cs="Arial"/>
          <w:sz w:val="24"/>
          <w:rtl/>
        </w:rPr>
        <w:t>.</w:t>
      </w: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سال‏</w:t>
      </w:r>
      <w:r w:rsidRPr="00437A71">
        <w:rPr>
          <w:rFonts w:ascii="Arial" w:hAnsi="Arial" w:cs="Arial"/>
          <w:sz w:val="24"/>
          <w:rtl/>
        </w:rPr>
        <w:t xml:space="preserve"> 1986 </w:t>
      </w:r>
      <w:r w:rsidRPr="00437A71">
        <w:rPr>
          <w:rFonts w:ascii="Arial" w:hAnsi="Arial" w:cs="Arial" w:hint="cs"/>
          <w:sz w:val="24"/>
          <w:rtl/>
        </w:rPr>
        <w:t>به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دنبال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ضررهای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قابل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توجه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قراردادهای‏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منعقده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با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شرکت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اتکایی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مدیترانه،شرکت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کویتی‏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از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پذیرش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تمامی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بیمه‏ها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جز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بیمهء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عمر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باز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زد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اما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1988 </w:t>
      </w:r>
      <w:r w:rsidRPr="00437A71">
        <w:rPr>
          <w:rFonts w:ascii="Arial" w:hAnsi="Arial" w:cs="Arial" w:hint="cs"/>
          <w:sz w:val="24"/>
          <w:rtl/>
        </w:rPr>
        <w:t>انجام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بیمه‏های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عمومی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را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از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گرفت</w:t>
      </w:r>
      <w:r w:rsidRPr="00437A71">
        <w:rPr>
          <w:rFonts w:ascii="Arial" w:hAnsi="Arial" w:cs="Arial"/>
          <w:sz w:val="24"/>
          <w:rtl/>
        </w:rPr>
        <w:t>.</w:t>
      </w:r>
    </w:p>
    <w:p w:rsidR="00437A71" w:rsidRDefault="00437A71" w:rsidP="00437A71">
      <w:pPr>
        <w:jc w:val="lowKashida"/>
        <w:rPr>
          <w:rFonts w:ascii="Arial" w:hAnsi="Arial" w:cs="Arial"/>
          <w:sz w:val="24"/>
          <w:rtl/>
        </w:rPr>
      </w:pP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سال</w:t>
      </w:r>
      <w:r w:rsidRPr="00437A71">
        <w:rPr>
          <w:rFonts w:ascii="Arial" w:hAnsi="Arial" w:cs="Arial"/>
          <w:sz w:val="24"/>
          <w:rtl/>
        </w:rPr>
        <w:t xml:space="preserve"> 1997 </w:t>
      </w:r>
      <w:r w:rsidRPr="00437A71">
        <w:rPr>
          <w:rFonts w:ascii="Arial" w:hAnsi="Arial" w:cs="Arial" w:hint="cs"/>
          <w:sz w:val="24"/>
          <w:rtl/>
        </w:rPr>
        <w:t>حق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بیمهء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دریافت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شده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تا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خالص‏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بیش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از</w:t>
      </w:r>
      <w:r w:rsidRPr="00437A71">
        <w:rPr>
          <w:rFonts w:ascii="Arial" w:hAnsi="Arial" w:cs="Arial"/>
          <w:sz w:val="24"/>
          <w:rtl/>
        </w:rPr>
        <w:t xml:space="preserve"> 40 </w:t>
      </w:r>
      <w:r w:rsidRPr="00437A71">
        <w:rPr>
          <w:rFonts w:ascii="Arial" w:hAnsi="Arial" w:cs="Arial" w:hint="cs"/>
          <w:sz w:val="24"/>
          <w:rtl/>
        </w:rPr>
        <w:t>درصد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افزایش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یافت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و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از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/>
          <w:sz w:val="24"/>
        </w:rPr>
        <w:t>kD2/11M</w:t>
      </w:r>
      <w:r w:rsidRPr="00437A71">
        <w:rPr>
          <w:rFonts w:ascii="Arial" w:hAnsi="Arial" w:cs="Arial"/>
          <w:sz w:val="24"/>
          <w:rtl/>
        </w:rPr>
        <w:t xml:space="preserve"> (</w:t>
      </w:r>
      <w:r w:rsidRPr="00437A71">
        <w:rPr>
          <w:rFonts w:ascii="Arial" w:hAnsi="Arial" w:cs="Arial" w:hint="cs"/>
          <w:sz w:val="24"/>
          <w:rtl/>
        </w:rPr>
        <w:t>میلیون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دینار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کویت</w:t>
      </w:r>
      <w:r w:rsidRPr="00437A71">
        <w:rPr>
          <w:rFonts w:ascii="Arial" w:hAnsi="Arial" w:cs="Arial"/>
          <w:sz w:val="24"/>
          <w:rtl/>
        </w:rPr>
        <w:t>)</w:t>
      </w:r>
      <w:r w:rsidRPr="00437A71">
        <w:rPr>
          <w:rFonts w:ascii="Arial" w:hAnsi="Arial" w:cs="Arial" w:hint="cs"/>
          <w:sz w:val="24"/>
          <w:rtl/>
        </w:rPr>
        <w:t>به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/>
          <w:sz w:val="24"/>
        </w:rPr>
        <w:t>KD2/96M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رسید،که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آن،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میزان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حق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دریافت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شده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برای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آتش‏سوزی</w:t>
      </w:r>
      <w:r w:rsidRPr="00437A71">
        <w:rPr>
          <w:rFonts w:ascii="Arial" w:hAnsi="Arial" w:cs="Arial"/>
          <w:sz w:val="24"/>
          <w:rtl/>
        </w:rPr>
        <w:t xml:space="preserve"> 49 </w:t>
      </w:r>
      <w:r w:rsidRPr="00437A71">
        <w:rPr>
          <w:rFonts w:ascii="Arial" w:hAnsi="Arial" w:cs="Arial" w:hint="cs"/>
          <w:sz w:val="24"/>
          <w:rtl/>
        </w:rPr>
        <w:t>درصد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دریایی</w:t>
      </w:r>
      <w:r w:rsidRPr="00437A71">
        <w:rPr>
          <w:rFonts w:ascii="Arial" w:hAnsi="Arial" w:cs="Arial"/>
          <w:sz w:val="24"/>
          <w:rtl/>
        </w:rPr>
        <w:t xml:space="preserve"> 32 </w:t>
      </w:r>
      <w:r w:rsidRPr="00437A71">
        <w:rPr>
          <w:rFonts w:ascii="Arial" w:hAnsi="Arial" w:cs="Arial" w:hint="cs"/>
          <w:sz w:val="24"/>
          <w:rtl/>
        </w:rPr>
        <w:t>درصد،تصادف</w:t>
      </w:r>
      <w:r w:rsidRPr="00437A71">
        <w:rPr>
          <w:rFonts w:ascii="Arial" w:hAnsi="Arial" w:cs="Arial"/>
          <w:sz w:val="24"/>
          <w:rtl/>
        </w:rPr>
        <w:t xml:space="preserve"> 13 </w:t>
      </w:r>
      <w:r w:rsidRPr="00437A71">
        <w:rPr>
          <w:rFonts w:ascii="Arial" w:hAnsi="Arial" w:cs="Arial" w:hint="cs"/>
          <w:sz w:val="24"/>
          <w:rtl/>
        </w:rPr>
        <w:t>درصد،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هوانوردی</w:t>
      </w:r>
      <w:r w:rsidRPr="00437A71">
        <w:rPr>
          <w:rFonts w:ascii="Arial" w:hAnsi="Arial" w:cs="Arial"/>
          <w:sz w:val="24"/>
          <w:rtl/>
        </w:rPr>
        <w:t xml:space="preserve"> 3 </w:t>
      </w:r>
      <w:r w:rsidRPr="00437A71">
        <w:rPr>
          <w:rFonts w:ascii="Arial" w:hAnsi="Arial" w:cs="Arial" w:hint="cs"/>
          <w:sz w:val="24"/>
          <w:rtl/>
        </w:rPr>
        <w:t>درصد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و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زندگی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نیز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درصد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بوده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است</w:t>
      </w:r>
      <w:r w:rsidRPr="00437A71">
        <w:rPr>
          <w:rFonts w:ascii="Arial" w:hAnsi="Arial" w:cs="Arial"/>
          <w:sz w:val="24"/>
          <w:rtl/>
        </w:rPr>
        <w:t>.</w:t>
      </w:r>
      <w:r w:rsidRPr="00437A71">
        <w:rPr>
          <w:rFonts w:ascii="Arial" w:hAnsi="Arial" w:cs="Arial" w:hint="cs"/>
          <w:sz w:val="24"/>
          <w:rtl/>
        </w:rPr>
        <w:t>حق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دریافت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شده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برای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آتش‏سوزی</w:t>
      </w:r>
      <w:r w:rsidRPr="00437A71">
        <w:rPr>
          <w:rFonts w:ascii="Arial" w:hAnsi="Arial" w:cs="Arial"/>
          <w:sz w:val="24"/>
          <w:rtl/>
        </w:rPr>
        <w:t xml:space="preserve"> 49 </w:t>
      </w:r>
      <w:r w:rsidRPr="00437A71">
        <w:rPr>
          <w:rFonts w:ascii="Arial" w:hAnsi="Arial" w:cs="Arial" w:hint="cs"/>
          <w:sz w:val="24"/>
          <w:rtl/>
        </w:rPr>
        <w:t>درصد،بیمه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دریایی</w:t>
      </w:r>
      <w:r w:rsidRPr="00437A71">
        <w:rPr>
          <w:rFonts w:ascii="Arial" w:hAnsi="Arial" w:cs="Arial"/>
          <w:sz w:val="24"/>
          <w:rtl/>
        </w:rPr>
        <w:t xml:space="preserve"> 32 </w:t>
      </w:r>
      <w:r w:rsidRPr="00437A71">
        <w:rPr>
          <w:rFonts w:ascii="Arial" w:hAnsi="Arial" w:cs="Arial" w:hint="cs"/>
          <w:sz w:val="24"/>
          <w:rtl/>
        </w:rPr>
        <w:t>درصد،تصادف</w:t>
      </w:r>
      <w:r w:rsidRPr="00437A71">
        <w:rPr>
          <w:rFonts w:ascii="Arial" w:hAnsi="Arial" w:cs="Arial"/>
          <w:sz w:val="24"/>
          <w:rtl/>
        </w:rPr>
        <w:t xml:space="preserve"> 13 </w:t>
      </w:r>
      <w:r w:rsidRPr="00437A71">
        <w:rPr>
          <w:rFonts w:ascii="Arial" w:hAnsi="Arial" w:cs="Arial" w:hint="cs"/>
          <w:sz w:val="24"/>
          <w:rtl/>
        </w:rPr>
        <w:t>درصد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هوانوردی</w:t>
      </w:r>
      <w:r w:rsidRPr="00437A71">
        <w:rPr>
          <w:rFonts w:ascii="Arial" w:hAnsi="Arial" w:cs="Arial"/>
          <w:sz w:val="24"/>
          <w:rtl/>
        </w:rPr>
        <w:t xml:space="preserve"> 3 </w:t>
      </w:r>
      <w:r w:rsidRPr="00437A71">
        <w:rPr>
          <w:rFonts w:ascii="Arial" w:hAnsi="Arial" w:cs="Arial" w:hint="cs"/>
          <w:sz w:val="24"/>
          <w:rtl/>
        </w:rPr>
        <w:t>درصد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و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زندگی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نیز</w:t>
      </w:r>
      <w:r w:rsidRPr="00437A71">
        <w:rPr>
          <w:rFonts w:ascii="Arial" w:hAnsi="Arial" w:cs="Arial"/>
          <w:sz w:val="24"/>
          <w:rtl/>
        </w:rPr>
        <w:t xml:space="preserve"> 3 </w:t>
      </w:r>
      <w:r w:rsidRPr="00437A71">
        <w:rPr>
          <w:rFonts w:ascii="Arial" w:hAnsi="Arial" w:cs="Arial" w:hint="cs"/>
          <w:sz w:val="24"/>
          <w:rtl/>
        </w:rPr>
        <w:t>درصد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بوده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است</w:t>
      </w:r>
      <w:r w:rsidRPr="00437A71">
        <w:rPr>
          <w:rFonts w:ascii="Arial" w:hAnsi="Arial" w:cs="Arial"/>
          <w:sz w:val="24"/>
          <w:rtl/>
        </w:rPr>
        <w:t>.</w:t>
      </w:r>
      <w:r w:rsidRPr="00437A71">
        <w:rPr>
          <w:rFonts w:ascii="Arial" w:hAnsi="Arial" w:cs="Arial" w:hint="cs"/>
          <w:sz w:val="24"/>
          <w:rtl/>
        </w:rPr>
        <w:t>حق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دریافتی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بیمهء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هوایی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شامل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سهم‏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کمپانی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ناوگان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هوایی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کویت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نیز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بود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مجموع‏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یک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قرارداد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مشترک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صورت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اتکایی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شده‏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بود</w:t>
      </w:r>
      <w:r w:rsidRPr="00437A71">
        <w:rPr>
          <w:rFonts w:ascii="Arial" w:hAnsi="Arial" w:cs="Arial"/>
          <w:sz w:val="24"/>
          <w:rtl/>
        </w:rPr>
        <w:t>.</w:t>
      </w: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کل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حق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بیمهء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دریافتی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تمامی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شاخه‏ها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نزدیک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به</w:t>
      </w:r>
      <w:r w:rsidRPr="00437A71">
        <w:rPr>
          <w:rFonts w:ascii="Arial" w:hAnsi="Arial" w:cs="Arial"/>
          <w:sz w:val="24"/>
          <w:rtl/>
        </w:rPr>
        <w:t xml:space="preserve"> 62 </w:t>
      </w:r>
      <w:r w:rsidRPr="00437A71">
        <w:rPr>
          <w:rFonts w:ascii="Arial" w:hAnsi="Arial" w:cs="Arial" w:hint="cs"/>
          <w:sz w:val="24"/>
          <w:rtl/>
        </w:rPr>
        <w:t>درصد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افزایش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یافت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و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از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/>
          <w:sz w:val="24"/>
        </w:rPr>
        <w:t>KD./68M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/>
          <w:sz w:val="24"/>
        </w:rPr>
        <w:t>KD1/87M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رسید</w:t>
      </w:r>
      <w:r w:rsidRPr="00437A71">
        <w:rPr>
          <w:rFonts w:ascii="Arial" w:hAnsi="Arial" w:cs="Arial"/>
          <w:sz w:val="24"/>
          <w:rtl/>
        </w:rPr>
        <w:t>.</w:t>
      </w: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این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حال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حق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بیمهءهای‏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خالص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دریافت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شده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بالغ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/>
          <w:sz w:val="24"/>
        </w:rPr>
        <w:t>KD./87M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بوده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است</w:t>
      </w:r>
      <w:r w:rsidRPr="00437A71">
        <w:rPr>
          <w:rFonts w:ascii="Arial" w:hAnsi="Arial" w:cs="Arial"/>
          <w:sz w:val="24"/>
          <w:rtl/>
        </w:rPr>
        <w:t xml:space="preserve">. </w:t>
      </w:r>
      <w:r w:rsidRPr="00437A71">
        <w:rPr>
          <w:rFonts w:ascii="Arial" w:hAnsi="Arial" w:cs="Arial" w:hint="cs"/>
          <w:sz w:val="24"/>
          <w:rtl/>
        </w:rPr>
        <w:t>ولی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سود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معاملات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بیمه‏ای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از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/>
          <w:sz w:val="24"/>
        </w:rPr>
        <w:t>KD./48M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سال‏</w:t>
      </w:r>
      <w:r w:rsidRPr="00437A71">
        <w:rPr>
          <w:rFonts w:ascii="Arial" w:hAnsi="Arial" w:cs="Arial"/>
          <w:sz w:val="24"/>
          <w:rtl/>
        </w:rPr>
        <w:t xml:space="preserve"> 1996 </w:t>
      </w:r>
      <w:r w:rsidRPr="00437A71">
        <w:rPr>
          <w:rFonts w:ascii="Arial" w:hAnsi="Arial" w:cs="Arial" w:hint="cs"/>
          <w:sz w:val="24"/>
          <w:rtl/>
        </w:rPr>
        <w:t>به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/>
          <w:sz w:val="24"/>
        </w:rPr>
        <w:t>KD./36M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کاهش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یافت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قبل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از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کسر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مخارج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و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هزینه‏های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عمومی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و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اداری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بوده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است</w:t>
      </w:r>
      <w:r w:rsidRPr="00437A71">
        <w:rPr>
          <w:rFonts w:ascii="Arial" w:hAnsi="Arial" w:cs="Arial"/>
          <w:sz w:val="24"/>
          <w:rtl/>
        </w:rPr>
        <w:t>.</w:t>
      </w:r>
    </w:p>
    <w:p w:rsidR="00437A71" w:rsidRDefault="00437A71" w:rsidP="00437A71">
      <w:pPr>
        <w:jc w:val="lowKashida"/>
        <w:rPr>
          <w:rFonts w:ascii="Arial" w:hAnsi="Arial" w:cs="Arial"/>
          <w:sz w:val="24"/>
          <w:rtl/>
        </w:rPr>
      </w:pPr>
      <w:r w:rsidRPr="00437A71">
        <w:rPr>
          <w:rFonts w:ascii="Arial" w:hAnsi="Arial" w:cs="Arial" w:hint="cs"/>
          <w:sz w:val="24"/>
          <w:rtl/>
        </w:rPr>
        <w:t>از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سوی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دیگر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سود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حاصل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از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سرمایه‏گذاری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مقایسه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با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/>
          <w:sz w:val="24"/>
        </w:rPr>
        <w:t>Kd1/67M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/>
          <w:sz w:val="24"/>
        </w:rPr>
        <w:t>KD1/38M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رسید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شامل‏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فروش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سرمایه‏گذاری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بوده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است</w:t>
      </w:r>
      <w:r w:rsidRPr="00437A71">
        <w:rPr>
          <w:rFonts w:ascii="Arial" w:hAnsi="Arial" w:cs="Arial"/>
          <w:sz w:val="24"/>
          <w:rtl/>
        </w:rPr>
        <w:t>.</w:t>
      </w:r>
      <w:r w:rsidRPr="00437A71">
        <w:rPr>
          <w:rFonts w:ascii="Arial" w:hAnsi="Arial" w:cs="Arial" w:hint="cs"/>
          <w:sz w:val="24"/>
          <w:rtl/>
        </w:rPr>
        <w:t>سود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خالص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سال‏</w:t>
      </w:r>
      <w:r w:rsidRPr="00437A71">
        <w:rPr>
          <w:rFonts w:ascii="Arial" w:hAnsi="Arial" w:cs="Arial"/>
          <w:sz w:val="24"/>
          <w:rtl/>
        </w:rPr>
        <w:t xml:space="preserve"> 1997 </w:t>
      </w:r>
      <w:r w:rsidRPr="00437A71">
        <w:rPr>
          <w:rFonts w:ascii="Arial" w:hAnsi="Arial" w:cs="Arial" w:hint="cs"/>
          <w:sz w:val="24"/>
          <w:rtl/>
        </w:rPr>
        <w:t>نیز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چیزی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حدود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/>
          <w:sz w:val="24"/>
        </w:rPr>
        <w:t>KD/17M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رسید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حال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آن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سال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گذشته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/>
          <w:sz w:val="24"/>
        </w:rPr>
        <w:t>KD1/59M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بود</w:t>
      </w:r>
      <w:r w:rsidRPr="00437A71">
        <w:rPr>
          <w:rFonts w:ascii="Arial" w:hAnsi="Arial" w:cs="Arial"/>
          <w:sz w:val="24"/>
          <w:rtl/>
        </w:rPr>
        <w:t>.</w:t>
      </w:r>
    </w:p>
    <w:p w:rsidR="00437A71" w:rsidRDefault="00437A71" w:rsidP="00437A71">
      <w:pPr>
        <w:jc w:val="lowKashida"/>
        <w:rPr>
          <w:rFonts w:ascii="Arial" w:hAnsi="Arial" w:cs="Arial"/>
          <w:sz w:val="24"/>
          <w:rtl/>
        </w:rPr>
      </w:pP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طول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همین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سال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سرمایهء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سهام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پرداخت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شده‏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افزایش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یافته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و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از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/>
          <w:sz w:val="24"/>
        </w:rPr>
        <w:t>KD10/42M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/>
          <w:sz w:val="24"/>
        </w:rPr>
        <w:t>KD5/69M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از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طریق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انتشار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سهام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جایزه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رسید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هم‏چنین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موجودی‏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مالی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سهام‏داران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بالغ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/>
          <w:sz w:val="24"/>
        </w:rPr>
        <w:t>KD10/42M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بوده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است</w:t>
      </w:r>
      <w:r w:rsidRPr="00437A71">
        <w:rPr>
          <w:rFonts w:ascii="Arial" w:hAnsi="Arial" w:cs="Arial"/>
          <w:sz w:val="24"/>
          <w:rtl/>
        </w:rPr>
        <w:t>.</w:t>
      </w:r>
    </w:p>
    <w:p w:rsidR="00437A71" w:rsidRDefault="00437A71" w:rsidP="00437A71">
      <w:pPr>
        <w:jc w:val="lowKashida"/>
        <w:rPr>
          <w:rFonts w:ascii="Arial" w:hAnsi="Arial" w:cs="Arial"/>
          <w:sz w:val="24"/>
          <w:rtl/>
        </w:rPr>
      </w:pPr>
      <w:r w:rsidRPr="00437A71">
        <w:rPr>
          <w:rFonts w:ascii="Arial" w:hAnsi="Arial" w:cs="Arial" w:hint="cs"/>
          <w:sz w:val="24"/>
          <w:rtl/>
        </w:rPr>
        <w:t>شرکت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اتکایی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کویت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متعلق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شرکت‏های‏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ملی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بیمه،بانک‏ها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و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شرکت‏های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سرمایه‏گذاری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کویت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است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سرمایهء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آن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به‏طور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مساوی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بین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شرکت‏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بیمهء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کویت،شرکت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بیمهء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خلیج،شرکت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بیمهء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الهلیا،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شرکت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بیمهء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وربا،بانک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ملی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کویت،بانک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بازرگانی‏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کویت،بانک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الاهلی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کویت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و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خاورمیانه،بانک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خلیج،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شرکت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تجارت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خارجی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کویت،شرکت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مقاطع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کاری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و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سرمایه‏گذاری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و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شرکت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سرمایه‏گذاری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کویت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تقسیم‏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شده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است</w:t>
      </w:r>
      <w:r w:rsidRPr="00437A71">
        <w:rPr>
          <w:rFonts w:ascii="Arial" w:hAnsi="Arial" w:cs="Arial"/>
          <w:sz w:val="24"/>
          <w:rtl/>
        </w:rPr>
        <w:t>.</w:t>
      </w:r>
    </w:p>
    <w:p w:rsidR="00437A71" w:rsidRDefault="00437A71" w:rsidP="00437A71">
      <w:pPr>
        <w:jc w:val="lowKashida"/>
        <w:rPr>
          <w:rFonts w:ascii="Arial" w:hAnsi="Arial" w:cs="Arial"/>
          <w:sz w:val="24"/>
          <w:rtl/>
        </w:rPr>
      </w:pPr>
      <w:r w:rsidRPr="00437A71">
        <w:rPr>
          <w:rFonts w:ascii="Arial" w:hAnsi="Arial" w:cs="Arial" w:hint="cs"/>
          <w:sz w:val="24"/>
          <w:rtl/>
        </w:rPr>
        <w:t>شرکت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هم‏چنین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سهمی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پیمان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نامه‏های‏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خارجی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بیمه‏های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اتکایی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و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جلسه‏های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اختیاری‏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شرکت‏های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ملی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کویت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دارد</w:t>
      </w:r>
      <w:r w:rsidRPr="00437A71">
        <w:rPr>
          <w:rFonts w:ascii="Arial" w:hAnsi="Arial" w:cs="Arial"/>
          <w:sz w:val="24"/>
          <w:rtl/>
        </w:rPr>
        <w:t>.</w:t>
      </w:r>
      <w:r w:rsidRPr="00437A71">
        <w:rPr>
          <w:rFonts w:ascii="Arial" w:hAnsi="Arial" w:cs="Arial" w:hint="cs"/>
          <w:sz w:val="24"/>
          <w:rtl/>
        </w:rPr>
        <w:t>شرکت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بیمهء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اتکایی‏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کویت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هنوز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هم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پیگر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دعاوی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خود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علیه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عراق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برای‏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باز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یافت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خسارت‏هایی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است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نتیجهء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حمله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عراق‏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به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کویت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و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اشغال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آن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در</w:t>
      </w:r>
      <w:r w:rsidRPr="00437A71">
        <w:rPr>
          <w:rFonts w:ascii="Arial" w:hAnsi="Arial" w:cs="Arial"/>
          <w:sz w:val="24"/>
          <w:rtl/>
        </w:rPr>
        <w:t xml:space="preserve"> 91-1990</w:t>
      </w:r>
      <w:r w:rsidRPr="00437A71">
        <w:rPr>
          <w:rFonts w:ascii="Arial" w:hAnsi="Arial" w:cs="Arial" w:hint="cs"/>
          <w:sz w:val="24"/>
          <w:rtl/>
        </w:rPr>
        <w:t>،متحمل‏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شده</w:t>
      </w:r>
      <w:r w:rsidRPr="00437A71">
        <w:rPr>
          <w:rFonts w:ascii="Arial" w:hAnsi="Arial" w:cs="Arial"/>
          <w:sz w:val="24"/>
          <w:rtl/>
        </w:rPr>
        <w:t xml:space="preserve"> </w:t>
      </w:r>
      <w:r w:rsidRPr="00437A71">
        <w:rPr>
          <w:rFonts w:ascii="Arial" w:hAnsi="Arial" w:cs="Arial" w:hint="cs"/>
          <w:sz w:val="24"/>
          <w:rtl/>
        </w:rPr>
        <w:t>است</w:t>
      </w:r>
      <w:r w:rsidRPr="00437A71">
        <w:rPr>
          <w:rFonts w:ascii="Arial" w:hAnsi="Arial" w:cs="Arial"/>
          <w:sz w:val="24"/>
          <w:rtl/>
        </w:rPr>
        <w:t>.</w:t>
      </w:r>
    </w:p>
    <w:p w:rsidR="00437A71" w:rsidRDefault="00437A71" w:rsidP="00437A71">
      <w:pPr>
        <w:jc w:val="lowKashida"/>
        <w:rPr>
          <w:rFonts w:ascii="Arial" w:hAnsi="Arial" w:cs="Arial"/>
          <w:sz w:val="24"/>
          <w:rtl/>
        </w:rPr>
      </w:pPr>
      <w:r w:rsidRPr="00437A71">
        <w:rPr>
          <w:rFonts w:ascii="Arial" w:hAnsi="Arial" w:cs="Arial" w:hint="cs"/>
          <w:sz w:val="24"/>
          <w:rtl/>
        </w:rPr>
        <w:t>منبع</w:t>
      </w:r>
      <w:r w:rsidRPr="00437A71">
        <w:rPr>
          <w:rFonts w:ascii="Arial" w:hAnsi="Arial" w:cs="Arial"/>
          <w:sz w:val="24"/>
          <w:rtl/>
        </w:rPr>
        <w:t xml:space="preserve">: </w:t>
      </w:r>
      <w:r w:rsidRPr="00437A71">
        <w:rPr>
          <w:rFonts w:ascii="Arial" w:hAnsi="Arial" w:cs="Arial"/>
          <w:sz w:val="24"/>
        </w:rPr>
        <w:t>Insurance Reinsurance Solveocy Report No.360.Sept.10.1998.p.441</w:t>
      </w:r>
      <w:r w:rsidRPr="00437A71">
        <w:rPr>
          <w:rFonts w:ascii="Arial" w:hAnsi="Arial" w:cs="Arial"/>
          <w:sz w:val="24"/>
          <w:rtl/>
        </w:rPr>
        <w:t xml:space="preserve">. </w:t>
      </w:r>
    </w:p>
    <w:p w:rsidR="001F1D6F" w:rsidRPr="00437A71" w:rsidRDefault="001F1D6F" w:rsidP="00437A71">
      <w:pPr>
        <w:jc w:val="lowKashida"/>
        <w:rPr>
          <w:rFonts w:ascii="Arial" w:hAnsi="Arial" w:cs="Arial"/>
          <w:sz w:val="24"/>
        </w:rPr>
      </w:pPr>
    </w:p>
    <w:sectPr w:rsidR="001F1D6F" w:rsidRPr="00437A7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A7B" w:rsidRDefault="00045A7B" w:rsidP="008E4E98">
      <w:pPr>
        <w:spacing w:after="0" w:line="240" w:lineRule="auto"/>
      </w:pPr>
      <w:r>
        <w:separator/>
      </w:r>
    </w:p>
  </w:endnote>
  <w:endnote w:type="continuationSeparator" w:id="1">
    <w:p w:rsidR="00045A7B" w:rsidRDefault="00045A7B" w:rsidP="008E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A7B" w:rsidRDefault="00045A7B" w:rsidP="008E4E98">
      <w:pPr>
        <w:spacing w:after="0" w:line="240" w:lineRule="auto"/>
      </w:pPr>
      <w:r>
        <w:separator/>
      </w:r>
    </w:p>
  </w:footnote>
  <w:footnote w:type="continuationSeparator" w:id="1">
    <w:p w:rsidR="00045A7B" w:rsidRDefault="00045A7B" w:rsidP="008E4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C7E"/>
    <w:rsid w:val="00011BC7"/>
    <w:rsid w:val="00045A7B"/>
    <w:rsid w:val="00057CB6"/>
    <w:rsid w:val="000B225B"/>
    <w:rsid w:val="000E51E5"/>
    <w:rsid w:val="0015777B"/>
    <w:rsid w:val="00175A76"/>
    <w:rsid w:val="001846A1"/>
    <w:rsid w:val="001F1D6F"/>
    <w:rsid w:val="00322C7E"/>
    <w:rsid w:val="00385AC9"/>
    <w:rsid w:val="003B7185"/>
    <w:rsid w:val="00411E12"/>
    <w:rsid w:val="00413E55"/>
    <w:rsid w:val="00437A71"/>
    <w:rsid w:val="00474B6A"/>
    <w:rsid w:val="004D05D4"/>
    <w:rsid w:val="004E5997"/>
    <w:rsid w:val="005E07B6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63AC0"/>
    <w:rsid w:val="008E4E98"/>
    <w:rsid w:val="00945DC3"/>
    <w:rsid w:val="009A3DDE"/>
    <w:rsid w:val="00A111C0"/>
    <w:rsid w:val="00A43C69"/>
    <w:rsid w:val="00A50213"/>
    <w:rsid w:val="00AA1DA3"/>
    <w:rsid w:val="00AA63C5"/>
    <w:rsid w:val="00AA64C5"/>
    <w:rsid w:val="00AF64CB"/>
    <w:rsid w:val="00B31FB9"/>
    <w:rsid w:val="00B849C7"/>
    <w:rsid w:val="00B8771A"/>
    <w:rsid w:val="00C25671"/>
    <w:rsid w:val="00C62D50"/>
    <w:rsid w:val="00C913A5"/>
    <w:rsid w:val="00CA2D0B"/>
    <w:rsid w:val="00D0140B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207E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4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4E98"/>
  </w:style>
  <w:style w:type="paragraph" w:styleId="Footer">
    <w:name w:val="footer"/>
    <w:basedOn w:val="Normal"/>
    <w:link w:val="FooterChar"/>
    <w:uiPriority w:val="99"/>
    <w:semiHidden/>
    <w:unhideWhenUsed/>
    <w:rsid w:val="008E4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4E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2012-01-05T15:43:00Z</dcterms:created>
  <dcterms:modified xsi:type="dcterms:W3CDTF">2012-01-15T15:05:00Z</dcterms:modified>
</cp:coreProperties>
</file>