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B53" w:rsidRPr="005B2B53" w:rsidRDefault="005B2B53" w:rsidP="005B2B53">
      <w:pPr>
        <w:bidi/>
        <w:jc w:val="both"/>
        <w:rPr>
          <w:rFonts w:ascii="Arial" w:hAnsi="Arial" w:cs="Arial"/>
          <w:sz w:val="28"/>
          <w:szCs w:val="28"/>
        </w:rPr>
      </w:pPr>
      <w:r w:rsidRPr="005B2B53">
        <w:rPr>
          <w:rFonts w:ascii="Arial" w:hAnsi="Arial" w:cs="Arial" w:hint="cs"/>
          <w:sz w:val="28"/>
          <w:szCs w:val="28"/>
          <w:rtl/>
        </w:rPr>
        <w:t>آیا</w:t>
      </w:r>
      <w:r w:rsidRPr="005B2B53">
        <w:rPr>
          <w:rFonts w:ascii="Arial" w:hAnsi="Arial" w:cs="Arial"/>
          <w:sz w:val="28"/>
          <w:szCs w:val="28"/>
          <w:rtl/>
        </w:rPr>
        <w:t xml:space="preserve"> </w:t>
      </w:r>
      <w:r w:rsidRPr="005B2B53">
        <w:rPr>
          <w:rFonts w:ascii="Arial" w:hAnsi="Arial" w:cs="Arial" w:hint="cs"/>
          <w:sz w:val="28"/>
          <w:szCs w:val="28"/>
          <w:rtl/>
        </w:rPr>
        <w:t>شرکتهای</w:t>
      </w:r>
      <w:r w:rsidRPr="005B2B53">
        <w:rPr>
          <w:rFonts w:ascii="Arial" w:hAnsi="Arial" w:cs="Arial"/>
          <w:sz w:val="28"/>
          <w:szCs w:val="28"/>
          <w:rtl/>
        </w:rPr>
        <w:t xml:space="preserve"> </w:t>
      </w:r>
      <w:r w:rsidRPr="005B2B53">
        <w:rPr>
          <w:rFonts w:ascii="Arial" w:hAnsi="Arial" w:cs="Arial" w:hint="cs"/>
          <w:sz w:val="28"/>
          <w:szCs w:val="28"/>
          <w:rtl/>
        </w:rPr>
        <w:t>دولتی</w:t>
      </w:r>
      <w:r w:rsidRPr="005B2B53">
        <w:rPr>
          <w:rFonts w:ascii="Arial" w:hAnsi="Arial" w:cs="Arial"/>
          <w:sz w:val="28"/>
          <w:szCs w:val="28"/>
          <w:rtl/>
        </w:rPr>
        <w:t xml:space="preserve"> </w:t>
      </w:r>
      <w:r w:rsidRPr="005B2B53">
        <w:rPr>
          <w:rFonts w:ascii="Arial" w:hAnsi="Arial" w:cs="Arial" w:hint="cs"/>
          <w:sz w:val="28"/>
          <w:szCs w:val="28"/>
          <w:rtl/>
        </w:rPr>
        <w:t>کمتر</w:t>
      </w:r>
      <w:r w:rsidRPr="005B2B53">
        <w:rPr>
          <w:rFonts w:ascii="Arial" w:hAnsi="Arial" w:cs="Arial"/>
          <w:sz w:val="28"/>
          <w:szCs w:val="28"/>
          <w:rtl/>
        </w:rPr>
        <w:t xml:space="preserve"> </w:t>
      </w:r>
      <w:r w:rsidRPr="005B2B53">
        <w:rPr>
          <w:rFonts w:ascii="Arial" w:hAnsi="Arial" w:cs="Arial" w:hint="cs"/>
          <w:sz w:val="28"/>
          <w:szCs w:val="28"/>
          <w:rtl/>
        </w:rPr>
        <w:t>می</w:t>
      </w:r>
      <w:r w:rsidRPr="005B2B53">
        <w:rPr>
          <w:rFonts w:ascii="Arial" w:hAnsi="Arial" w:cs="Arial"/>
          <w:sz w:val="28"/>
          <w:szCs w:val="28"/>
          <w:rtl/>
        </w:rPr>
        <w:t xml:space="preserve"> </w:t>
      </w:r>
      <w:r w:rsidRPr="005B2B53">
        <w:rPr>
          <w:rFonts w:ascii="Arial" w:hAnsi="Arial" w:cs="Arial" w:hint="cs"/>
          <w:sz w:val="28"/>
          <w:szCs w:val="28"/>
          <w:rtl/>
        </w:rPr>
        <w:t>شوند؟</w:t>
      </w:r>
      <w:r w:rsidRPr="005B2B53">
        <w:rPr>
          <w:rFonts w:ascii="Arial" w:hAnsi="Arial" w:cs="Arial"/>
          <w:sz w:val="28"/>
          <w:szCs w:val="28"/>
          <w:rtl/>
        </w:rPr>
        <w:t xml:space="preserve"> </w:t>
      </w:r>
    </w:p>
    <w:p w:rsidR="005B2B53" w:rsidRDefault="005B2B53" w:rsidP="005B2B53">
      <w:pPr>
        <w:bidi/>
        <w:jc w:val="both"/>
        <w:rPr>
          <w:rFonts w:ascii="Arial" w:hAnsi="Arial" w:cs="Arial"/>
          <w:sz w:val="24"/>
          <w:szCs w:val="24"/>
        </w:rPr>
      </w:pPr>
    </w:p>
    <w:p w:rsidR="005B2B53" w:rsidRPr="005B2B53" w:rsidRDefault="005B2B53" w:rsidP="005B2B53">
      <w:pPr>
        <w:bidi/>
        <w:jc w:val="both"/>
        <w:rPr>
          <w:rFonts w:ascii="Arial" w:hAnsi="Arial" w:cs="Arial"/>
          <w:sz w:val="24"/>
          <w:szCs w:val="24"/>
        </w:rPr>
      </w:pPr>
      <w:r w:rsidRPr="005B2B53">
        <w:rPr>
          <w:rFonts w:ascii="Arial" w:hAnsi="Arial" w:cs="Arial" w:hint="cs"/>
          <w:sz w:val="24"/>
          <w:szCs w:val="24"/>
          <w:rtl/>
        </w:rPr>
        <w:t>در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سال</w:t>
      </w:r>
      <w:r w:rsidRPr="005B2B53">
        <w:rPr>
          <w:rFonts w:ascii="Arial" w:hAnsi="Arial" w:cs="Arial"/>
          <w:sz w:val="24"/>
          <w:szCs w:val="24"/>
          <w:rtl/>
        </w:rPr>
        <w:t xml:space="preserve"> 1379</w:t>
      </w:r>
      <w:r w:rsidRPr="005B2B53">
        <w:rPr>
          <w:rFonts w:ascii="Arial" w:hAnsi="Arial" w:cs="Arial" w:hint="cs"/>
          <w:sz w:val="24"/>
          <w:szCs w:val="24"/>
          <w:rtl/>
        </w:rPr>
        <w:t>،</w:t>
      </w:r>
      <w:r w:rsidRPr="005B2B53">
        <w:rPr>
          <w:rFonts w:ascii="Arial" w:hAnsi="Arial" w:cs="Arial"/>
          <w:sz w:val="24"/>
          <w:szCs w:val="24"/>
          <w:rtl/>
        </w:rPr>
        <w:t xml:space="preserve">550 </w:t>
      </w:r>
      <w:r w:rsidRPr="005B2B53">
        <w:rPr>
          <w:rFonts w:ascii="Arial" w:hAnsi="Arial" w:cs="Arial" w:hint="cs"/>
          <w:sz w:val="24"/>
          <w:szCs w:val="24"/>
          <w:rtl/>
        </w:rPr>
        <w:t>شرکت،شرکت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دولتی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به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شمار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می‏آمدند</w:t>
      </w:r>
      <w:r w:rsidRPr="005B2B53">
        <w:rPr>
          <w:rFonts w:ascii="Arial" w:hAnsi="Arial" w:cs="Arial"/>
          <w:sz w:val="24"/>
          <w:szCs w:val="24"/>
          <w:rtl/>
        </w:rPr>
        <w:t>.</w:t>
      </w:r>
      <w:r w:rsidRPr="005B2B53">
        <w:rPr>
          <w:rFonts w:ascii="Arial" w:hAnsi="Arial" w:cs="Arial" w:hint="cs"/>
          <w:sz w:val="24"/>
          <w:szCs w:val="24"/>
          <w:rtl/>
        </w:rPr>
        <w:t>بیشترین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تعداد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شرکتهای‏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دولتی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به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بخش‏های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صنعت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و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معدن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و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انرژی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تعلق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داشت</w:t>
      </w:r>
      <w:r w:rsidRPr="005B2B53">
        <w:rPr>
          <w:rFonts w:ascii="Arial" w:hAnsi="Arial" w:cs="Arial"/>
          <w:sz w:val="24"/>
          <w:szCs w:val="24"/>
          <w:rtl/>
        </w:rPr>
        <w:t>.</w:t>
      </w:r>
      <w:r w:rsidRPr="005B2B53">
        <w:rPr>
          <w:rFonts w:ascii="Arial" w:hAnsi="Arial" w:cs="Arial" w:hint="cs"/>
          <w:sz w:val="24"/>
          <w:szCs w:val="24"/>
          <w:rtl/>
        </w:rPr>
        <w:t>پس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از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آن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نوبت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بخش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بازرگانی‏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بود</w:t>
      </w:r>
      <w:r w:rsidRPr="005B2B53">
        <w:rPr>
          <w:rFonts w:ascii="Arial" w:hAnsi="Arial" w:cs="Arial"/>
          <w:sz w:val="24"/>
          <w:szCs w:val="24"/>
          <w:rtl/>
        </w:rPr>
        <w:t>.</w:t>
      </w:r>
      <w:r w:rsidRPr="005B2B53">
        <w:rPr>
          <w:rFonts w:ascii="Arial" w:hAnsi="Arial" w:cs="Arial" w:hint="cs"/>
          <w:sz w:val="24"/>
          <w:szCs w:val="24"/>
          <w:rtl/>
        </w:rPr>
        <w:t>در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گزارش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اقتصادی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سازمان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مدیریت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و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برنامه‏ریزی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اعلام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شده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است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که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در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سال</w:t>
      </w:r>
      <w:r w:rsidRPr="005B2B53">
        <w:rPr>
          <w:rFonts w:ascii="Arial" w:hAnsi="Arial" w:cs="Arial"/>
          <w:sz w:val="24"/>
          <w:szCs w:val="24"/>
          <w:rtl/>
        </w:rPr>
        <w:t xml:space="preserve"> 1379 </w:t>
      </w:r>
      <w:r w:rsidRPr="005B2B53">
        <w:rPr>
          <w:rFonts w:ascii="Arial" w:hAnsi="Arial" w:cs="Arial" w:hint="cs"/>
          <w:sz w:val="24"/>
          <w:szCs w:val="24"/>
          <w:rtl/>
        </w:rPr>
        <w:t>در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بخش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صنعت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و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معدن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فقط</w:t>
      </w:r>
      <w:r w:rsidRPr="005B2B53">
        <w:rPr>
          <w:rFonts w:ascii="Arial" w:hAnsi="Arial" w:cs="Arial"/>
          <w:sz w:val="24"/>
          <w:szCs w:val="24"/>
          <w:rtl/>
        </w:rPr>
        <w:t xml:space="preserve"> 15 </w:t>
      </w:r>
      <w:r w:rsidRPr="005B2B53">
        <w:rPr>
          <w:rFonts w:ascii="Arial" w:hAnsi="Arial" w:cs="Arial" w:hint="cs"/>
          <w:sz w:val="24"/>
          <w:szCs w:val="24"/>
          <w:rtl/>
        </w:rPr>
        <w:t>شرکت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و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در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بخش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انرژی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فقط</w:t>
      </w:r>
      <w:r w:rsidRPr="005B2B53">
        <w:rPr>
          <w:rFonts w:ascii="Arial" w:hAnsi="Arial" w:cs="Arial"/>
          <w:sz w:val="24"/>
          <w:szCs w:val="24"/>
          <w:rtl/>
        </w:rPr>
        <w:t xml:space="preserve"> 13 </w:t>
      </w:r>
      <w:r w:rsidRPr="005B2B53">
        <w:rPr>
          <w:rFonts w:ascii="Arial" w:hAnsi="Arial" w:cs="Arial" w:hint="cs"/>
          <w:sz w:val="24"/>
          <w:szCs w:val="24"/>
          <w:rtl/>
        </w:rPr>
        <w:t>شرکت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به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عنوان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شرکت‏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اصلی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و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مادر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وجود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داشت</w:t>
      </w:r>
      <w:r w:rsidRPr="005B2B53">
        <w:rPr>
          <w:rFonts w:ascii="Arial" w:hAnsi="Arial" w:cs="Arial"/>
          <w:sz w:val="24"/>
          <w:szCs w:val="24"/>
          <w:rtl/>
        </w:rPr>
        <w:t>.</w:t>
      </w:r>
      <w:r w:rsidRPr="005B2B53">
        <w:rPr>
          <w:rFonts w:ascii="Arial" w:hAnsi="Arial" w:cs="Arial" w:hint="cs"/>
          <w:sz w:val="24"/>
          <w:szCs w:val="24"/>
          <w:rtl/>
        </w:rPr>
        <w:t>این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شرکت‏ها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در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بخش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صنعت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و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معدن</w:t>
      </w:r>
      <w:r w:rsidRPr="005B2B53">
        <w:rPr>
          <w:rFonts w:ascii="Arial" w:hAnsi="Arial" w:cs="Arial"/>
          <w:sz w:val="24"/>
          <w:szCs w:val="24"/>
          <w:rtl/>
        </w:rPr>
        <w:t xml:space="preserve"> 151 </w:t>
      </w:r>
      <w:r w:rsidRPr="005B2B53">
        <w:rPr>
          <w:rFonts w:ascii="Arial" w:hAnsi="Arial" w:cs="Arial" w:hint="cs"/>
          <w:sz w:val="24"/>
          <w:szCs w:val="24"/>
          <w:rtl/>
        </w:rPr>
        <w:t>شرکت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فرعی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و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در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بخش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انرژی</w:t>
      </w:r>
      <w:r w:rsidRPr="005B2B53">
        <w:rPr>
          <w:rFonts w:ascii="Arial" w:hAnsi="Arial" w:cs="Arial"/>
          <w:sz w:val="24"/>
          <w:szCs w:val="24"/>
          <w:rtl/>
        </w:rPr>
        <w:t xml:space="preserve"> 102 </w:t>
      </w:r>
      <w:r w:rsidRPr="005B2B53">
        <w:rPr>
          <w:rFonts w:ascii="Arial" w:hAnsi="Arial" w:cs="Arial" w:hint="cs"/>
          <w:sz w:val="24"/>
          <w:szCs w:val="24"/>
          <w:rtl/>
        </w:rPr>
        <w:t>شرکت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فرعی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به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وجود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آوردند</w:t>
      </w:r>
      <w:r w:rsidRPr="005B2B53">
        <w:rPr>
          <w:rFonts w:ascii="Arial" w:hAnsi="Arial" w:cs="Arial"/>
          <w:sz w:val="24"/>
          <w:szCs w:val="24"/>
        </w:rPr>
        <w:t>.</w:t>
      </w:r>
    </w:p>
    <w:p w:rsidR="005B2B53" w:rsidRPr="005B2B53" w:rsidRDefault="005B2B53" w:rsidP="005B2B53">
      <w:pPr>
        <w:bidi/>
        <w:jc w:val="both"/>
        <w:rPr>
          <w:rFonts w:ascii="Arial" w:hAnsi="Arial" w:cs="Arial"/>
          <w:sz w:val="24"/>
          <w:szCs w:val="24"/>
        </w:rPr>
      </w:pPr>
      <w:r w:rsidRPr="005B2B53">
        <w:rPr>
          <w:rFonts w:ascii="Arial" w:hAnsi="Arial" w:cs="Arial" w:hint="cs"/>
          <w:sz w:val="24"/>
          <w:szCs w:val="24"/>
          <w:rtl/>
        </w:rPr>
        <w:t>این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آمار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به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روشنی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نشان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می‏دهد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که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شرکت‏های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مادر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در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این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دو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بخش،برای‏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اجرای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مأموریت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خود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به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خدمات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شرکت‏های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دیگر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نیاز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داشته‏اند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اما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به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جای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پایبتدی‏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جدول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ا</w:t>
      </w:r>
      <w:r w:rsidRPr="005B2B53">
        <w:rPr>
          <w:rFonts w:ascii="Arial" w:hAnsi="Arial" w:cs="Arial"/>
          <w:sz w:val="24"/>
          <w:szCs w:val="24"/>
          <w:rtl/>
        </w:rPr>
        <w:t>-</w:t>
      </w:r>
      <w:r w:rsidRPr="005B2B53">
        <w:rPr>
          <w:rFonts w:ascii="Arial" w:hAnsi="Arial" w:cs="Arial" w:hint="cs"/>
          <w:sz w:val="24"/>
          <w:szCs w:val="24"/>
          <w:rtl/>
        </w:rPr>
        <w:t>تعداد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شرکتهای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اصلی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و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فرعی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بخش‏های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انرژی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و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صنعت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و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معدن</w:t>
      </w:r>
    </w:p>
    <w:p w:rsidR="005B2B53" w:rsidRPr="005B2B53" w:rsidRDefault="005B2B53" w:rsidP="005B2B53">
      <w:pPr>
        <w:bidi/>
        <w:jc w:val="both"/>
        <w:rPr>
          <w:rFonts w:ascii="Arial" w:hAnsi="Arial" w:cs="Arial"/>
          <w:sz w:val="24"/>
          <w:szCs w:val="24"/>
        </w:rPr>
      </w:pP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منبع</w:t>
      </w:r>
      <w:r w:rsidRPr="005B2B53">
        <w:rPr>
          <w:rFonts w:ascii="Arial" w:hAnsi="Arial" w:cs="Arial"/>
          <w:sz w:val="24"/>
          <w:szCs w:val="24"/>
          <w:rtl/>
        </w:rPr>
        <w:t>:</w:t>
      </w:r>
      <w:r w:rsidRPr="005B2B53">
        <w:rPr>
          <w:rFonts w:ascii="Arial" w:hAnsi="Arial" w:cs="Arial" w:hint="cs"/>
          <w:sz w:val="24"/>
          <w:szCs w:val="24"/>
          <w:rtl/>
        </w:rPr>
        <w:t>گزارش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سازمان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مدیریت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و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برنامه‏ریزی</w:t>
      </w:r>
    </w:p>
    <w:p w:rsidR="005B2B53" w:rsidRPr="005B2B53" w:rsidRDefault="005B2B53" w:rsidP="005B2B53">
      <w:pPr>
        <w:bidi/>
        <w:jc w:val="both"/>
        <w:rPr>
          <w:rFonts w:ascii="Arial" w:hAnsi="Arial" w:cs="Arial"/>
          <w:sz w:val="24"/>
          <w:szCs w:val="24"/>
        </w:rPr>
      </w:pPr>
      <w:r w:rsidRPr="005B2B53">
        <w:rPr>
          <w:rFonts w:ascii="Arial" w:hAnsi="Arial" w:cs="Arial" w:hint="cs"/>
          <w:sz w:val="24"/>
          <w:szCs w:val="24"/>
          <w:rtl/>
        </w:rPr>
        <w:t>آیا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شرکتهای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دولتی‏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کمتر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می‏شوند؟</w:t>
      </w:r>
    </w:p>
    <w:p w:rsidR="005B2B53" w:rsidRPr="005B2B53" w:rsidRDefault="005B2B53" w:rsidP="005B2B53">
      <w:pPr>
        <w:bidi/>
        <w:jc w:val="both"/>
        <w:rPr>
          <w:rFonts w:ascii="Arial" w:hAnsi="Arial" w:cs="Arial"/>
          <w:sz w:val="24"/>
          <w:szCs w:val="24"/>
        </w:rPr>
      </w:pPr>
      <w:r w:rsidRPr="005B2B53">
        <w:rPr>
          <w:rFonts w:ascii="Arial" w:hAnsi="Arial" w:cs="Arial" w:hint="cs"/>
          <w:sz w:val="24"/>
          <w:szCs w:val="24"/>
          <w:rtl/>
        </w:rPr>
        <w:t>جدول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شماره</w:t>
      </w:r>
      <w:r w:rsidRPr="005B2B53">
        <w:rPr>
          <w:rFonts w:ascii="Arial" w:hAnsi="Arial" w:cs="Arial"/>
          <w:sz w:val="24"/>
          <w:szCs w:val="24"/>
          <w:rtl/>
        </w:rPr>
        <w:t xml:space="preserve"> 2 </w:t>
      </w:r>
      <w:r w:rsidRPr="005B2B53">
        <w:rPr>
          <w:rFonts w:ascii="Arial" w:hAnsi="Arial" w:cs="Arial" w:hint="cs"/>
          <w:sz w:val="24"/>
          <w:szCs w:val="24"/>
          <w:rtl/>
        </w:rPr>
        <w:t>نشان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می‏دهد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که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میزان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کاهش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تعداد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شرکتهای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دولتی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تنها</w:t>
      </w:r>
      <w:r w:rsidRPr="005B2B53">
        <w:rPr>
          <w:rFonts w:ascii="Arial" w:hAnsi="Arial" w:cs="Arial"/>
          <w:sz w:val="24"/>
          <w:szCs w:val="24"/>
          <w:rtl/>
        </w:rPr>
        <w:t xml:space="preserve"> 2/7 </w:t>
      </w:r>
      <w:r w:rsidRPr="005B2B53">
        <w:rPr>
          <w:rFonts w:ascii="Arial" w:hAnsi="Arial" w:cs="Arial" w:hint="cs"/>
          <w:sz w:val="24"/>
          <w:szCs w:val="24"/>
          <w:rtl/>
        </w:rPr>
        <w:t>درصد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بوده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است</w:t>
      </w:r>
      <w:r w:rsidRPr="005B2B53">
        <w:rPr>
          <w:rFonts w:ascii="Arial" w:hAnsi="Arial" w:cs="Arial"/>
          <w:sz w:val="24"/>
          <w:szCs w:val="24"/>
          <w:rtl/>
        </w:rPr>
        <w:t>.</w:t>
      </w:r>
      <w:r w:rsidRPr="005B2B53">
        <w:rPr>
          <w:rFonts w:ascii="Arial" w:hAnsi="Arial" w:cs="Arial" w:hint="cs"/>
          <w:sz w:val="24"/>
          <w:szCs w:val="24"/>
          <w:rtl/>
        </w:rPr>
        <w:t>با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این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کاهش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بسیار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اندک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شرکتهای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دولتی،این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سوال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پیش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می‏آید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که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آیا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هزینه‏های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ایجاد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سازمان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خصوصی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سازی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و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این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همه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تمهیدات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مختلف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دیگر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با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این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دستاورد</w:t>
      </w:r>
      <w:r w:rsidRPr="005B2B53">
        <w:rPr>
          <w:rFonts w:ascii="Arial" w:hAnsi="Arial" w:cs="Arial"/>
          <w:sz w:val="24"/>
          <w:szCs w:val="24"/>
          <w:rtl/>
        </w:rPr>
        <w:t xml:space="preserve">  </w:t>
      </w:r>
      <w:r w:rsidRPr="005B2B53">
        <w:rPr>
          <w:rFonts w:ascii="Arial" w:hAnsi="Arial" w:cs="Arial" w:hint="cs"/>
          <w:sz w:val="24"/>
          <w:szCs w:val="24"/>
          <w:rtl/>
        </w:rPr>
        <w:t>آمار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شرکتهای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زیان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ده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دولتی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طی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سالهای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برنامه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سوم،نشان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می‏دهد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که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نسبت‏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شرکتهای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زیان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ده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به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کل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شرکتهای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دولتی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در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حال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افزایش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است</w:t>
      </w:r>
      <w:r w:rsidRPr="005B2B53">
        <w:rPr>
          <w:rFonts w:ascii="Arial" w:hAnsi="Arial" w:cs="Arial"/>
          <w:sz w:val="24"/>
          <w:szCs w:val="24"/>
          <w:rtl/>
        </w:rPr>
        <w:t>.</w:t>
      </w:r>
      <w:r w:rsidRPr="005B2B53">
        <w:rPr>
          <w:rFonts w:ascii="Arial" w:hAnsi="Arial" w:cs="Arial" w:hint="cs"/>
          <w:sz w:val="24"/>
          <w:szCs w:val="24"/>
          <w:rtl/>
        </w:rPr>
        <w:t>در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حالی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که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در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سال</w:t>
      </w:r>
      <w:r w:rsidRPr="005B2B53">
        <w:rPr>
          <w:rFonts w:ascii="Arial" w:hAnsi="Arial" w:cs="Arial"/>
          <w:sz w:val="24"/>
          <w:szCs w:val="24"/>
          <w:rtl/>
        </w:rPr>
        <w:t xml:space="preserve"> 1379 </w:t>
      </w:r>
      <w:r w:rsidRPr="005B2B53">
        <w:rPr>
          <w:rFonts w:ascii="Arial" w:hAnsi="Arial" w:cs="Arial" w:hint="cs"/>
          <w:sz w:val="24"/>
          <w:szCs w:val="24"/>
          <w:rtl/>
        </w:rPr>
        <w:t>تنها</w:t>
      </w:r>
      <w:r w:rsidRPr="005B2B53">
        <w:rPr>
          <w:rFonts w:ascii="Arial" w:hAnsi="Arial" w:cs="Arial"/>
          <w:sz w:val="24"/>
          <w:szCs w:val="24"/>
          <w:rtl/>
        </w:rPr>
        <w:t xml:space="preserve"> 17 </w:t>
      </w:r>
      <w:r w:rsidRPr="005B2B53">
        <w:rPr>
          <w:rFonts w:ascii="Arial" w:hAnsi="Arial" w:cs="Arial" w:hint="cs"/>
          <w:sz w:val="24"/>
          <w:szCs w:val="24"/>
          <w:rtl/>
        </w:rPr>
        <w:t>درصد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کل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شرکتهای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دولتی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زیان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ده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بودند،در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سال</w:t>
      </w:r>
      <w:r w:rsidRPr="005B2B53">
        <w:rPr>
          <w:rFonts w:ascii="Arial" w:hAnsi="Arial" w:cs="Arial"/>
          <w:sz w:val="24"/>
          <w:szCs w:val="24"/>
          <w:rtl/>
        </w:rPr>
        <w:t xml:space="preserve"> 1381 </w:t>
      </w:r>
      <w:r w:rsidRPr="005B2B53">
        <w:rPr>
          <w:rFonts w:ascii="Arial" w:hAnsi="Arial" w:cs="Arial" w:hint="cs"/>
          <w:sz w:val="24"/>
          <w:szCs w:val="24"/>
          <w:rtl/>
        </w:rPr>
        <w:t>این‏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نسبت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به</w:t>
      </w:r>
      <w:r w:rsidRPr="005B2B53">
        <w:rPr>
          <w:rFonts w:ascii="Arial" w:hAnsi="Arial" w:cs="Arial"/>
          <w:sz w:val="24"/>
          <w:szCs w:val="24"/>
          <w:rtl/>
        </w:rPr>
        <w:t xml:space="preserve"> 5/20 </w:t>
      </w:r>
      <w:r w:rsidRPr="005B2B53">
        <w:rPr>
          <w:rFonts w:ascii="Arial" w:hAnsi="Arial" w:cs="Arial" w:hint="cs"/>
          <w:sz w:val="24"/>
          <w:szCs w:val="24"/>
          <w:rtl/>
        </w:rPr>
        <w:t>درصد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افزایش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پیدا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کرده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است</w:t>
      </w:r>
      <w:r w:rsidRPr="005B2B53">
        <w:rPr>
          <w:rFonts w:ascii="Arial" w:hAnsi="Arial" w:cs="Arial"/>
          <w:sz w:val="24"/>
          <w:szCs w:val="24"/>
          <w:rtl/>
        </w:rPr>
        <w:t>.</w:t>
      </w:r>
      <w:r w:rsidRPr="005B2B53">
        <w:rPr>
          <w:rFonts w:ascii="Arial" w:hAnsi="Arial" w:cs="Arial" w:hint="cs"/>
          <w:sz w:val="24"/>
          <w:szCs w:val="24"/>
          <w:rtl/>
        </w:rPr>
        <w:t>افزایش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این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نسبت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دو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نکته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را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نمایان‏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می‏سازد</w:t>
      </w:r>
      <w:r w:rsidRPr="005B2B53">
        <w:rPr>
          <w:rFonts w:ascii="Arial" w:hAnsi="Arial" w:cs="Arial"/>
          <w:sz w:val="24"/>
          <w:szCs w:val="24"/>
          <w:rtl/>
        </w:rPr>
        <w:t>:</w:t>
      </w:r>
      <w:r w:rsidRPr="005B2B53">
        <w:rPr>
          <w:rFonts w:ascii="Arial" w:hAnsi="Arial" w:cs="Arial" w:hint="cs"/>
          <w:sz w:val="24"/>
          <w:szCs w:val="24"/>
          <w:rtl/>
        </w:rPr>
        <w:t>نکته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اول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اینکه</w:t>
      </w:r>
      <w:r w:rsidRPr="005B2B53">
        <w:rPr>
          <w:rFonts w:ascii="Arial" w:hAnsi="Arial" w:cs="Arial"/>
          <w:sz w:val="24"/>
          <w:szCs w:val="24"/>
          <w:rtl/>
        </w:rPr>
        <w:t xml:space="preserve"> 5/1 </w:t>
      </w:r>
      <w:r w:rsidRPr="005B2B53">
        <w:rPr>
          <w:rFonts w:ascii="Arial" w:hAnsi="Arial" w:cs="Arial" w:hint="cs"/>
          <w:sz w:val="24"/>
          <w:szCs w:val="24"/>
          <w:rtl/>
        </w:rPr>
        <w:t>درصد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کل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شرکتهای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دولتی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کشور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در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سال</w:t>
      </w:r>
      <w:r w:rsidRPr="005B2B53">
        <w:rPr>
          <w:rFonts w:ascii="Arial" w:hAnsi="Arial" w:cs="Arial"/>
          <w:sz w:val="24"/>
          <w:szCs w:val="24"/>
          <w:rtl/>
        </w:rPr>
        <w:t xml:space="preserve"> 1381 </w:t>
      </w:r>
      <w:r w:rsidRPr="005B2B53">
        <w:rPr>
          <w:rFonts w:ascii="Arial" w:hAnsi="Arial" w:cs="Arial" w:hint="cs"/>
          <w:sz w:val="24"/>
          <w:szCs w:val="24"/>
          <w:rtl/>
        </w:rPr>
        <w:t>زیان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ده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بوده‏اند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و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این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رقم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هشدار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دهنده‏ای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است</w:t>
      </w:r>
      <w:r w:rsidRPr="005B2B53">
        <w:rPr>
          <w:rFonts w:ascii="Arial" w:hAnsi="Arial" w:cs="Arial"/>
          <w:sz w:val="24"/>
          <w:szCs w:val="24"/>
          <w:rtl/>
        </w:rPr>
        <w:t>.</w:t>
      </w:r>
      <w:r w:rsidRPr="005B2B53">
        <w:rPr>
          <w:rFonts w:ascii="Arial" w:hAnsi="Arial" w:cs="Arial" w:hint="cs"/>
          <w:sz w:val="24"/>
          <w:szCs w:val="24"/>
          <w:rtl/>
        </w:rPr>
        <w:t>نکته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دوم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اینکه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دولت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هنوز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دچار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ناکار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آمدی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بسیار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زیاد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است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و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توجیهی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برای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نگهداری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بسیاری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امور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در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به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اصل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رقابت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و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استفاده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از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بخش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خصوصی،به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تأسیس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بنگاه‏های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جدید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و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مباشران‏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حقوقی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دشت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زده‏اند؛به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طوری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که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در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بخش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صنعت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و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معدن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از</w:t>
      </w:r>
      <w:r w:rsidRPr="005B2B53">
        <w:rPr>
          <w:rFonts w:ascii="Arial" w:hAnsi="Arial" w:cs="Arial"/>
          <w:sz w:val="24"/>
          <w:szCs w:val="24"/>
          <w:rtl/>
        </w:rPr>
        <w:t xml:space="preserve"> 15 </w:t>
      </w:r>
      <w:r w:rsidRPr="005B2B53">
        <w:rPr>
          <w:rFonts w:ascii="Arial" w:hAnsi="Arial" w:cs="Arial" w:hint="cs"/>
          <w:sz w:val="24"/>
          <w:szCs w:val="24"/>
          <w:rtl/>
        </w:rPr>
        <w:t>شرکت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مادر،</w:t>
      </w:r>
      <w:r w:rsidRPr="005B2B53">
        <w:rPr>
          <w:rFonts w:ascii="Arial" w:hAnsi="Arial" w:cs="Arial"/>
          <w:sz w:val="24"/>
          <w:szCs w:val="24"/>
          <w:rtl/>
        </w:rPr>
        <w:t xml:space="preserve"> 151 </w:t>
      </w:r>
      <w:r w:rsidRPr="005B2B53">
        <w:rPr>
          <w:rFonts w:ascii="Arial" w:hAnsi="Arial" w:cs="Arial" w:hint="cs"/>
          <w:sz w:val="24"/>
          <w:szCs w:val="24"/>
          <w:rtl/>
        </w:rPr>
        <w:t>شرکت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و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در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بخش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انرژی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از</w:t>
      </w:r>
      <w:r w:rsidRPr="005B2B53">
        <w:rPr>
          <w:rFonts w:ascii="Arial" w:hAnsi="Arial" w:cs="Arial"/>
          <w:sz w:val="24"/>
          <w:szCs w:val="24"/>
          <w:rtl/>
        </w:rPr>
        <w:t xml:space="preserve"> 13 </w:t>
      </w:r>
      <w:r w:rsidRPr="005B2B53">
        <w:rPr>
          <w:rFonts w:ascii="Arial" w:hAnsi="Arial" w:cs="Arial" w:hint="cs"/>
          <w:sz w:val="24"/>
          <w:szCs w:val="24"/>
          <w:rtl/>
        </w:rPr>
        <w:t>شرکت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مادر،</w:t>
      </w:r>
      <w:r w:rsidRPr="005B2B53">
        <w:rPr>
          <w:rFonts w:ascii="Arial" w:hAnsi="Arial" w:cs="Arial"/>
          <w:sz w:val="24"/>
          <w:szCs w:val="24"/>
          <w:rtl/>
        </w:rPr>
        <w:t xml:space="preserve">102 </w:t>
      </w:r>
      <w:r w:rsidRPr="005B2B53">
        <w:rPr>
          <w:rFonts w:ascii="Arial" w:hAnsi="Arial" w:cs="Arial" w:hint="cs"/>
          <w:sz w:val="24"/>
          <w:szCs w:val="24"/>
          <w:rtl/>
        </w:rPr>
        <w:t>شرکت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زاده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شده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است</w:t>
      </w:r>
      <w:r w:rsidRPr="005B2B53">
        <w:rPr>
          <w:rFonts w:ascii="Arial" w:hAnsi="Arial" w:cs="Arial"/>
          <w:sz w:val="24"/>
          <w:szCs w:val="24"/>
          <w:rtl/>
        </w:rPr>
        <w:t>.</w:t>
      </w:r>
      <w:r w:rsidRPr="005B2B53">
        <w:rPr>
          <w:rFonts w:ascii="Arial" w:hAnsi="Arial" w:cs="Arial" w:hint="cs"/>
          <w:sz w:val="24"/>
          <w:szCs w:val="24"/>
          <w:rtl/>
        </w:rPr>
        <w:t>این‏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آمار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اصلا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نمی‏تواند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توجیه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داشته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باشد</w:t>
      </w:r>
      <w:r w:rsidRPr="005B2B53">
        <w:rPr>
          <w:rFonts w:ascii="Arial" w:hAnsi="Arial" w:cs="Arial"/>
          <w:sz w:val="24"/>
          <w:szCs w:val="24"/>
        </w:rPr>
        <w:t>.</w:t>
      </w:r>
    </w:p>
    <w:p w:rsidR="005B2B53" w:rsidRPr="005B2B53" w:rsidRDefault="005B2B53" w:rsidP="005B2B53">
      <w:pPr>
        <w:bidi/>
        <w:jc w:val="both"/>
        <w:rPr>
          <w:rFonts w:ascii="Arial" w:hAnsi="Arial" w:cs="Arial"/>
          <w:sz w:val="24"/>
          <w:szCs w:val="24"/>
        </w:rPr>
      </w:pPr>
      <w:r w:rsidRPr="005B2B53">
        <w:rPr>
          <w:rFonts w:ascii="Arial" w:hAnsi="Arial" w:cs="Arial" w:hint="cs"/>
          <w:sz w:val="24"/>
          <w:szCs w:val="24"/>
          <w:rtl/>
        </w:rPr>
        <w:t>این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شیوه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به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معنی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گرانتر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تمام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کردن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هزینه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خدمات،محروم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کردن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بخش‏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خصوصی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از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تصدی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امور،و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بزرگ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کردن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غیر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ضروری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دولت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و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عدم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تخصیص‏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بهینه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منابع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تلقی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می‏شود</w:t>
      </w:r>
      <w:r w:rsidRPr="005B2B53">
        <w:rPr>
          <w:rFonts w:ascii="Arial" w:hAnsi="Arial" w:cs="Arial"/>
          <w:sz w:val="24"/>
          <w:szCs w:val="24"/>
          <w:rtl/>
        </w:rPr>
        <w:t>.</w:t>
      </w:r>
      <w:r w:rsidRPr="005B2B53">
        <w:rPr>
          <w:rFonts w:ascii="Arial" w:hAnsi="Arial" w:cs="Arial" w:hint="cs"/>
          <w:sz w:val="24"/>
          <w:szCs w:val="24"/>
          <w:rtl/>
        </w:rPr>
        <w:t>تنها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نکته‏ای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که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در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این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جدول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جای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امیدواری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دارد،روند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رو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به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کاهش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ایجاد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شرکت‏های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جدید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است؛که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البته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بسیار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کند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و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آهسته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است</w:t>
      </w:r>
      <w:r w:rsidRPr="005B2B53">
        <w:rPr>
          <w:rFonts w:ascii="Arial" w:hAnsi="Arial" w:cs="Arial"/>
          <w:sz w:val="24"/>
          <w:szCs w:val="24"/>
        </w:rPr>
        <w:t>.</w:t>
      </w:r>
    </w:p>
    <w:p w:rsidR="005B2B53" w:rsidRPr="005B2B53" w:rsidRDefault="005B2B53" w:rsidP="005B2B53">
      <w:pPr>
        <w:bidi/>
        <w:jc w:val="both"/>
        <w:rPr>
          <w:rFonts w:ascii="Arial" w:hAnsi="Arial" w:cs="Arial"/>
          <w:sz w:val="24"/>
          <w:szCs w:val="24"/>
        </w:rPr>
      </w:pPr>
      <w:r w:rsidRPr="005B2B53">
        <w:rPr>
          <w:rFonts w:ascii="Arial" w:hAnsi="Arial" w:cs="Arial" w:hint="cs"/>
          <w:sz w:val="24"/>
          <w:szCs w:val="24"/>
          <w:rtl/>
        </w:rPr>
        <w:t>جدول</w:t>
      </w:r>
      <w:r w:rsidRPr="005B2B53">
        <w:rPr>
          <w:rFonts w:ascii="Arial" w:hAnsi="Arial" w:cs="Arial"/>
          <w:sz w:val="24"/>
          <w:szCs w:val="24"/>
          <w:rtl/>
        </w:rPr>
        <w:t xml:space="preserve"> 2-</w:t>
      </w:r>
      <w:r w:rsidRPr="005B2B53">
        <w:rPr>
          <w:rFonts w:ascii="Arial" w:hAnsi="Arial" w:cs="Arial" w:hint="cs"/>
          <w:sz w:val="24"/>
          <w:szCs w:val="24"/>
          <w:rtl/>
        </w:rPr>
        <w:t>تعداد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شرکتهای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دولتی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طی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سالهای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برنامه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سوم</w:t>
      </w:r>
    </w:p>
    <w:p w:rsidR="005B2B53" w:rsidRPr="005B2B53" w:rsidRDefault="005B2B53" w:rsidP="005B2B53">
      <w:pPr>
        <w:bidi/>
        <w:jc w:val="both"/>
        <w:rPr>
          <w:rFonts w:ascii="Arial" w:hAnsi="Arial" w:cs="Arial"/>
          <w:sz w:val="24"/>
          <w:szCs w:val="24"/>
        </w:rPr>
      </w:pP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منبع</w:t>
      </w:r>
      <w:r w:rsidRPr="005B2B53">
        <w:rPr>
          <w:rFonts w:ascii="Arial" w:hAnsi="Arial" w:cs="Arial"/>
          <w:sz w:val="24"/>
          <w:szCs w:val="24"/>
          <w:rtl/>
        </w:rPr>
        <w:t>:</w:t>
      </w:r>
      <w:r w:rsidRPr="005B2B53">
        <w:rPr>
          <w:rFonts w:ascii="Arial" w:hAnsi="Arial" w:cs="Arial" w:hint="cs"/>
          <w:sz w:val="24"/>
          <w:szCs w:val="24"/>
          <w:rtl/>
        </w:rPr>
        <w:t>گزارش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سازمان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مدیریت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و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برنامه‏ریزی</w:t>
      </w:r>
    </w:p>
    <w:p w:rsidR="005B2B53" w:rsidRPr="005B2B53" w:rsidRDefault="005B2B53" w:rsidP="005B2B53">
      <w:pPr>
        <w:bidi/>
        <w:jc w:val="both"/>
        <w:rPr>
          <w:rFonts w:ascii="Arial" w:hAnsi="Arial" w:cs="Arial"/>
          <w:sz w:val="24"/>
          <w:szCs w:val="24"/>
        </w:rPr>
      </w:pPr>
      <w:r w:rsidRPr="005B2B53">
        <w:rPr>
          <w:rFonts w:ascii="Arial" w:hAnsi="Arial" w:cs="Arial" w:hint="cs"/>
          <w:sz w:val="24"/>
          <w:szCs w:val="24"/>
          <w:rtl/>
        </w:rPr>
        <w:t>ناچیز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قابل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توجیه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است؟نکته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دیگر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اینکه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در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بخش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انرژی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نه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تنها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تعداد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شرکتهای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دولتی‏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کاهش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نیافته،بلکه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افزایش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هم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پیدا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کرده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است</w:t>
      </w:r>
      <w:r w:rsidRPr="005B2B53">
        <w:rPr>
          <w:rFonts w:ascii="Arial" w:hAnsi="Arial" w:cs="Arial"/>
          <w:sz w:val="24"/>
          <w:szCs w:val="24"/>
          <w:rtl/>
        </w:rPr>
        <w:t>.</w:t>
      </w:r>
      <w:r w:rsidRPr="005B2B53">
        <w:rPr>
          <w:rFonts w:ascii="Arial" w:hAnsi="Arial" w:cs="Arial" w:hint="cs"/>
          <w:sz w:val="24"/>
          <w:szCs w:val="24"/>
          <w:rtl/>
        </w:rPr>
        <w:t>در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بخش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پست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و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مخابرات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نیز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گویی‏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سیاست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و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شعار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خصوصی‏سازی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اصلا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راهی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به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این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بخش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نداشته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است</w:t>
      </w:r>
      <w:r w:rsidRPr="005B2B53">
        <w:rPr>
          <w:rFonts w:ascii="Arial" w:hAnsi="Arial" w:cs="Arial"/>
          <w:sz w:val="24"/>
          <w:szCs w:val="24"/>
        </w:rPr>
        <w:t>.</w:t>
      </w:r>
    </w:p>
    <w:p w:rsidR="005B2B53" w:rsidRPr="005B2B53" w:rsidRDefault="005B2B53" w:rsidP="005B2B53">
      <w:pPr>
        <w:bidi/>
        <w:jc w:val="both"/>
        <w:rPr>
          <w:rFonts w:ascii="Arial" w:hAnsi="Arial" w:cs="Arial"/>
          <w:sz w:val="24"/>
          <w:szCs w:val="24"/>
        </w:rPr>
      </w:pPr>
      <w:r w:rsidRPr="005B2B53">
        <w:rPr>
          <w:rFonts w:ascii="Arial" w:hAnsi="Arial" w:cs="Arial" w:hint="cs"/>
          <w:sz w:val="24"/>
          <w:szCs w:val="24"/>
          <w:rtl/>
        </w:rPr>
        <w:t>جدول</w:t>
      </w:r>
      <w:r w:rsidRPr="005B2B53">
        <w:rPr>
          <w:rFonts w:ascii="Arial" w:hAnsi="Arial" w:cs="Arial"/>
          <w:sz w:val="24"/>
          <w:szCs w:val="24"/>
          <w:rtl/>
        </w:rPr>
        <w:t xml:space="preserve"> 3-</w:t>
      </w:r>
      <w:r w:rsidRPr="005B2B53">
        <w:rPr>
          <w:rFonts w:ascii="Arial" w:hAnsi="Arial" w:cs="Arial" w:hint="cs"/>
          <w:sz w:val="24"/>
          <w:szCs w:val="24"/>
          <w:rtl/>
        </w:rPr>
        <w:t>شرکتهای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سودآور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و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زیان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ده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دولتی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طی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سالهای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برنامه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سوم‏</w:t>
      </w:r>
      <w:r w:rsidRPr="005B2B53">
        <w:rPr>
          <w:rFonts w:ascii="Arial" w:hAnsi="Arial" w:cs="Arial"/>
          <w:sz w:val="24"/>
          <w:szCs w:val="24"/>
          <w:rtl/>
        </w:rPr>
        <w:t xml:space="preserve">  </w:t>
      </w:r>
      <w:r w:rsidRPr="005B2B53">
        <w:rPr>
          <w:rFonts w:ascii="Arial" w:hAnsi="Arial" w:cs="Arial" w:hint="cs"/>
          <w:sz w:val="24"/>
          <w:szCs w:val="24"/>
          <w:rtl/>
        </w:rPr>
        <w:t>منبع</w:t>
      </w:r>
      <w:r w:rsidRPr="005B2B53">
        <w:rPr>
          <w:rFonts w:ascii="Arial" w:hAnsi="Arial" w:cs="Arial"/>
          <w:sz w:val="24"/>
          <w:szCs w:val="24"/>
          <w:rtl/>
        </w:rPr>
        <w:t>:</w:t>
      </w:r>
      <w:r w:rsidRPr="005B2B53">
        <w:rPr>
          <w:rFonts w:ascii="Arial" w:hAnsi="Arial" w:cs="Arial" w:hint="cs"/>
          <w:sz w:val="24"/>
          <w:szCs w:val="24"/>
          <w:rtl/>
        </w:rPr>
        <w:t>روند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اقتصادی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با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استفاده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از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آمار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گزارش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سازمان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مدیریت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و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برنامه‏ریزی</w:t>
      </w:r>
    </w:p>
    <w:p w:rsidR="005B2B53" w:rsidRPr="005B2B53" w:rsidRDefault="005B2B53" w:rsidP="005B2B53">
      <w:pPr>
        <w:bidi/>
        <w:jc w:val="both"/>
        <w:rPr>
          <w:rFonts w:ascii="Arial" w:hAnsi="Arial" w:cs="Arial"/>
          <w:sz w:val="24"/>
          <w:szCs w:val="24"/>
        </w:rPr>
      </w:pPr>
      <w:r w:rsidRPr="005B2B53">
        <w:rPr>
          <w:rFonts w:ascii="Arial" w:hAnsi="Arial" w:cs="Arial" w:hint="cs"/>
          <w:sz w:val="24"/>
          <w:szCs w:val="24"/>
          <w:rtl/>
        </w:rPr>
        <w:t>دست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دولت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وجود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ندارد</w:t>
      </w:r>
      <w:r w:rsidRPr="005B2B53">
        <w:rPr>
          <w:rFonts w:ascii="Arial" w:hAnsi="Arial" w:cs="Arial"/>
          <w:sz w:val="24"/>
          <w:szCs w:val="24"/>
          <w:rtl/>
        </w:rPr>
        <w:t>.</w:t>
      </w:r>
      <w:r w:rsidRPr="005B2B53">
        <w:rPr>
          <w:rFonts w:ascii="Arial" w:hAnsi="Arial" w:cs="Arial" w:hint="cs"/>
          <w:sz w:val="24"/>
          <w:szCs w:val="24"/>
          <w:rtl/>
        </w:rPr>
        <w:t>این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هر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دو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نکته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به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معنی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آن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است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که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دولت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باید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بر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سرعت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خصوصی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سازی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خود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بیفزاید</w:t>
      </w:r>
      <w:r w:rsidRPr="005B2B53">
        <w:rPr>
          <w:rFonts w:ascii="Arial" w:hAnsi="Arial" w:cs="Arial"/>
          <w:sz w:val="24"/>
          <w:szCs w:val="24"/>
        </w:rPr>
        <w:t>.</w:t>
      </w:r>
    </w:p>
    <w:p w:rsidR="005B2B53" w:rsidRPr="005B2B53" w:rsidRDefault="005B2B53" w:rsidP="005B2B53">
      <w:pPr>
        <w:bidi/>
        <w:jc w:val="both"/>
        <w:rPr>
          <w:rFonts w:ascii="Arial" w:hAnsi="Arial" w:cs="Arial"/>
          <w:sz w:val="24"/>
          <w:szCs w:val="24"/>
        </w:rPr>
      </w:pPr>
      <w:r w:rsidRPr="005B2B53">
        <w:rPr>
          <w:rFonts w:ascii="Arial" w:hAnsi="Arial" w:cs="Arial" w:hint="cs"/>
          <w:sz w:val="24"/>
          <w:szCs w:val="24"/>
          <w:rtl/>
        </w:rPr>
        <w:lastRenderedPageBreak/>
        <w:t>حجم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خصوصی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سازی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به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قیمت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ثابت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در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سال</w:t>
      </w:r>
      <w:r w:rsidRPr="005B2B53">
        <w:rPr>
          <w:rFonts w:ascii="Arial" w:hAnsi="Arial" w:cs="Arial"/>
          <w:sz w:val="24"/>
          <w:szCs w:val="24"/>
          <w:rtl/>
        </w:rPr>
        <w:t xml:space="preserve"> 1379</w:t>
      </w:r>
      <w:r w:rsidRPr="005B2B53">
        <w:rPr>
          <w:rFonts w:ascii="Arial" w:hAnsi="Arial" w:cs="Arial" w:hint="cs"/>
          <w:sz w:val="24"/>
          <w:szCs w:val="24"/>
          <w:rtl/>
        </w:rPr>
        <w:t>،بالغ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بر</w:t>
      </w:r>
      <w:r w:rsidRPr="005B2B53">
        <w:rPr>
          <w:rFonts w:ascii="Arial" w:hAnsi="Arial" w:cs="Arial"/>
          <w:sz w:val="24"/>
          <w:szCs w:val="24"/>
          <w:rtl/>
        </w:rPr>
        <w:t xml:space="preserve"> 1078 </w:t>
      </w:r>
      <w:r w:rsidRPr="005B2B53">
        <w:rPr>
          <w:rFonts w:ascii="Arial" w:hAnsi="Arial" w:cs="Arial" w:hint="cs"/>
          <w:sz w:val="24"/>
          <w:szCs w:val="24"/>
          <w:rtl/>
        </w:rPr>
        <w:t>میلیارد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ریال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بود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که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در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سال</w:t>
      </w:r>
      <w:r w:rsidRPr="005B2B53">
        <w:rPr>
          <w:rFonts w:ascii="Arial" w:hAnsi="Arial" w:cs="Arial"/>
          <w:sz w:val="24"/>
          <w:szCs w:val="24"/>
          <w:rtl/>
        </w:rPr>
        <w:t xml:space="preserve"> 1380 </w:t>
      </w:r>
      <w:r w:rsidRPr="005B2B53">
        <w:rPr>
          <w:rFonts w:ascii="Arial" w:hAnsi="Arial" w:cs="Arial" w:hint="cs"/>
          <w:sz w:val="24"/>
          <w:szCs w:val="24"/>
          <w:rtl/>
        </w:rPr>
        <w:t>به</w:t>
      </w:r>
      <w:r w:rsidRPr="005B2B53">
        <w:rPr>
          <w:rFonts w:ascii="Arial" w:hAnsi="Arial" w:cs="Arial"/>
          <w:sz w:val="24"/>
          <w:szCs w:val="24"/>
          <w:rtl/>
        </w:rPr>
        <w:t xml:space="preserve"> 113 </w:t>
      </w:r>
      <w:r w:rsidRPr="005B2B53">
        <w:rPr>
          <w:rFonts w:ascii="Arial" w:hAnsi="Arial" w:cs="Arial" w:hint="cs"/>
          <w:sz w:val="24"/>
          <w:szCs w:val="24"/>
          <w:rtl/>
        </w:rPr>
        <w:t>میلیارد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ریال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کاهش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یافت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و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مجددا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در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سال</w:t>
      </w:r>
      <w:r w:rsidRPr="005B2B53">
        <w:rPr>
          <w:rFonts w:ascii="Arial" w:hAnsi="Arial" w:cs="Arial"/>
          <w:sz w:val="24"/>
          <w:szCs w:val="24"/>
          <w:rtl/>
        </w:rPr>
        <w:t xml:space="preserve"> 1381 </w:t>
      </w:r>
      <w:r w:rsidRPr="005B2B53">
        <w:rPr>
          <w:rFonts w:ascii="Arial" w:hAnsi="Arial" w:cs="Arial" w:hint="cs"/>
          <w:sz w:val="24"/>
          <w:szCs w:val="24"/>
          <w:rtl/>
        </w:rPr>
        <w:t>به</w:t>
      </w:r>
      <w:r w:rsidRPr="005B2B53">
        <w:rPr>
          <w:rFonts w:ascii="Arial" w:hAnsi="Arial" w:cs="Arial"/>
          <w:sz w:val="24"/>
          <w:szCs w:val="24"/>
          <w:rtl/>
        </w:rPr>
        <w:t xml:space="preserve"> 1520 </w:t>
      </w:r>
      <w:r w:rsidRPr="005B2B53">
        <w:rPr>
          <w:rFonts w:ascii="Arial" w:hAnsi="Arial" w:cs="Arial" w:hint="cs"/>
          <w:sz w:val="24"/>
          <w:szCs w:val="24"/>
          <w:rtl/>
        </w:rPr>
        <w:t>میلیارد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ریال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افزایش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پیدا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کرد</w:t>
      </w:r>
      <w:r w:rsidRPr="005B2B53">
        <w:rPr>
          <w:rFonts w:ascii="Arial" w:hAnsi="Arial" w:cs="Arial"/>
          <w:sz w:val="24"/>
          <w:szCs w:val="24"/>
          <w:rtl/>
        </w:rPr>
        <w:t>.</w:t>
      </w:r>
      <w:r w:rsidRPr="005B2B53">
        <w:rPr>
          <w:rFonts w:ascii="Arial" w:hAnsi="Arial" w:cs="Arial" w:hint="cs"/>
          <w:sz w:val="24"/>
          <w:szCs w:val="24"/>
          <w:rtl/>
        </w:rPr>
        <w:t>رشد</w:t>
      </w:r>
      <w:r w:rsidRPr="005B2B53">
        <w:rPr>
          <w:rFonts w:ascii="Arial" w:hAnsi="Arial" w:cs="Arial"/>
          <w:sz w:val="24"/>
          <w:szCs w:val="24"/>
          <w:rtl/>
        </w:rPr>
        <w:t xml:space="preserve"> 41 </w:t>
      </w:r>
      <w:r w:rsidRPr="005B2B53">
        <w:rPr>
          <w:rFonts w:ascii="Arial" w:hAnsi="Arial" w:cs="Arial" w:hint="cs"/>
          <w:sz w:val="24"/>
          <w:szCs w:val="24"/>
          <w:rtl/>
        </w:rPr>
        <w:t>درصدی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خصوصی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سازی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در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سال‏</w:t>
      </w:r>
      <w:r w:rsidRPr="005B2B53">
        <w:rPr>
          <w:rFonts w:ascii="Arial" w:hAnsi="Arial" w:cs="Arial"/>
          <w:sz w:val="24"/>
          <w:szCs w:val="24"/>
          <w:rtl/>
        </w:rPr>
        <w:t xml:space="preserve"> 81 </w:t>
      </w:r>
      <w:r w:rsidRPr="005B2B53">
        <w:rPr>
          <w:rFonts w:ascii="Arial" w:hAnsi="Arial" w:cs="Arial" w:hint="cs"/>
          <w:sz w:val="24"/>
          <w:szCs w:val="24"/>
          <w:rtl/>
        </w:rPr>
        <w:t>نسبت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به</w:t>
      </w:r>
      <w:r w:rsidRPr="005B2B53">
        <w:rPr>
          <w:rFonts w:ascii="Arial" w:hAnsi="Arial" w:cs="Arial"/>
          <w:sz w:val="24"/>
          <w:szCs w:val="24"/>
          <w:rtl/>
        </w:rPr>
        <w:t xml:space="preserve"> 79</w:t>
      </w:r>
      <w:r w:rsidRPr="005B2B53">
        <w:rPr>
          <w:rFonts w:ascii="Arial" w:hAnsi="Arial" w:cs="Arial" w:hint="cs"/>
          <w:sz w:val="24"/>
          <w:szCs w:val="24"/>
          <w:rtl/>
        </w:rPr>
        <w:t>،تحسین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انگیز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است</w:t>
      </w:r>
      <w:r w:rsidRPr="005B2B53">
        <w:rPr>
          <w:rFonts w:ascii="Arial" w:hAnsi="Arial" w:cs="Arial"/>
          <w:sz w:val="24"/>
          <w:szCs w:val="24"/>
          <w:rtl/>
        </w:rPr>
        <w:t>.</w:t>
      </w:r>
      <w:r w:rsidRPr="005B2B53">
        <w:rPr>
          <w:rFonts w:ascii="Arial" w:hAnsi="Arial" w:cs="Arial" w:hint="cs"/>
          <w:sz w:val="24"/>
          <w:szCs w:val="24"/>
          <w:rtl/>
        </w:rPr>
        <w:t>البته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اگر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با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همین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روند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ادامه</w:t>
      </w:r>
      <w:r w:rsidRPr="005B2B53">
        <w:rPr>
          <w:rFonts w:ascii="Arial" w:hAnsi="Arial" w:cs="Arial"/>
          <w:sz w:val="24"/>
          <w:szCs w:val="24"/>
          <w:rtl/>
        </w:rPr>
        <w:t xml:space="preserve"> </w:t>
      </w:r>
      <w:r w:rsidRPr="005B2B53">
        <w:rPr>
          <w:rFonts w:ascii="Arial" w:hAnsi="Arial" w:cs="Arial" w:hint="cs"/>
          <w:sz w:val="24"/>
          <w:szCs w:val="24"/>
          <w:rtl/>
        </w:rPr>
        <w:t>یابد</w:t>
      </w:r>
      <w:r w:rsidRPr="005B2B53">
        <w:rPr>
          <w:rFonts w:ascii="Arial" w:hAnsi="Arial" w:cs="Arial"/>
          <w:sz w:val="24"/>
          <w:szCs w:val="24"/>
        </w:rPr>
        <w:t>.</w:t>
      </w:r>
    </w:p>
    <w:p w:rsidR="00C02DFA" w:rsidRPr="005B2B53" w:rsidRDefault="00C02DFA" w:rsidP="005B2B53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C02DFA" w:rsidRPr="005B2B5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7FD5" w:rsidRDefault="00357FD5" w:rsidP="00C15220">
      <w:pPr>
        <w:spacing w:after="0" w:line="240" w:lineRule="auto"/>
      </w:pPr>
      <w:r>
        <w:separator/>
      </w:r>
    </w:p>
  </w:endnote>
  <w:endnote w:type="continuationSeparator" w:id="1">
    <w:p w:rsidR="00357FD5" w:rsidRDefault="00357FD5" w:rsidP="00C15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7FD5" w:rsidRDefault="00357FD5" w:rsidP="00C15220">
      <w:pPr>
        <w:spacing w:after="0" w:line="240" w:lineRule="auto"/>
      </w:pPr>
      <w:r>
        <w:separator/>
      </w:r>
    </w:p>
  </w:footnote>
  <w:footnote w:type="continuationSeparator" w:id="1">
    <w:p w:rsidR="00357FD5" w:rsidRDefault="00357FD5" w:rsidP="00C152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D53"/>
    <w:rsid w:val="000063BF"/>
    <w:rsid w:val="00017811"/>
    <w:rsid w:val="00025947"/>
    <w:rsid w:val="000261BA"/>
    <w:rsid w:val="000308E0"/>
    <w:rsid w:val="00033203"/>
    <w:rsid w:val="0004560A"/>
    <w:rsid w:val="000C067C"/>
    <w:rsid w:val="000D357D"/>
    <w:rsid w:val="000D7D56"/>
    <w:rsid w:val="000E54D0"/>
    <w:rsid w:val="00101E15"/>
    <w:rsid w:val="0010201E"/>
    <w:rsid w:val="0010607A"/>
    <w:rsid w:val="001061F7"/>
    <w:rsid w:val="001219F5"/>
    <w:rsid w:val="0013015C"/>
    <w:rsid w:val="001350CD"/>
    <w:rsid w:val="00141D54"/>
    <w:rsid w:val="00143ACD"/>
    <w:rsid w:val="001524E4"/>
    <w:rsid w:val="001732CC"/>
    <w:rsid w:val="0018144A"/>
    <w:rsid w:val="00193B3A"/>
    <w:rsid w:val="001A15FA"/>
    <w:rsid w:val="001B79A8"/>
    <w:rsid w:val="001C3D7F"/>
    <w:rsid w:val="001F327F"/>
    <w:rsid w:val="001F4E03"/>
    <w:rsid w:val="00201FB6"/>
    <w:rsid w:val="00205BD4"/>
    <w:rsid w:val="00211D12"/>
    <w:rsid w:val="002145F9"/>
    <w:rsid w:val="00230B07"/>
    <w:rsid w:val="00235A11"/>
    <w:rsid w:val="0026428B"/>
    <w:rsid w:val="00282401"/>
    <w:rsid w:val="002A1429"/>
    <w:rsid w:val="002A42ED"/>
    <w:rsid w:val="002C5901"/>
    <w:rsid w:val="002D1336"/>
    <w:rsid w:val="002E6B8F"/>
    <w:rsid w:val="002F7040"/>
    <w:rsid w:val="003414A4"/>
    <w:rsid w:val="0034388B"/>
    <w:rsid w:val="00344FBB"/>
    <w:rsid w:val="00357FD5"/>
    <w:rsid w:val="00371E44"/>
    <w:rsid w:val="00374355"/>
    <w:rsid w:val="0037511A"/>
    <w:rsid w:val="00386229"/>
    <w:rsid w:val="00393D9E"/>
    <w:rsid w:val="0039537B"/>
    <w:rsid w:val="00396B9C"/>
    <w:rsid w:val="003D1CD3"/>
    <w:rsid w:val="003E41FE"/>
    <w:rsid w:val="003E50E7"/>
    <w:rsid w:val="003F37EF"/>
    <w:rsid w:val="003F3FA3"/>
    <w:rsid w:val="003F66E5"/>
    <w:rsid w:val="003F7FDB"/>
    <w:rsid w:val="00406268"/>
    <w:rsid w:val="00410988"/>
    <w:rsid w:val="00413DB7"/>
    <w:rsid w:val="00444E82"/>
    <w:rsid w:val="00460D5F"/>
    <w:rsid w:val="00461992"/>
    <w:rsid w:val="00477336"/>
    <w:rsid w:val="00480362"/>
    <w:rsid w:val="00481EB3"/>
    <w:rsid w:val="00484BF6"/>
    <w:rsid w:val="00485E03"/>
    <w:rsid w:val="00486BCF"/>
    <w:rsid w:val="00486EF4"/>
    <w:rsid w:val="0049293B"/>
    <w:rsid w:val="004C378C"/>
    <w:rsid w:val="004D3CAD"/>
    <w:rsid w:val="004D7263"/>
    <w:rsid w:val="004E1900"/>
    <w:rsid w:val="004E3C82"/>
    <w:rsid w:val="004F1D09"/>
    <w:rsid w:val="00521861"/>
    <w:rsid w:val="005366A3"/>
    <w:rsid w:val="005566A2"/>
    <w:rsid w:val="0055732B"/>
    <w:rsid w:val="00573850"/>
    <w:rsid w:val="00580E26"/>
    <w:rsid w:val="005839A9"/>
    <w:rsid w:val="005902B8"/>
    <w:rsid w:val="00595543"/>
    <w:rsid w:val="005A16E9"/>
    <w:rsid w:val="005A2CB1"/>
    <w:rsid w:val="005A7E3E"/>
    <w:rsid w:val="005B2B53"/>
    <w:rsid w:val="005B79CE"/>
    <w:rsid w:val="006173EA"/>
    <w:rsid w:val="00627032"/>
    <w:rsid w:val="00634122"/>
    <w:rsid w:val="00675202"/>
    <w:rsid w:val="00683A06"/>
    <w:rsid w:val="006A3DB0"/>
    <w:rsid w:val="006B2FE4"/>
    <w:rsid w:val="006B7EEA"/>
    <w:rsid w:val="006D5281"/>
    <w:rsid w:val="006E49DD"/>
    <w:rsid w:val="006F6AFE"/>
    <w:rsid w:val="00703398"/>
    <w:rsid w:val="00736200"/>
    <w:rsid w:val="0077128D"/>
    <w:rsid w:val="007A0F20"/>
    <w:rsid w:val="007A206D"/>
    <w:rsid w:val="007B04DD"/>
    <w:rsid w:val="007C76D6"/>
    <w:rsid w:val="007C7CDB"/>
    <w:rsid w:val="007C7E51"/>
    <w:rsid w:val="007E0567"/>
    <w:rsid w:val="007E31B0"/>
    <w:rsid w:val="007F6F29"/>
    <w:rsid w:val="00805087"/>
    <w:rsid w:val="0082488F"/>
    <w:rsid w:val="0083773F"/>
    <w:rsid w:val="008416B9"/>
    <w:rsid w:val="0085036E"/>
    <w:rsid w:val="00862E21"/>
    <w:rsid w:val="008714B7"/>
    <w:rsid w:val="00893512"/>
    <w:rsid w:val="008944DC"/>
    <w:rsid w:val="00896111"/>
    <w:rsid w:val="008A3072"/>
    <w:rsid w:val="008B4623"/>
    <w:rsid w:val="008B6D53"/>
    <w:rsid w:val="008D0974"/>
    <w:rsid w:val="008E4BD8"/>
    <w:rsid w:val="008F14EB"/>
    <w:rsid w:val="00910EF4"/>
    <w:rsid w:val="00912615"/>
    <w:rsid w:val="009169F3"/>
    <w:rsid w:val="00925709"/>
    <w:rsid w:val="00947C37"/>
    <w:rsid w:val="0095087B"/>
    <w:rsid w:val="009976FF"/>
    <w:rsid w:val="009A0655"/>
    <w:rsid w:val="009B675F"/>
    <w:rsid w:val="009F44F2"/>
    <w:rsid w:val="00A248C5"/>
    <w:rsid w:val="00A30E25"/>
    <w:rsid w:val="00A35D7D"/>
    <w:rsid w:val="00A670E1"/>
    <w:rsid w:val="00A722F8"/>
    <w:rsid w:val="00A81A85"/>
    <w:rsid w:val="00A918E3"/>
    <w:rsid w:val="00AB6911"/>
    <w:rsid w:val="00AD55AC"/>
    <w:rsid w:val="00AD6B76"/>
    <w:rsid w:val="00AD7827"/>
    <w:rsid w:val="00AE4B2A"/>
    <w:rsid w:val="00AE711C"/>
    <w:rsid w:val="00AE7149"/>
    <w:rsid w:val="00B27217"/>
    <w:rsid w:val="00B27B32"/>
    <w:rsid w:val="00B36E4A"/>
    <w:rsid w:val="00B77415"/>
    <w:rsid w:val="00B801C9"/>
    <w:rsid w:val="00BF1E6A"/>
    <w:rsid w:val="00C02DFA"/>
    <w:rsid w:val="00C11757"/>
    <w:rsid w:val="00C15220"/>
    <w:rsid w:val="00C15DB1"/>
    <w:rsid w:val="00C25B4E"/>
    <w:rsid w:val="00C42DC7"/>
    <w:rsid w:val="00C4355C"/>
    <w:rsid w:val="00C61DB4"/>
    <w:rsid w:val="00C62C2A"/>
    <w:rsid w:val="00C72BCD"/>
    <w:rsid w:val="00C73378"/>
    <w:rsid w:val="00C83ECD"/>
    <w:rsid w:val="00C8680E"/>
    <w:rsid w:val="00C904C6"/>
    <w:rsid w:val="00C92F20"/>
    <w:rsid w:val="00CB03C5"/>
    <w:rsid w:val="00CC2608"/>
    <w:rsid w:val="00CE2979"/>
    <w:rsid w:val="00CE39C3"/>
    <w:rsid w:val="00CE3BB7"/>
    <w:rsid w:val="00CF40C1"/>
    <w:rsid w:val="00D045DC"/>
    <w:rsid w:val="00D42227"/>
    <w:rsid w:val="00D42975"/>
    <w:rsid w:val="00D449B1"/>
    <w:rsid w:val="00DB1928"/>
    <w:rsid w:val="00DB5518"/>
    <w:rsid w:val="00DB572A"/>
    <w:rsid w:val="00DB624A"/>
    <w:rsid w:val="00DF256A"/>
    <w:rsid w:val="00E02A13"/>
    <w:rsid w:val="00E12500"/>
    <w:rsid w:val="00E150F3"/>
    <w:rsid w:val="00E319AE"/>
    <w:rsid w:val="00E472C5"/>
    <w:rsid w:val="00E834FA"/>
    <w:rsid w:val="00EA0F85"/>
    <w:rsid w:val="00EA2339"/>
    <w:rsid w:val="00EA43D7"/>
    <w:rsid w:val="00EC0AA1"/>
    <w:rsid w:val="00EC748F"/>
    <w:rsid w:val="00EF5321"/>
    <w:rsid w:val="00F032F1"/>
    <w:rsid w:val="00F15EAD"/>
    <w:rsid w:val="00F2477C"/>
    <w:rsid w:val="00F25655"/>
    <w:rsid w:val="00F35547"/>
    <w:rsid w:val="00F51432"/>
    <w:rsid w:val="00F55E53"/>
    <w:rsid w:val="00F656AC"/>
    <w:rsid w:val="00F80A96"/>
    <w:rsid w:val="00F92774"/>
    <w:rsid w:val="00FC38C7"/>
    <w:rsid w:val="00FE28AB"/>
    <w:rsid w:val="00FF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1522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1522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1522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6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2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6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9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9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6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1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3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74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60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5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1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94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2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7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7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01B305-4719-4BDD-AA71-F741410F5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2012-03-01T18:08:00Z</dcterms:created>
  <dcterms:modified xsi:type="dcterms:W3CDTF">2012-03-01T18:08:00Z</dcterms:modified>
</cp:coreProperties>
</file>