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DE" w:rsidRPr="00E529DE" w:rsidRDefault="00E529DE" w:rsidP="00E529DE">
      <w:pPr>
        <w:jc w:val="both"/>
        <w:rPr>
          <w:rFonts w:ascii="Arial" w:hAnsi="Arial" w:cs="Arial"/>
          <w:sz w:val="28"/>
          <w:szCs w:val="28"/>
          <w:rtl/>
        </w:rPr>
      </w:pPr>
      <w:r w:rsidRPr="00E529DE">
        <w:rPr>
          <w:rFonts w:ascii="Arial" w:hAnsi="Arial" w:cs="Arial" w:hint="cs"/>
          <w:sz w:val="28"/>
          <w:szCs w:val="28"/>
          <w:rtl/>
        </w:rPr>
        <w:t>حماسه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ملی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ایران</w:t>
      </w:r>
      <w:r w:rsidRPr="00E529DE">
        <w:rPr>
          <w:rFonts w:ascii="Arial" w:hAnsi="Arial" w:cs="Arial"/>
          <w:sz w:val="28"/>
          <w:szCs w:val="28"/>
          <w:rtl/>
        </w:rPr>
        <w:t xml:space="preserve"> (</w:t>
      </w:r>
      <w:r w:rsidRPr="00E529DE">
        <w:rPr>
          <w:rFonts w:ascii="Arial" w:hAnsi="Arial" w:cs="Arial" w:hint="cs"/>
          <w:sz w:val="28"/>
          <w:szCs w:val="28"/>
          <w:rtl/>
        </w:rPr>
        <w:t>آثار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کهنه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افسانه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های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حماسی</w:t>
      </w:r>
      <w:r w:rsidRPr="00E529DE">
        <w:rPr>
          <w:rFonts w:ascii="Arial" w:hAnsi="Arial" w:cs="Arial"/>
          <w:sz w:val="28"/>
          <w:szCs w:val="28"/>
          <w:rtl/>
        </w:rPr>
        <w:t xml:space="preserve">) </w:t>
      </w:r>
    </w:p>
    <w:p w:rsidR="00E529DE" w:rsidRPr="00E529DE" w:rsidRDefault="00E529DE" w:rsidP="00E529DE">
      <w:pPr>
        <w:jc w:val="both"/>
        <w:rPr>
          <w:rFonts w:ascii="Arial" w:hAnsi="Arial" w:cs="Arial"/>
          <w:sz w:val="28"/>
          <w:szCs w:val="28"/>
          <w:rtl/>
        </w:rPr>
      </w:pPr>
      <w:r w:rsidRPr="00E529DE">
        <w:rPr>
          <w:rFonts w:ascii="Arial" w:hAnsi="Arial" w:cs="Arial" w:hint="cs"/>
          <w:sz w:val="28"/>
          <w:szCs w:val="28"/>
          <w:rtl/>
        </w:rPr>
        <w:t>تئودور</w:t>
      </w:r>
      <w:r w:rsidRPr="00E529DE">
        <w:rPr>
          <w:rFonts w:ascii="Arial" w:hAnsi="Arial" w:cs="Arial"/>
          <w:sz w:val="28"/>
          <w:szCs w:val="28"/>
          <w:rtl/>
        </w:rPr>
        <w:t xml:space="preserve"> </w:t>
      </w:r>
      <w:r w:rsidRPr="00E529DE">
        <w:rPr>
          <w:rFonts w:ascii="Arial" w:hAnsi="Arial" w:cs="Arial" w:hint="cs"/>
          <w:sz w:val="28"/>
          <w:szCs w:val="28"/>
          <w:rtl/>
        </w:rPr>
        <w:t>نلدکه</w:t>
      </w:r>
    </w:p>
    <w:p w:rsidR="00E529DE" w:rsidRDefault="00E529DE" w:rsidP="00E529D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1-</w:t>
      </w:r>
      <w:r w:rsidRPr="00E529DE">
        <w:rPr>
          <w:rFonts w:ascii="Arial" w:hAnsi="Arial" w:cs="Arial" w:hint="cs"/>
          <w:sz w:val="24"/>
          <w:szCs w:val="24"/>
          <w:rtl/>
        </w:rPr>
        <w:t>آشنائی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موضوعات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حماسی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ایرانیان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قدیم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قسمتی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بوسیلهء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کتب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مقدس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قسمتی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نوشتجات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نویسندگان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یونان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.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عده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اشخاص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برده‏شده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مجددا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قالب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عربی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افسانه‏های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فارسی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شاهنامه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فردوسی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مشاهده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میکنیم‏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پس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متتبعین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سابق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چند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نفر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پهلوانان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کتاب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شاهنامه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مشخص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کردند</w:t>
      </w:r>
      <w:r w:rsidRPr="00E529DE">
        <w:rPr>
          <w:rFonts w:ascii="Arial" w:hAnsi="Arial" w:cs="Arial"/>
          <w:sz w:val="24"/>
          <w:szCs w:val="24"/>
          <w:rtl/>
        </w:rPr>
        <w:t>1.</w:t>
      </w:r>
      <w:r w:rsidRPr="00E529DE">
        <w:rPr>
          <w:rFonts w:ascii="Arial" w:hAnsi="Arial" w:cs="Arial" w:hint="cs"/>
          <w:sz w:val="24"/>
          <w:szCs w:val="24"/>
          <w:rtl/>
        </w:rPr>
        <w:t>فریدریش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انگل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FriedrichEngel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ثابت‏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صدق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نکته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فقط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جزئیات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محدود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بلکه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مؤلفین‏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کتب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اسناد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مقدس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اشخاص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افسانه‏ها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ابتدای‏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دنیا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قانون‏گذاری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زرتشت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مجملا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مفصلا،مخصوصا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بهمین‏ترتیب‏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می‏شناختند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متاخرین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انها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کتب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خویش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مجسم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کرده‏اند</w:t>
      </w:r>
      <w:r w:rsidRPr="00E529DE">
        <w:rPr>
          <w:rFonts w:ascii="Arial" w:hAnsi="Arial" w:cs="Arial"/>
          <w:sz w:val="24"/>
          <w:szCs w:val="24"/>
          <w:rtl/>
        </w:rPr>
        <w:t xml:space="preserve">2 </w:t>
      </w:r>
      <w:r w:rsidRPr="00E529DE">
        <w:rPr>
          <w:rFonts w:ascii="Arial" w:hAnsi="Arial" w:cs="Arial" w:hint="cs"/>
          <w:sz w:val="24"/>
          <w:szCs w:val="24"/>
          <w:rtl/>
        </w:rPr>
        <w:t>منتها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متاخرین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تمام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موضوع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بیشتر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جنبهء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تاریخی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داده‏اند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اولین‏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نماینده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بشریت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گیومرته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GayoMareta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شاه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نموده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باسم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کیومرث‏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خواندند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چندتن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پهلوانان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همانطوریکه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ریک‏ودا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Rigveda</w:t>
      </w:r>
      <w:proofErr w:type="spellEnd"/>
      <w:r w:rsidRPr="00E529DE">
        <w:rPr>
          <w:rFonts w:ascii="Arial" w:hAnsi="Arial" w:cs="Arial"/>
          <w:sz w:val="24"/>
          <w:szCs w:val="24"/>
        </w:rPr>
        <w:t xml:space="preserve"> (1</w:t>
      </w:r>
      <w:r w:rsidRPr="00E529DE">
        <w:rPr>
          <w:rFonts w:ascii="Arial" w:hAnsi="Arial" w:cs="Arial"/>
          <w:sz w:val="24"/>
          <w:szCs w:val="24"/>
          <w:rtl/>
        </w:rPr>
        <w:t>)</w:t>
      </w:r>
      <w:r w:rsidRPr="00E529DE">
        <w:rPr>
          <w:rFonts w:ascii="Arial" w:hAnsi="Arial" w:cs="Arial" w:hint="cs"/>
          <w:sz w:val="24"/>
          <w:szCs w:val="24"/>
          <w:rtl/>
        </w:rPr>
        <w:t>رجوع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بمجله</w:t>
      </w:r>
      <w:r w:rsidRPr="00E529DE">
        <w:rPr>
          <w:rFonts w:ascii="Arial" w:hAnsi="Arial" w:cs="Arial"/>
          <w:sz w:val="24"/>
          <w:szCs w:val="24"/>
          <w:rtl/>
        </w:rPr>
        <w:t>(</w:t>
      </w:r>
      <w:r w:rsidRPr="00E529DE">
        <w:rPr>
          <w:rFonts w:ascii="Arial" w:hAnsi="Arial" w:cs="Arial" w:hint="cs"/>
          <w:sz w:val="24"/>
          <w:szCs w:val="24"/>
          <w:rtl/>
        </w:rPr>
        <w:t>انجمن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شرق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المان</w:t>
      </w:r>
      <w:r w:rsidRPr="00E529DE">
        <w:rPr>
          <w:rFonts w:ascii="Arial" w:hAnsi="Arial" w:cs="Arial"/>
          <w:sz w:val="24"/>
          <w:szCs w:val="24"/>
          <w:rtl/>
        </w:rPr>
        <w:t>)</w:t>
      </w:r>
      <w:r w:rsidRPr="00E529DE">
        <w:rPr>
          <w:rFonts w:ascii="Arial" w:hAnsi="Arial" w:cs="Arial" w:hint="cs"/>
          <w:sz w:val="24"/>
          <w:szCs w:val="24"/>
          <w:rtl/>
        </w:rPr>
        <w:t>مقاله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ره‏روت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R.Roth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شماره</w:t>
      </w:r>
      <w:r w:rsidRPr="00E529DE">
        <w:rPr>
          <w:rFonts w:ascii="Arial" w:hAnsi="Arial" w:cs="Arial"/>
          <w:sz w:val="24"/>
          <w:szCs w:val="24"/>
          <w:rtl/>
        </w:rPr>
        <w:t xml:space="preserve"> 2 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216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بعد،شماره</w:t>
      </w:r>
      <w:r w:rsidRPr="00E529DE">
        <w:rPr>
          <w:rFonts w:ascii="Arial" w:hAnsi="Arial" w:cs="Arial"/>
          <w:sz w:val="24"/>
          <w:szCs w:val="24"/>
          <w:rtl/>
        </w:rPr>
        <w:t xml:space="preserve"> 4 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417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ویندیشمان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Windischmaun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مطالعات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زرتشتی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(2)</w:t>
      </w:r>
      <w:r w:rsidRPr="00E529DE">
        <w:rPr>
          <w:rFonts w:ascii="Arial" w:hAnsi="Arial" w:cs="Arial" w:hint="cs"/>
          <w:sz w:val="24"/>
          <w:szCs w:val="24"/>
          <w:rtl/>
        </w:rPr>
        <w:t>رجوع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به</w:t>
      </w:r>
      <w:r w:rsidRPr="00E529DE">
        <w:rPr>
          <w:rFonts w:ascii="Arial" w:hAnsi="Arial" w:cs="Arial"/>
          <w:sz w:val="24"/>
          <w:szCs w:val="24"/>
          <w:rtl/>
        </w:rPr>
        <w:t>(</w:t>
      </w:r>
      <w:r w:rsidRPr="00E529DE">
        <w:rPr>
          <w:rFonts w:ascii="Arial" w:hAnsi="Arial" w:cs="Arial" w:hint="cs"/>
          <w:sz w:val="24"/>
          <w:szCs w:val="24"/>
          <w:rtl/>
        </w:rPr>
        <w:t>معرفت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آثار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عتیقه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ایرانی</w:t>
      </w:r>
      <w:r w:rsidRPr="00E529DE">
        <w:rPr>
          <w:rFonts w:ascii="Arial" w:hAnsi="Arial" w:cs="Arial"/>
          <w:sz w:val="24"/>
          <w:szCs w:val="24"/>
          <w:rtl/>
        </w:rPr>
        <w:t>)</w:t>
      </w:r>
      <w:r w:rsidRPr="00E529DE">
        <w:rPr>
          <w:rFonts w:ascii="Arial" w:hAnsi="Arial" w:cs="Arial" w:hint="cs"/>
          <w:sz w:val="24"/>
          <w:szCs w:val="24"/>
          <w:rtl/>
        </w:rPr>
        <w:t>جلد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تصنیف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اشپیگل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مطالعات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آریائی</w:t>
      </w:r>
      <w:r w:rsidRPr="00E529DE">
        <w:rPr>
          <w:rFonts w:ascii="Arial" w:hAnsi="Arial" w:cs="Arial"/>
          <w:sz w:val="24"/>
          <w:szCs w:val="24"/>
          <w:rtl/>
        </w:rPr>
        <w:t>)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110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بعد،و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نوشتجات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مجله</w:t>
      </w:r>
      <w:r w:rsidRPr="00E529DE">
        <w:rPr>
          <w:rFonts w:ascii="Arial" w:hAnsi="Arial" w:cs="Arial" w:hint="eastAsia"/>
          <w:sz w:val="24"/>
          <w:szCs w:val="24"/>
          <w:rtl/>
        </w:rPr>
        <w:t>«</w:t>
      </w:r>
      <w:r w:rsidRPr="00E529DE">
        <w:rPr>
          <w:rFonts w:ascii="Arial" w:hAnsi="Arial" w:cs="Arial" w:hint="cs"/>
          <w:sz w:val="24"/>
          <w:szCs w:val="24"/>
          <w:rtl/>
        </w:rPr>
        <w:t>انجمن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شرق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المان</w:t>
      </w:r>
      <w:r w:rsidRPr="00E529DE">
        <w:rPr>
          <w:rFonts w:ascii="Arial" w:hAnsi="Arial" w:cs="Arial" w:hint="eastAsia"/>
          <w:sz w:val="24"/>
          <w:szCs w:val="24"/>
          <w:rtl/>
        </w:rPr>
        <w:t>»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شماره</w:t>
      </w:r>
      <w:r w:rsidRPr="00E529DE">
        <w:rPr>
          <w:rFonts w:ascii="Arial" w:hAnsi="Arial" w:cs="Arial"/>
          <w:sz w:val="24"/>
          <w:szCs w:val="24"/>
          <w:rtl/>
        </w:rPr>
        <w:t xml:space="preserve"> 45 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187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البته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معتقد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نیستم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تمام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اکتشافات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اسپیگل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کاملا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ثابت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غیرقابل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تغییر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مطابقه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ملاحظات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مجله</w:t>
      </w:r>
      <w:r w:rsidRPr="00E529DE">
        <w:rPr>
          <w:rFonts w:ascii="Arial" w:hAnsi="Arial" w:cs="Arial"/>
          <w:sz w:val="24"/>
          <w:szCs w:val="24"/>
          <w:rtl/>
        </w:rPr>
        <w:t>(</w:t>
      </w:r>
      <w:r w:rsidRPr="00E529DE">
        <w:rPr>
          <w:rFonts w:ascii="Arial" w:hAnsi="Arial" w:cs="Arial" w:hint="cs"/>
          <w:sz w:val="24"/>
          <w:szCs w:val="24"/>
          <w:rtl/>
        </w:rPr>
        <w:t>انجمن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شرق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المان</w:t>
      </w:r>
      <w:r w:rsidRPr="00E529DE">
        <w:rPr>
          <w:rFonts w:ascii="Arial" w:hAnsi="Arial" w:cs="Arial"/>
          <w:sz w:val="24"/>
          <w:szCs w:val="24"/>
          <w:rtl/>
        </w:rPr>
        <w:t>)</w:t>
      </w:r>
      <w:r w:rsidRPr="00E529DE">
        <w:rPr>
          <w:rFonts w:ascii="Arial" w:hAnsi="Arial" w:cs="Arial" w:hint="cs"/>
          <w:sz w:val="24"/>
          <w:szCs w:val="24"/>
          <w:rtl/>
        </w:rPr>
        <w:t>شماره</w:t>
      </w:r>
      <w:r w:rsidRPr="00E529DE">
        <w:rPr>
          <w:rFonts w:ascii="Arial" w:hAnsi="Arial" w:cs="Arial"/>
          <w:sz w:val="24"/>
          <w:szCs w:val="24"/>
          <w:rtl/>
        </w:rPr>
        <w:t xml:space="preserve"> 32 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570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نامیده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میشوند،نزد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پیشوایان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هندی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یعنی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آریائیها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مشهور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بوده‏اند</w:t>
      </w:r>
      <w:r w:rsidRPr="00E529DE">
        <w:rPr>
          <w:rFonts w:ascii="Arial" w:hAnsi="Arial" w:cs="Arial"/>
          <w:sz w:val="24"/>
          <w:szCs w:val="24"/>
          <w:rtl/>
        </w:rPr>
        <w:t>:</w:t>
      </w:r>
      <w:r w:rsidRPr="00E529DE">
        <w:rPr>
          <w:rFonts w:ascii="Arial" w:hAnsi="Arial" w:cs="Arial" w:hint="cs"/>
          <w:sz w:val="24"/>
          <w:szCs w:val="24"/>
          <w:rtl/>
        </w:rPr>
        <w:t>مخصوصا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یمیه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Yima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هندی،یسمه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Yama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)</w:t>
      </w:r>
      <w:r w:rsidRPr="00E529DE">
        <w:rPr>
          <w:rFonts w:ascii="Arial" w:hAnsi="Arial" w:cs="Arial" w:hint="cs"/>
          <w:sz w:val="24"/>
          <w:szCs w:val="24"/>
          <w:rtl/>
        </w:rPr>
        <w:t>فارسی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جدید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جمشید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ثرئتئونه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Thraetaona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هندی،ترئی‏تنه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Traitana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)</w:t>
      </w:r>
      <w:r w:rsidRPr="00E529DE">
        <w:rPr>
          <w:rFonts w:ascii="Arial" w:hAnsi="Arial" w:cs="Arial" w:hint="cs"/>
          <w:sz w:val="24"/>
          <w:szCs w:val="24"/>
          <w:rtl/>
        </w:rPr>
        <w:t>فارسی‏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جدید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فریدون،کوی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Kavi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کوه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/>
          <w:sz w:val="24"/>
          <w:szCs w:val="24"/>
        </w:rPr>
        <w:t>Kava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Msan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اوسدن‏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Msadans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هندی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اوشنه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Ushana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)</w:t>
      </w:r>
      <w:r w:rsidRPr="00E529DE">
        <w:rPr>
          <w:rFonts w:ascii="Arial" w:hAnsi="Arial" w:cs="Arial" w:hint="cs"/>
          <w:sz w:val="24"/>
          <w:szCs w:val="24"/>
          <w:rtl/>
        </w:rPr>
        <w:t>فارسی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جدید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کاوس،کوی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حوسروح‏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KaviHusravah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هندی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سوشروس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Sushravas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)</w:t>
      </w:r>
      <w:r w:rsidRPr="00E529DE">
        <w:rPr>
          <w:rFonts w:ascii="Arial" w:hAnsi="Arial" w:cs="Arial" w:hint="cs"/>
          <w:sz w:val="24"/>
          <w:szCs w:val="24"/>
          <w:rtl/>
        </w:rPr>
        <w:t>فارسی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جدید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خسرو،یا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اصولا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جزو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داستانهای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آریائی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هند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اروپائی‏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هستند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مثل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اژی‏دها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Azidahaka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(</w:t>
      </w:r>
      <w:r w:rsidRPr="00E529DE">
        <w:rPr>
          <w:rFonts w:ascii="Arial" w:hAnsi="Arial" w:cs="Arial" w:hint="cs"/>
          <w:sz w:val="24"/>
          <w:szCs w:val="24"/>
          <w:rtl/>
        </w:rPr>
        <w:t>فارسی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جدید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اژدها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دهاک،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معرب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ضحاک</w:t>
      </w:r>
      <w:r w:rsidRPr="00E529DE">
        <w:rPr>
          <w:rFonts w:ascii="Arial" w:hAnsi="Arial" w:cs="Arial"/>
          <w:sz w:val="24"/>
          <w:szCs w:val="24"/>
          <w:rtl/>
        </w:rPr>
        <w:t>)</w:t>
      </w:r>
      <w:r w:rsidRPr="00E529DE">
        <w:rPr>
          <w:rFonts w:ascii="Arial" w:hAnsi="Arial" w:cs="Arial" w:hint="cs"/>
          <w:sz w:val="24"/>
          <w:szCs w:val="24"/>
          <w:rtl/>
        </w:rPr>
        <w:t>برخی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دیگر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فقط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سرزمین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بوجود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آمده‏اند</w:t>
      </w:r>
      <w:r w:rsidRPr="00E529DE">
        <w:rPr>
          <w:rFonts w:ascii="Arial" w:hAnsi="Arial" w:cs="Arial"/>
          <w:sz w:val="24"/>
          <w:szCs w:val="24"/>
          <w:rtl/>
        </w:rPr>
        <w:t>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مخصوصا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اثبات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دارمستتر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Darmesteter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جالب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توجه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میگوید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چندتن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پهلوانان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فرعی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غیر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مهم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اصلی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شاهنامه‏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مواصله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ارتباطی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آنجا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دیده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میشوند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پیش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میآیند</w:t>
      </w:r>
      <w:r w:rsidRPr="00E529DE">
        <w:rPr>
          <w:rFonts w:ascii="Arial" w:hAnsi="Arial" w:cs="Arial"/>
          <w:sz w:val="24"/>
          <w:szCs w:val="24"/>
          <w:rtl/>
        </w:rPr>
        <w:t>1.</w:t>
      </w:r>
      <w:r w:rsidRPr="00E529DE">
        <w:rPr>
          <w:rFonts w:ascii="Arial" w:hAnsi="Arial" w:cs="Arial" w:hint="cs"/>
          <w:sz w:val="24"/>
          <w:szCs w:val="24"/>
          <w:rtl/>
        </w:rPr>
        <w:t>بعضی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گذارشات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فرعی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حال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دارد</w:t>
      </w:r>
      <w:r w:rsidRPr="00E529DE">
        <w:rPr>
          <w:rFonts w:ascii="Arial" w:hAnsi="Arial" w:cs="Arial"/>
          <w:sz w:val="24"/>
          <w:szCs w:val="24"/>
          <w:rtl/>
        </w:rPr>
        <w:t>2.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پس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هرحال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مؤلفین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سلسله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حکایت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بنظر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البته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رشته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وقایع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حقیقی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مینمود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می‏شناختند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اشپیگل‏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/>
          <w:sz w:val="24"/>
          <w:szCs w:val="24"/>
        </w:rPr>
        <w:t>Spiegel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دلائلی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اظهار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میدارد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سلسله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متمم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سالنامه‏ای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اصل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هنوز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میتوان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فهمید</w:t>
      </w:r>
      <w:r w:rsidRPr="00E529DE">
        <w:rPr>
          <w:rFonts w:ascii="Arial" w:hAnsi="Arial" w:cs="Arial"/>
          <w:sz w:val="24"/>
          <w:szCs w:val="24"/>
          <w:rtl/>
        </w:rPr>
        <w:t>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گذشته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اسامی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بسیاری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اشخاص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ذکر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میگردد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هیچ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مورد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دیگری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(1)-</w:t>
      </w:r>
      <w:r w:rsidRPr="00E529DE">
        <w:rPr>
          <w:rFonts w:ascii="Arial" w:hAnsi="Arial" w:cs="Arial" w:hint="cs"/>
          <w:sz w:val="24"/>
          <w:szCs w:val="24"/>
          <w:rtl/>
        </w:rPr>
        <w:t>رجوع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به</w:t>
      </w:r>
      <w:r w:rsidRPr="00E529DE">
        <w:rPr>
          <w:rFonts w:ascii="Arial" w:hAnsi="Arial" w:cs="Arial" w:hint="eastAsia"/>
          <w:sz w:val="24"/>
          <w:szCs w:val="24"/>
          <w:rtl/>
        </w:rPr>
        <w:t>«</w:t>
      </w:r>
      <w:r w:rsidRPr="00E529DE">
        <w:rPr>
          <w:rFonts w:ascii="Arial" w:hAnsi="Arial" w:cs="Arial" w:hint="cs"/>
          <w:sz w:val="24"/>
          <w:szCs w:val="24"/>
          <w:rtl/>
        </w:rPr>
        <w:t>مطالعات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ایرانی</w:t>
      </w:r>
      <w:r w:rsidRPr="00E529DE">
        <w:rPr>
          <w:rFonts w:ascii="Arial" w:hAnsi="Arial" w:cs="Arial" w:hint="eastAsia"/>
          <w:sz w:val="24"/>
          <w:szCs w:val="24"/>
          <w:rtl/>
        </w:rPr>
        <w:t>»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E529DE">
        <w:rPr>
          <w:rFonts w:ascii="Arial" w:hAnsi="Arial" w:cs="Arial"/>
          <w:sz w:val="24"/>
          <w:szCs w:val="24"/>
        </w:rPr>
        <w:t>EtudesIran</w:t>
      </w:r>
      <w:proofErr w:type="spellEnd"/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شماره‏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213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227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مطابقه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مقاله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کوچک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من</w:t>
      </w:r>
      <w:r w:rsidRPr="00E529DE">
        <w:rPr>
          <w:rFonts w:ascii="Arial" w:hAnsi="Arial" w:cs="Arial" w:hint="eastAsia"/>
          <w:sz w:val="24"/>
          <w:szCs w:val="24"/>
          <w:rtl/>
        </w:rPr>
        <w:t>«</w:t>
      </w:r>
      <w:r w:rsidRPr="00E529DE">
        <w:rPr>
          <w:rFonts w:ascii="Arial" w:hAnsi="Arial" w:cs="Arial" w:hint="cs"/>
          <w:sz w:val="24"/>
          <w:szCs w:val="24"/>
          <w:rtl/>
        </w:rPr>
        <w:t>بهترین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تیر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اندازان‏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آریائی</w:t>
      </w:r>
      <w:r w:rsidRPr="00E529DE">
        <w:rPr>
          <w:rFonts w:ascii="Arial" w:hAnsi="Arial" w:cs="Arial" w:hint="eastAsia"/>
          <w:sz w:val="24"/>
          <w:szCs w:val="24"/>
          <w:rtl/>
        </w:rPr>
        <w:t>»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مجله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انجمن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شرق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آلمان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شماره</w:t>
      </w:r>
      <w:r w:rsidRPr="00E529DE">
        <w:rPr>
          <w:rFonts w:ascii="Arial" w:hAnsi="Arial" w:cs="Arial"/>
          <w:sz w:val="24"/>
          <w:szCs w:val="24"/>
          <w:rtl/>
        </w:rPr>
        <w:t xml:space="preserve"> 35 </w:t>
      </w:r>
      <w:r w:rsidRPr="00E529DE">
        <w:rPr>
          <w:rFonts w:ascii="Arial" w:hAnsi="Arial" w:cs="Arial" w:hint="cs"/>
          <w:sz w:val="24"/>
          <w:szCs w:val="24"/>
          <w:rtl/>
        </w:rPr>
        <w:t>صفحه</w:t>
      </w:r>
      <w:r w:rsidRPr="00E529DE">
        <w:rPr>
          <w:rFonts w:ascii="Arial" w:hAnsi="Arial" w:cs="Arial"/>
          <w:sz w:val="24"/>
          <w:szCs w:val="24"/>
          <w:rtl/>
        </w:rPr>
        <w:t xml:space="preserve"> 445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</w:t>
      </w:r>
      <w:r w:rsidRPr="00E529DE">
        <w:rPr>
          <w:rFonts w:ascii="Arial" w:hAnsi="Arial" w:cs="Arial"/>
          <w:sz w:val="24"/>
          <w:szCs w:val="24"/>
          <w:rtl/>
        </w:rPr>
        <w:t>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(2)</w:t>
      </w:r>
      <w:r w:rsidRPr="00E529DE">
        <w:rPr>
          <w:rFonts w:ascii="Arial" w:hAnsi="Arial" w:cs="Arial" w:hint="cs"/>
          <w:sz w:val="24"/>
          <w:szCs w:val="24"/>
          <w:rtl/>
        </w:rPr>
        <w:t>رجوع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دارمستتر،صفحه</w:t>
      </w:r>
      <w:r w:rsidRPr="00E529DE">
        <w:rPr>
          <w:rFonts w:ascii="Arial" w:hAnsi="Arial" w:cs="Arial"/>
          <w:sz w:val="24"/>
          <w:szCs w:val="24"/>
          <w:rtl/>
        </w:rPr>
        <w:t xml:space="preserve"> 225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نمی‏بینیم‏</w:t>
      </w:r>
      <w:r w:rsidRPr="00E529DE">
        <w:rPr>
          <w:rFonts w:ascii="Arial" w:hAnsi="Arial" w:cs="Arial"/>
          <w:sz w:val="24"/>
          <w:szCs w:val="24"/>
          <w:rtl/>
        </w:rPr>
        <w:t>1</w:t>
      </w:r>
      <w:r w:rsidRPr="00E529DE">
        <w:rPr>
          <w:rFonts w:ascii="Arial" w:hAnsi="Arial" w:cs="Arial" w:hint="cs"/>
          <w:sz w:val="24"/>
          <w:szCs w:val="24"/>
          <w:rtl/>
        </w:rPr>
        <w:t>ولی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قسمت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چندان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جالب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توجه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نیست</w:t>
      </w:r>
      <w:r w:rsidRPr="00E529DE">
        <w:rPr>
          <w:rFonts w:ascii="Arial" w:hAnsi="Arial" w:cs="Arial"/>
          <w:sz w:val="24"/>
          <w:szCs w:val="24"/>
          <w:rtl/>
        </w:rPr>
        <w:t>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اکنون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میتوان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بآسانی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فرض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برشته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تحریر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درآمده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صورت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جامعی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تاریخ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موجود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شاید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نوشته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اما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فرض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حتمی‏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لازم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نیست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میتوان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تصور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محافل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روحانی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سلسله‏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؟؟؟از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تاریخ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موجود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عین‏حال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سایر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طبقات‏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ملت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افسانه‏های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مفصلی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راجع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بجزئیات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مشهور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بهیچوجه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نمیتوانم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بدانیم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افسانه‏ها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کاملا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حماسی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اقلا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باسلوب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عالی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زبان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مکالمه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فصیح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ولی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نکته‏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وقت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طرف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توجه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قرارداد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توضیحات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اشارات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کتب‏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مقدس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تاریخ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کامل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داستانی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زمانهای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بعد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برای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باقیمانده‏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مطابقت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مینماید</w:t>
      </w:r>
      <w:r w:rsidRPr="00E529DE">
        <w:rPr>
          <w:rFonts w:ascii="Arial" w:hAnsi="Arial" w:cs="Arial"/>
          <w:sz w:val="24"/>
          <w:szCs w:val="24"/>
          <w:rtl/>
        </w:rPr>
        <w:t>.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موضوع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جالب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توجه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سرزمینی‏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تمام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افسانه‏ها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بوقوع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پیوسته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شمال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شرقی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ایران‏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همین‏جهت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اغلب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وطن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همان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حوالی‏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تصور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میکنند</w:t>
      </w:r>
      <w:r w:rsidRPr="00E529DE">
        <w:rPr>
          <w:rFonts w:ascii="Arial" w:hAnsi="Arial" w:cs="Arial"/>
          <w:sz w:val="24"/>
          <w:szCs w:val="24"/>
          <w:rtl/>
        </w:rPr>
        <w:t>2.</w:t>
      </w:r>
      <w:r w:rsidRPr="00E529DE">
        <w:rPr>
          <w:rFonts w:ascii="Arial" w:hAnsi="Arial" w:cs="Arial" w:hint="cs"/>
          <w:sz w:val="24"/>
          <w:szCs w:val="24"/>
          <w:rtl/>
        </w:rPr>
        <w:t>بقیه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دارد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 w:hint="cs"/>
          <w:sz w:val="24"/>
          <w:szCs w:val="24"/>
          <w:rtl/>
        </w:rPr>
        <w:t>ضرر</w:t>
      </w:r>
      <w:r w:rsidRPr="00E529DE">
        <w:rPr>
          <w:rFonts w:ascii="Arial" w:hAnsi="Arial" w:cs="Arial"/>
          <w:sz w:val="24"/>
          <w:szCs w:val="24"/>
          <w:rtl/>
        </w:rPr>
        <w:t>!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-</w:t>
      </w:r>
      <w:r w:rsidRPr="00E529DE">
        <w:rPr>
          <w:rFonts w:ascii="Arial" w:hAnsi="Arial" w:cs="Arial" w:hint="cs"/>
          <w:sz w:val="24"/>
          <w:szCs w:val="24"/>
          <w:rtl/>
        </w:rPr>
        <w:t>باز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پنجاه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فرانک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ضرر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کردم</w:t>
      </w:r>
      <w:r w:rsidRPr="00E529DE">
        <w:rPr>
          <w:rFonts w:ascii="Arial" w:hAnsi="Arial" w:cs="Arial"/>
          <w:sz w:val="24"/>
          <w:szCs w:val="24"/>
          <w:rtl/>
        </w:rPr>
        <w:t>!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-</w:t>
      </w:r>
      <w:r w:rsidRPr="00E529DE">
        <w:rPr>
          <w:rFonts w:ascii="Arial" w:hAnsi="Arial" w:cs="Arial" w:hint="cs"/>
          <w:sz w:val="24"/>
          <w:szCs w:val="24"/>
          <w:rtl/>
        </w:rPr>
        <w:t>چرا؟مگرچه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است؟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-</w:t>
      </w:r>
      <w:r w:rsidRPr="00E529DE">
        <w:rPr>
          <w:rFonts w:ascii="Arial" w:hAnsi="Arial" w:cs="Arial" w:hint="cs"/>
          <w:sz w:val="24"/>
          <w:szCs w:val="24"/>
          <w:rtl/>
        </w:rPr>
        <w:t>کیف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بغلم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محتوی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ده‏هزار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فرانک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گم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شده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بود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حالا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کسی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آنرا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یافته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آورده</w:t>
      </w:r>
      <w:r w:rsidRPr="00E529DE">
        <w:rPr>
          <w:rFonts w:ascii="Arial" w:hAnsi="Arial" w:cs="Arial"/>
          <w:sz w:val="24"/>
          <w:szCs w:val="24"/>
          <w:rtl/>
        </w:rPr>
        <w:t>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-</w:t>
      </w:r>
      <w:r w:rsidRPr="00E529DE">
        <w:rPr>
          <w:rFonts w:ascii="Arial" w:hAnsi="Arial" w:cs="Arial" w:hint="cs"/>
          <w:sz w:val="24"/>
          <w:szCs w:val="24"/>
          <w:rtl/>
        </w:rPr>
        <w:t>خوب؟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-</w:t>
      </w:r>
      <w:r w:rsidRPr="00E529DE">
        <w:rPr>
          <w:rFonts w:ascii="Arial" w:hAnsi="Arial" w:cs="Arial" w:hint="cs"/>
          <w:sz w:val="24"/>
          <w:szCs w:val="24"/>
          <w:rtl/>
        </w:rPr>
        <w:t>باید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پنجاه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فرانک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انعام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بدهم</w:t>
      </w:r>
      <w:r w:rsidRPr="00E529DE">
        <w:rPr>
          <w:rFonts w:ascii="Arial" w:hAnsi="Arial" w:cs="Arial"/>
          <w:sz w:val="24"/>
          <w:szCs w:val="24"/>
          <w:rtl/>
        </w:rPr>
        <w:t>!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lastRenderedPageBreak/>
        <w:t>(1)</w:t>
      </w:r>
      <w:r w:rsidRPr="00E529DE">
        <w:rPr>
          <w:rFonts w:ascii="Arial" w:hAnsi="Arial" w:cs="Arial" w:hint="cs"/>
          <w:sz w:val="24"/>
          <w:szCs w:val="24"/>
          <w:rtl/>
        </w:rPr>
        <w:t>چنانکه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اسامی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در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آبان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یشت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صرف‏نظر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شود،چندان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زیاد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نیست</w:t>
      </w:r>
      <w:r w:rsidRPr="00E529DE">
        <w:rPr>
          <w:rFonts w:ascii="Arial" w:hAnsi="Arial" w:cs="Arial"/>
          <w:sz w:val="24"/>
          <w:szCs w:val="24"/>
          <w:rtl/>
        </w:rPr>
        <w:t>.</w:t>
      </w:r>
    </w:p>
    <w:p w:rsidR="00E529DE" w:rsidRPr="00E529DE" w:rsidRDefault="00E529DE" w:rsidP="00E529DE">
      <w:pPr>
        <w:jc w:val="both"/>
        <w:rPr>
          <w:rFonts w:ascii="Arial" w:hAnsi="Arial" w:cs="Arial"/>
          <w:sz w:val="24"/>
          <w:szCs w:val="24"/>
          <w:rtl/>
        </w:rPr>
      </w:pPr>
      <w:r w:rsidRPr="00E529DE">
        <w:rPr>
          <w:rFonts w:ascii="Arial" w:hAnsi="Arial" w:cs="Arial"/>
          <w:sz w:val="24"/>
          <w:szCs w:val="24"/>
          <w:rtl/>
        </w:rPr>
        <w:t>(2)</w:t>
      </w:r>
      <w:r w:rsidRPr="00E529DE">
        <w:rPr>
          <w:rFonts w:ascii="Arial" w:hAnsi="Arial" w:cs="Arial" w:hint="cs"/>
          <w:sz w:val="24"/>
          <w:szCs w:val="24"/>
          <w:rtl/>
        </w:rPr>
        <w:t>قدمت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قسمت‏های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مختلف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اوستا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چنانکه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مشهور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است،معلوم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نیست</w:t>
      </w:r>
      <w:r w:rsidRPr="00E529DE">
        <w:rPr>
          <w:rFonts w:ascii="Arial" w:hAnsi="Arial" w:cs="Arial"/>
          <w:sz w:val="24"/>
          <w:szCs w:val="24"/>
          <w:rtl/>
        </w:rPr>
        <w:t xml:space="preserve">. </w:t>
      </w:r>
      <w:r w:rsidRPr="00E529DE">
        <w:rPr>
          <w:rFonts w:ascii="Arial" w:hAnsi="Arial" w:cs="Arial" w:hint="cs"/>
          <w:sz w:val="24"/>
          <w:szCs w:val="24"/>
          <w:rtl/>
        </w:rPr>
        <w:t>ولی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من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معتقد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نیستم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کلیه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ان،چنانچه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اخیرا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فرض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می‏شود،از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گذشته‏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نزدیکی</w:t>
      </w:r>
      <w:r w:rsidRPr="00E529DE">
        <w:rPr>
          <w:rFonts w:ascii="Arial" w:hAnsi="Arial" w:cs="Arial"/>
          <w:sz w:val="24"/>
          <w:szCs w:val="24"/>
          <w:rtl/>
        </w:rPr>
        <w:t xml:space="preserve"> </w:t>
      </w:r>
      <w:r w:rsidRPr="00E529DE">
        <w:rPr>
          <w:rFonts w:ascii="Arial" w:hAnsi="Arial" w:cs="Arial" w:hint="cs"/>
          <w:sz w:val="24"/>
          <w:szCs w:val="24"/>
          <w:rtl/>
        </w:rPr>
        <w:t>باشد،</w:t>
      </w:r>
    </w:p>
    <w:p w:rsidR="00C07F93" w:rsidRPr="00E529DE" w:rsidRDefault="00C07F93" w:rsidP="00E529DE">
      <w:pPr>
        <w:jc w:val="both"/>
        <w:rPr>
          <w:rFonts w:ascii="Arial" w:hAnsi="Arial" w:cs="Arial"/>
          <w:sz w:val="24"/>
          <w:szCs w:val="24"/>
        </w:rPr>
      </w:pPr>
    </w:p>
    <w:sectPr w:rsidR="00C07F93" w:rsidRPr="00E529D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7E09E8"/>
    <w:rsid w:val="00804BAD"/>
    <w:rsid w:val="00B36D51"/>
    <w:rsid w:val="00C07F93"/>
    <w:rsid w:val="00CA52DC"/>
    <w:rsid w:val="00CD5368"/>
    <w:rsid w:val="00E529DE"/>
    <w:rsid w:val="00EE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Company>ISC.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2012-02-14T12:22:00Z</dcterms:created>
  <dcterms:modified xsi:type="dcterms:W3CDTF">2012-02-14T12:22:00Z</dcterms:modified>
</cp:coreProperties>
</file>