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CF3" w:rsidRPr="00435CF3" w:rsidRDefault="00435CF3" w:rsidP="00435CF3">
      <w:pPr>
        <w:jc w:val="both"/>
        <w:rPr>
          <w:rFonts w:ascii="Arial" w:hAnsi="Arial" w:cs="Arial"/>
          <w:sz w:val="28"/>
          <w:szCs w:val="28"/>
          <w:rtl/>
        </w:rPr>
      </w:pPr>
      <w:r w:rsidRPr="00435CF3">
        <w:rPr>
          <w:rFonts w:ascii="Arial" w:hAnsi="Arial" w:cs="Arial" w:hint="cs"/>
          <w:sz w:val="28"/>
          <w:szCs w:val="28"/>
          <w:rtl/>
        </w:rPr>
        <w:t>مهمترین</w:t>
      </w:r>
      <w:r w:rsidRPr="00435CF3">
        <w:rPr>
          <w:rFonts w:ascii="Arial" w:hAnsi="Arial" w:cs="Arial"/>
          <w:sz w:val="28"/>
          <w:szCs w:val="28"/>
          <w:rtl/>
        </w:rPr>
        <w:t xml:space="preserve"> </w:t>
      </w:r>
      <w:r w:rsidRPr="00435CF3">
        <w:rPr>
          <w:rFonts w:ascii="Arial" w:hAnsi="Arial" w:cs="Arial" w:hint="cs"/>
          <w:sz w:val="28"/>
          <w:szCs w:val="28"/>
          <w:rtl/>
        </w:rPr>
        <w:t>کارکرد</w:t>
      </w:r>
      <w:r w:rsidRPr="00435CF3">
        <w:rPr>
          <w:rFonts w:ascii="Arial" w:hAnsi="Arial" w:cs="Arial"/>
          <w:sz w:val="28"/>
          <w:szCs w:val="28"/>
          <w:rtl/>
        </w:rPr>
        <w:t xml:space="preserve"> </w:t>
      </w:r>
      <w:r w:rsidRPr="00435CF3">
        <w:rPr>
          <w:rFonts w:ascii="Arial" w:hAnsi="Arial" w:cs="Arial" w:hint="cs"/>
          <w:sz w:val="28"/>
          <w:szCs w:val="28"/>
          <w:rtl/>
        </w:rPr>
        <w:t>روابط</w:t>
      </w:r>
      <w:r w:rsidRPr="00435CF3">
        <w:rPr>
          <w:rFonts w:ascii="Arial" w:hAnsi="Arial" w:cs="Arial"/>
          <w:sz w:val="28"/>
          <w:szCs w:val="28"/>
          <w:rtl/>
        </w:rPr>
        <w:t xml:space="preserve"> </w:t>
      </w:r>
      <w:r w:rsidRPr="00435CF3">
        <w:rPr>
          <w:rFonts w:ascii="Arial" w:hAnsi="Arial" w:cs="Arial" w:hint="cs"/>
          <w:sz w:val="28"/>
          <w:szCs w:val="28"/>
          <w:rtl/>
        </w:rPr>
        <w:t>عمومی</w:t>
      </w:r>
      <w:r w:rsidRPr="00435CF3">
        <w:rPr>
          <w:rFonts w:ascii="Arial" w:hAnsi="Arial" w:cs="Arial"/>
          <w:sz w:val="28"/>
          <w:szCs w:val="28"/>
          <w:rtl/>
        </w:rPr>
        <w:t xml:space="preserve"> </w:t>
      </w:r>
      <w:r w:rsidRPr="00435CF3">
        <w:rPr>
          <w:rFonts w:ascii="Arial" w:hAnsi="Arial" w:cs="Arial" w:hint="cs"/>
          <w:sz w:val="28"/>
          <w:szCs w:val="28"/>
          <w:rtl/>
        </w:rPr>
        <w:t>شفاف</w:t>
      </w:r>
      <w:r w:rsidRPr="00435CF3">
        <w:rPr>
          <w:rFonts w:ascii="Arial" w:hAnsi="Arial" w:cs="Arial"/>
          <w:sz w:val="28"/>
          <w:szCs w:val="28"/>
          <w:rtl/>
        </w:rPr>
        <w:t xml:space="preserve"> </w:t>
      </w:r>
      <w:r w:rsidRPr="00435CF3">
        <w:rPr>
          <w:rFonts w:ascii="Arial" w:hAnsi="Arial" w:cs="Arial" w:hint="cs"/>
          <w:sz w:val="28"/>
          <w:szCs w:val="28"/>
          <w:rtl/>
        </w:rPr>
        <w:t>سازی</w:t>
      </w:r>
      <w:r w:rsidRPr="00435CF3">
        <w:rPr>
          <w:rFonts w:ascii="Arial" w:hAnsi="Arial" w:cs="Arial"/>
          <w:sz w:val="28"/>
          <w:szCs w:val="28"/>
          <w:rtl/>
        </w:rPr>
        <w:t xml:space="preserve"> </w:t>
      </w:r>
      <w:r w:rsidRPr="00435CF3">
        <w:rPr>
          <w:rFonts w:ascii="Arial" w:hAnsi="Arial" w:cs="Arial" w:hint="cs"/>
          <w:sz w:val="28"/>
          <w:szCs w:val="28"/>
          <w:rtl/>
        </w:rPr>
        <w:t>و</w:t>
      </w:r>
      <w:r w:rsidRPr="00435CF3">
        <w:rPr>
          <w:rFonts w:ascii="Arial" w:hAnsi="Arial" w:cs="Arial"/>
          <w:sz w:val="28"/>
          <w:szCs w:val="28"/>
          <w:rtl/>
        </w:rPr>
        <w:t xml:space="preserve"> </w:t>
      </w:r>
      <w:r w:rsidRPr="00435CF3">
        <w:rPr>
          <w:rFonts w:ascii="Arial" w:hAnsi="Arial" w:cs="Arial" w:hint="cs"/>
          <w:sz w:val="28"/>
          <w:szCs w:val="28"/>
          <w:rtl/>
        </w:rPr>
        <w:t>علنی</w:t>
      </w:r>
      <w:r w:rsidRPr="00435CF3">
        <w:rPr>
          <w:rFonts w:ascii="Arial" w:hAnsi="Arial" w:cs="Arial"/>
          <w:sz w:val="28"/>
          <w:szCs w:val="28"/>
          <w:rtl/>
        </w:rPr>
        <w:t xml:space="preserve"> </w:t>
      </w:r>
      <w:r w:rsidRPr="00435CF3">
        <w:rPr>
          <w:rFonts w:ascii="Arial" w:hAnsi="Arial" w:cs="Arial" w:hint="cs"/>
          <w:sz w:val="28"/>
          <w:szCs w:val="28"/>
          <w:rtl/>
        </w:rPr>
        <w:t>سازی</w:t>
      </w:r>
      <w:r w:rsidRPr="00435CF3">
        <w:rPr>
          <w:rFonts w:ascii="Arial" w:hAnsi="Arial" w:cs="Arial"/>
          <w:sz w:val="28"/>
          <w:szCs w:val="28"/>
          <w:rtl/>
        </w:rPr>
        <w:t xml:space="preserve"> </w:t>
      </w:r>
      <w:r w:rsidRPr="00435CF3">
        <w:rPr>
          <w:rFonts w:ascii="Arial" w:hAnsi="Arial" w:cs="Arial" w:hint="cs"/>
          <w:sz w:val="28"/>
          <w:szCs w:val="28"/>
          <w:rtl/>
        </w:rPr>
        <w:t>جریان</w:t>
      </w:r>
      <w:r w:rsidRPr="00435CF3">
        <w:rPr>
          <w:rFonts w:ascii="Arial" w:hAnsi="Arial" w:cs="Arial"/>
          <w:sz w:val="28"/>
          <w:szCs w:val="28"/>
          <w:rtl/>
        </w:rPr>
        <w:t xml:space="preserve"> </w:t>
      </w:r>
      <w:r w:rsidRPr="00435CF3">
        <w:rPr>
          <w:rFonts w:ascii="Arial" w:hAnsi="Arial" w:cs="Arial" w:hint="cs"/>
          <w:sz w:val="28"/>
          <w:szCs w:val="28"/>
          <w:rtl/>
        </w:rPr>
        <w:t>امور</w:t>
      </w:r>
      <w:r w:rsidRPr="00435CF3">
        <w:rPr>
          <w:rFonts w:ascii="Arial" w:hAnsi="Arial" w:cs="Arial"/>
          <w:sz w:val="28"/>
          <w:szCs w:val="28"/>
          <w:rtl/>
        </w:rPr>
        <w:t xml:space="preserve"> </w:t>
      </w:r>
      <w:r w:rsidRPr="00435CF3">
        <w:rPr>
          <w:rFonts w:ascii="Arial" w:hAnsi="Arial" w:cs="Arial" w:hint="cs"/>
          <w:sz w:val="28"/>
          <w:szCs w:val="28"/>
          <w:rtl/>
        </w:rPr>
        <w:t>به</w:t>
      </w:r>
      <w:r w:rsidRPr="00435CF3">
        <w:rPr>
          <w:rFonts w:ascii="Arial" w:hAnsi="Arial" w:cs="Arial"/>
          <w:sz w:val="28"/>
          <w:szCs w:val="28"/>
          <w:rtl/>
        </w:rPr>
        <w:t xml:space="preserve"> </w:t>
      </w:r>
      <w:r w:rsidRPr="00435CF3">
        <w:rPr>
          <w:rFonts w:ascii="Arial" w:hAnsi="Arial" w:cs="Arial" w:hint="cs"/>
          <w:sz w:val="28"/>
          <w:szCs w:val="28"/>
          <w:rtl/>
        </w:rPr>
        <w:t>نفع</w:t>
      </w:r>
      <w:r w:rsidRPr="00435CF3">
        <w:rPr>
          <w:rFonts w:ascii="Arial" w:hAnsi="Arial" w:cs="Arial"/>
          <w:sz w:val="28"/>
          <w:szCs w:val="28"/>
          <w:rtl/>
        </w:rPr>
        <w:t xml:space="preserve"> </w:t>
      </w:r>
      <w:r w:rsidRPr="00435CF3">
        <w:rPr>
          <w:rFonts w:ascii="Arial" w:hAnsi="Arial" w:cs="Arial" w:hint="cs"/>
          <w:sz w:val="28"/>
          <w:szCs w:val="28"/>
          <w:rtl/>
        </w:rPr>
        <w:t>آزادی</w:t>
      </w:r>
      <w:r w:rsidRPr="00435CF3">
        <w:rPr>
          <w:rFonts w:ascii="Arial" w:hAnsi="Arial" w:cs="Arial"/>
          <w:sz w:val="28"/>
          <w:szCs w:val="28"/>
          <w:rtl/>
        </w:rPr>
        <w:t xml:space="preserve"> </w:t>
      </w:r>
      <w:r w:rsidRPr="00435CF3">
        <w:rPr>
          <w:rFonts w:ascii="Arial" w:hAnsi="Arial" w:cs="Arial" w:hint="cs"/>
          <w:sz w:val="28"/>
          <w:szCs w:val="28"/>
          <w:rtl/>
        </w:rPr>
        <w:t>و</w:t>
      </w:r>
      <w:r w:rsidRPr="00435CF3">
        <w:rPr>
          <w:rFonts w:ascii="Arial" w:hAnsi="Arial" w:cs="Arial"/>
          <w:sz w:val="28"/>
          <w:szCs w:val="28"/>
          <w:rtl/>
        </w:rPr>
        <w:t xml:space="preserve"> </w:t>
      </w:r>
      <w:r w:rsidRPr="00435CF3">
        <w:rPr>
          <w:rFonts w:ascii="Arial" w:hAnsi="Arial" w:cs="Arial" w:hint="cs"/>
          <w:sz w:val="28"/>
          <w:szCs w:val="28"/>
          <w:rtl/>
        </w:rPr>
        <w:t>دموکراسی</w:t>
      </w:r>
      <w:r w:rsidRPr="00435CF3">
        <w:rPr>
          <w:rFonts w:ascii="Arial" w:hAnsi="Arial" w:cs="Arial"/>
          <w:sz w:val="28"/>
          <w:szCs w:val="28"/>
          <w:rtl/>
        </w:rPr>
        <w:t xml:space="preserve"> </w:t>
      </w:r>
      <w:r w:rsidRPr="00435CF3">
        <w:rPr>
          <w:rFonts w:ascii="Arial" w:hAnsi="Arial" w:cs="Arial" w:hint="cs"/>
          <w:sz w:val="28"/>
          <w:szCs w:val="28"/>
          <w:rtl/>
        </w:rPr>
        <w:t>است</w:t>
      </w:r>
      <w:r w:rsidRPr="00435CF3">
        <w:rPr>
          <w:rFonts w:ascii="Arial" w:hAnsi="Arial" w:cs="Arial"/>
          <w:sz w:val="28"/>
          <w:szCs w:val="28"/>
          <w:rtl/>
        </w:rPr>
        <w:t xml:space="preserve"> </w:t>
      </w:r>
    </w:p>
    <w:p w:rsidR="00435CF3" w:rsidRDefault="00435CF3" w:rsidP="00435CF3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435CF3" w:rsidRPr="00435CF3" w:rsidRDefault="00435CF3" w:rsidP="00435CF3">
      <w:pPr>
        <w:jc w:val="both"/>
        <w:rPr>
          <w:rFonts w:ascii="Arial" w:hAnsi="Arial" w:cs="Arial"/>
          <w:sz w:val="24"/>
          <w:szCs w:val="24"/>
          <w:rtl/>
        </w:rPr>
      </w:pPr>
      <w:r w:rsidRPr="00435CF3">
        <w:rPr>
          <w:rFonts w:ascii="Arial" w:hAnsi="Arial" w:cs="Arial" w:hint="cs"/>
          <w:sz w:val="24"/>
          <w:szCs w:val="24"/>
          <w:rtl/>
        </w:rPr>
        <w:t>در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نخستین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همایش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روابط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عمومی‏های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وزارت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فرهنگ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و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ارشاد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اسلامی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دکتر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محمدمهدی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فرقانی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رییس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دانشکده‏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علوم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ارتباطات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دانشگاه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علامه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طباطبایی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پیرامون‏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موضوع</w:t>
      </w:r>
      <w:r w:rsidRPr="00435CF3">
        <w:rPr>
          <w:rFonts w:ascii="Arial" w:hAnsi="Arial" w:cs="Arial" w:hint="eastAsia"/>
          <w:sz w:val="24"/>
          <w:szCs w:val="24"/>
          <w:rtl/>
        </w:rPr>
        <w:t>«</w:t>
      </w:r>
      <w:r w:rsidRPr="00435CF3">
        <w:rPr>
          <w:rFonts w:ascii="Arial" w:hAnsi="Arial" w:cs="Arial" w:hint="cs"/>
          <w:sz w:val="24"/>
          <w:szCs w:val="24"/>
          <w:rtl/>
        </w:rPr>
        <w:t>تحقیق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و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پژوهش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در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روابط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عمومی</w:t>
      </w:r>
      <w:r w:rsidRPr="00435CF3">
        <w:rPr>
          <w:rFonts w:ascii="Arial" w:hAnsi="Arial" w:cs="Arial" w:hint="eastAsia"/>
          <w:sz w:val="24"/>
          <w:szCs w:val="24"/>
          <w:rtl/>
        </w:rPr>
        <w:t>»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سخنرانی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کرد</w:t>
      </w:r>
      <w:r w:rsidRPr="00435CF3">
        <w:rPr>
          <w:rFonts w:ascii="Arial" w:hAnsi="Arial" w:cs="Arial"/>
          <w:sz w:val="24"/>
          <w:szCs w:val="24"/>
          <w:rtl/>
        </w:rPr>
        <w:t>.</w:t>
      </w:r>
    </w:p>
    <w:p w:rsidR="00435CF3" w:rsidRPr="00435CF3" w:rsidRDefault="00435CF3" w:rsidP="00435CF3">
      <w:pPr>
        <w:jc w:val="both"/>
        <w:rPr>
          <w:rFonts w:ascii="Arial" w:hAnsi="Arial" w:cs="Arial"/>
          <w:sz w:val="24"/>
          <w:szCs w:val="24"/>
          <w:rtl/>
        </w:rPr>
      </w:pPr>
      <w:r w:rsidRPr="00435CF3">
        <w:rPr>
          <w:rFonts w:ascii="Arial" w:hAnsi="Arial" w:cs="Arial" w:hint="cs"/>
          <w:sz w:val="24"/>
          <w:szCs w:val="24"/>
          <w:rtl/>
        </w:rPr>
        <w:t>دکتر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فرقانی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کارکرد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روابط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عمومی‏ها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را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در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شرایط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امروز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جهان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چنین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برشمرد</w:t>
      </w:r>
      <w:r w:rsidRPr="00435CF3">
        <w:rPr>
          <w:rFonts w:ascii="Arial" w:hAnsi="Arial" w:cs="Arial"/>
          <w:sz w:val="24"/>
          <w:szCs w:val="24"/>
          <w:rtl/>
        </w:rPr>
        <w:t>:</w:t>
      </w:r>
      <w:r w:rsidRPr="00435CF3">
        <w:rPr>
          <w:rFonts w:ascii="Arial" w:hAnsi="Arial" w:cs="Arial" w:hint="cs"/>
          <w:sz w:val="24"/>
          <w:szCs w:val="24"/>
          <w:rtl/>
        </w:rPr>
        <w:t>مهمترین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کارکرد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روابط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عمومی‏ها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در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جهان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امروز،کمک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به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جریان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گردش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آزاد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اطلاعات،تامین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حق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دسترسی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آزاد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و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هماهنگی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به‏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اطلاعات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و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شفاف‏سازی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و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علنی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سازی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جریان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امور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به‏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نفع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آزادی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و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دموکراسی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است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و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نه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پنهان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کاری،تحریف‏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و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جعل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واقعیت</w:t>
      </w:r>
      <w:r w:rsidRPr="00435CF3">
        <w:rPr>
          <w:rFonts w:ascii="Arial" w:hAnsi="Arial" w:cs="Arial"/>
          <w:sz w:val="24"/>
          <w:szCs w:val="24"/>
          <w:rtl/>
        </w:rPr>
        <w:t>.</w:t>
      </w:r>
    </w:p>
    <w:p w:rsidR="00435CF3" w:rsidRPr="00435CF3" w:rsidRDefault="00435CF3" w:rsidP="00435CF3">
      <w:pPr>
        <w:jc w:val="both"/>
        <w:rPr>
          <w:rFonts w:ascii="Arial" w:hAnsi="Arial" w:cs="Arial"/>
          <w:sz w:val="24"/>
          <w:szCs w:val="24"/>
          <w:rtl/>
        </w:rPr>
      </w:pPr>
      <w:r w:rsidRPr="00435CF3">
        <w:rPr>
          <w:rFonts w:ascii="Arial" w:hAnsi="Arial" w:cs="Arial" w:hint="cs"/>
          <w:sz w:val="24"/>
          <w:szCs w:val="24"/>
          <w:rtl/>
        </w:rPr>
        <w:t>وی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در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ادامه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افزود</w:t>
      </w:r>
      <w:r w:rsidRPr="00435CF3">
        <w:rPr>
          <w:rFonts w:ascii="Arial" w:hAnsi="Arial" w:cs="Arial"/>
          <w:sz w:val="24"/>
          <w:szCs w:val="24"/>
          <w:rtl/>
        </w:rPr>
        <w:t>:</w:t>
      </w:r>
      <w:r w:rsidRPr="00435CF3">
        <w:rPr>
          <w:rFonts w:ascii="Arial" w:hAnsi="Arial" w:cs="Arial" w:hint="cs"/>
          <w:sz w:val="24"/>
          <w:szCs w:val="24"/>
          <w:rtl/>
        </w:rPr>
        <w:t>ایجاد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مناسب‏ترین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رابطه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میان‏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روابط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عمومی‏ها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و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رسانه‏ها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و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کمک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به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ارتقا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درک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و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تفاهم‏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متقابل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به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منظور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پاسخگویی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هر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چه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بیشتر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به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مشتریان‏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سازمان،استفاده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از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ابزار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و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فناوری‏های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نوین‏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ارتباطی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به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منظور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کمک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به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تولید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و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توزیع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اطلاعات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بویژه‏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اطلاعات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متعلق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به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قلمرو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عمومی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و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دولت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می‏باشد</w:t>
      </w:r>
      <w:r w:rsidRPr="00435CF3">
        <w:rPr>
          <w:rFonts w:ascii="Arial" w:hAnsi="Arial" w:cs="Arial"/>
          <w:sz w:val="24"/>
          <w:szCs w:val="24"/>
          <w:rtl/>
        </w:rPr>
        <w:t>.</w:t>
      </w:r>
    </w:p>
    <w:p w:rsidR="00435CF3" w:rsidRPr="00435CF3" w:rsidRDefault="00435CF3" w:rsidP="00435CF3">
      <w:pPr>
        <w:jc w:val="both"/>
        <w:rPr>
          <w:rFonts w:ascii="Arial" w:hAnsi="Arial" w:cs="Arial"/>
          <w:sz w:val="24"/>
          <w:szCs w:val="24"/>
          <w:rtl/>
        </w:rPr>
      </w:pPr>
      <w:r w:rsidRPr="00435CF3">
        <w:rPr>
          <w:rFonts w:ascii="Arial" w:hAnsi="Arial" w:cs="Arial" w:hint="cs"/>
          <w:sz w:val="24"/>
          <w:szCs w:val="24"/>
          <w:rtl/>
        </w:rPr>
        <w:t>محمدمهدی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فرقانی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اجلاس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ژنو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را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پیام‏آور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خواند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و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گفت</w:t>
      </w:r>
      <w:r w:rsidRPr="00435CF3">
        <w:rPr>
          <w:rFonts w:ascii="Arial" w:hAnsi="Arial" w:cs="Arial"/>
          <w:sz w:val="24"/>
          <w:szCs w:val="24"/>
          <w:rtl/>
        </w:rPr>
        <w:t>:</w:t>
      </w:r>
      <w:r w:rsidRPr="00435CF3">
        <w:rPr>
          <w:rFonts w:ascii="Arial" w:hAnsi="Arial" w:cs="Arial" w:hint="cs"/>
          <w:sz w:val="24"/>
          <w:szCs w:val="24"/>
          <w:rtl/>
        </w:rPr>
        <w:t>اجلاس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ژنو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پیام‏آور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این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مطلب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بود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که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وارد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عصر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جدیدی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از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حیات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بشری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شده‏ایم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و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این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ورود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با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خواست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و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اراده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ما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نیست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بلکه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ما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به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ناچار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وارد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این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دنیا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شده‏ایم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و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نمی‏توان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از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پیشروی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در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این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دنیا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جلوگیری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کرد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عصر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اطلاعات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و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ارتباطات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عصری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است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که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به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طور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کلی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تمامی‏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سازمان‏ها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با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این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عصر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همگام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شده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و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بر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چالش‏های‏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جامعه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اطلاعاتی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خود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فائق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آیند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و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در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چنین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شرایطی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تنها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روابط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عمومی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سازمان‏ها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به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عنوان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یک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دستگاه‏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سیاستگذار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اطلاع‏رسانی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و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آگاهی‏بخش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و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پاسخگو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می‏تواند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شرایط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کنونی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را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دچار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یک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نوع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تحول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و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تغییر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اساسی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کند</w:t>
      </w:r>
      <w:r w:rsidRPr="00435CF3">
        <w:rPr>
          <w:rFonts w:ascii="Arial" w:hAnsi="Arial" w:cs="Arial"/>
          <w:sz w:val="24"/>
          <w:szCs w:val="24"/>
          <w:rtl/>
        </w:rPr>
        <w:t>.</w:t>
      </w:r>
    </w:p>
    <w:p w:rsidR="00435CF3" w:rsidRPr="00435CF3" w:rsidRDefault="00435CF3" w:rsidP="00435CF3">
      <w:pPr>
        <w:jc w:val="both"/>
        <w:rPr>
          <w:rFonts w:ascii="Arial" w:hAnsi="Arial" w:cs="Arial"/>
          <w:sz w:val="24"/>
          <w:szCs w:val="24"/>
          <w:rtl/>
        </w:rPr>
      </w:pPr>
      <w:r w:rsidRPr="00435CF3">
        <w:rPr>
          <w:rFonts w:ascii="Arial" w:hAnsi="Arial" w:cs="Arial" w:hint="cs"/>
          <w:sz w:val="24"/>
          <w:szCs w:val="24"/>
          <w:rtl/>
        </w:rPr>
        <w:t>وی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در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جای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دیگری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از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صحبت‏های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خود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به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این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نوع‏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موضوع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اشاره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کرد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که</w:t>
      </w:r>
      <w:r w:rsidRPr="00435CF3">
        <w:rPr>
          <w:rFonts w:ascii="Arial" w:hAnsi="Arial" w:cs="Arial"/>
          <w:sz w:val="24"/>
          <w:szCs w:val="24"/>
          <w:rtl/>
        </w:rPr>
        <w:t>:</w:t>
      </w:r>
      <w:r w:rsidRPr="00435CF3">
        <w:rPr>
          <w:rFonts w:ascii="Arial" w:hAnsi="Arial" w:cs="Arial" w:hint="cs"/>
          <w:sz w:val="24"/>
          <w:szCs w:val="24"/>
          <w:rtl/>
        </w:rPr>
        <w:t>تا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سال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دو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هزار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و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پانزده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تمامی‏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دوست‏ها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باید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تدابیری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بیاندیشند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که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همه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سازمان‏ها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و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حتی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روستاها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نیز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به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اینترنت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متصل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شده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باشند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و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دولت‏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به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سوی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یک</w:t>
      </w:r>
      <w:r w:rsidRPr="00435CF3">
        <w:rPr>
          <w:rFonts w:ascii="Arial" w:hAnsi="Arial" w:cs="Arial" w:hint="eastAsia"/>
          <w:sz w:val="24"/>
          <w:szCs w:val="24"/>
          <w:rtl/>
        </w:rPr>
        <w:t>«</w:t>
      </w:r>
      <w:r w:rsidRPr="00435CF3">
        <w:rPr>
          <w:rFonts w:ascii="Arial" w:hAnsi="Arial" w:cs="Arial" w:hint="cs"/>
          <w:sz w:val="24"/>
          <w:szCs w:val="24"/>
          <w:rtl/>
        </w:rPr>
        <w:t>دولت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الکترونیک</w:t>
      </w:r>
      <w:r w:rsidRPr="00435CF3">
        <w:rPr>
          <w:rFonts w:ascii="Arial" w:hAnsi="Arial" w:cs="Arial" w:hint="eastAsia"/>
          <w:sz w:val="24"/>
          <w:szCs w:val="24"/>
          <w:rtl/>
        </w:rPr>
        <w:t>»</w:t>
      </w:r>
      <w:r w:rsidRPr="00435CF3">
        <w:rPr>
          <w:rFonts w:ascii="Arial" w:hAnsi="Arial" w:cs="Arial" w:hint="cs"/>
          <w:sz w:val="24"/>
          <w:szCs w:val="24"/>
          <w:rtl/>
        </w:rPr>
        <w:t>حرکت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کند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که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به‏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مشتریان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خود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به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نحوی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کارآمد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و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بهتر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پاسخگو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باشد</w:t>
      </w:r>
      <w:r w:rsidRPr="00435CF3">
        <w:rPr>
          <w:rFonts w:ascii="Arial" w:hAnsi="Arial" w:cs="Arial"/>
          <w:sz w:val="24"/>
          <w:szCs w:val="24"/>
          <w:rtl/>
        </w:rPr>
        <w:t>.</w:t>
      </w:r>
    </w:p>
    <w:p w:rsidR="00435CF3" w:rsidRPr="00435CF3" w:rsidRDefault="00435CF3" w:rsidP="00435CF3">
      <w:pPr>
        <w:jc w:val="both"/>
        <w:rPr>
          <w:rFonts w:ascii="Arial" w:hAnsi="Arial" w:cs="Arial"/>
          <w:sz w:val="24"/>
          <w:szCs w:val="24"/>
          <w:rtl/>
        </w:rPr>
      </w:pPr>
      <w:r w:rsidRPr="00435CF3">
        <w:rPr>
          <w:rFonts w:ascii="Arial" w:hAnsi="Arial" w:cs="Arial" w:hint="cs"/>
          <w:sz w:val="24"/>
          <w:szCs w:val="24"/>
          <w:rtl/>
        </w:rPr>
        <w:t>دولت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الکترونیک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یعنی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محقق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ساختن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شعار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پاسخگویی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دولت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و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این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سوال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در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ذهن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تداعی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می‏شود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که‏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آیا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محور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این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پاسخگویی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تشکیلاتی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جز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روابط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عمومی‏ها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است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و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این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تشکیلات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نباید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ساختار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و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توانمندی‏های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خود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را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به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بهترین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شکل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وارد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عمل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کند؟</w:t>
      </w:r>
    </w:p>
    <w:p w:rsidR="00435CF3" w:rsidRPr="00435CF3" w:rsidRDefault="00435CF3" w:rsidP="00435CF3">
      <w:pPr>
        <w:jc w:val="both"/>
        <w:rPr>
          <w:rFonts w:ascii="Arial" w:hAnsi="Arial" w:cs="Arial"/>
          <w:sz w:val="24"/>
          <w:szCs w:val="24"/>
          <w:rtl/>
        </w:rPr>
      </w:pPr>
      <w:r w:rsidRPr="00435CF3">
        <w:rPr>
          <w:rFonts w:ascii="Arial" w:hAnsi="Arial" w:cs="Arial" w:hint="cs"/>
          <w:sz w:val="24"/>
          <w:szCs w:val="24"/>
          <w:rtl/>
        </w:rPr>
        <w:t>وی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در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ادامه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افزود</w:t>
      </w:r>
      <w:r w:rsidRPr="00435CF3">
        <w:rPr>
          <w:rFonts w:ascii="Arial" w:hAnsi="Arial" w:cs="Arial"/>
          <w:sz w:val="24"/>
          <w:szCs w:val="24"/>
          <w:rtl/>
        </w:rPr>
        <w:t>:</w:t>
      </w:r>
      <w:r w:rsidRPr="00435CF3">
        <w:rPr>
          <w:rFonts w:ascii="Arial" w:hAnsi="Arial" w:cs="Arial" w:hint="cs"/>
          <w:sz w:val="24"/>
          <w:szCs w:val="24"/>
          <w:rtl/>
        </w:rPr>
        <w:t>به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نظر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من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مشکل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فقط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روابط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عمومی‏ها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نیست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بلکه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نگرش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مدیریت‏ها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نیز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باید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دچار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نوعی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تغییر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شود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و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با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اطلاعات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به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عنوان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سرمایه‏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اجتماعی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برخورد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کند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و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حبس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کردن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سرمایه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اجتماعی‏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یعنی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کند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کردن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فرایند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توسعه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یعنی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جفا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به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شهروندان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و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ما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به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ناچار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وارد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عصر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تکنولوژی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ارتباطات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شده‏ایم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و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نمی‏توان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از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پیشروی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در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این‏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دنیا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جلوگیری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کرد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عصر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اطلاعات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عصری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است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که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به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طور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کلی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تمامی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سازمان‏ها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با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این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عصر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همگام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شده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و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بر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چالش‏های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جامعه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اطلاعاتی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خود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فائق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آیند</w:t>
      </w:r>
      <w:r w:rsidRPr="00435CF3">
        <w:rPr>
          <w:rFonts w:ascii="Arial" w:hAnsi="Arial" w:cs="Arial"/>
          <w:sz w:val="24"/>
          <w:szCs w:val="24"/>
          <w:rtl/>
        </w:rPr>
        <w:t>.</w:t>
      </w:r>
    </w:p>
    <w:p w:rsidR="00435CF3" w:rsidRPr="00435CF3" w:rsidRDefault="00435CF3" w:rsidP="00435CF3">
      <w:pPr>
        <w:jc w:val="both"/>
        <w:rPr>
          <w:rFonts w:ascii="Arial" w:hAnsi="Arial" w:cs="Arial"/>
          <w:sz w:val="24"/>
          <w:szCs w:val="24"/>
          <w:rtl/>
        </w:rPr>
      </w:pPr>
      <w:r w:rsidRPr="00435CF3">
        <w:rPr>
          <w:rFonts w:ascii="Arial" w:hAnsi="Arial" w:cs="Arial" w:hint="cs"/>
          <w:sz w:val="24"/>
          <w:szCs w:val="24"/>
          <w:rtl/>
        </w:rPr>
        <w:t>حق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دسترسی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شهروندان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به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اطلاعات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را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به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رسمیت‏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نشناختن</w:t>
      </w:r>
      <w:r w:rsidRPr="00435CF3">
        <w:rPr>
          <w:rFonts w:ascii="Arial" w:hAnsi="Arial" w:cs="Arial"/>
          <w:sz w:val="24"/>
          <w:szCs w:val="24"/>
          <w:rtl/>
        </w:rPr>
        <w:t>.</w:t>
      </w:r>
    </w:p>
    <w:p w:rsidR="00435CF3" w:rsidRPr="00435CF3" w:rsidRDefault="00435CF3" w:rsidP="00435CF3">
      <w:pPr>
        <w:jc w:val="both"/>
        <w:rPr>
          <w:rFonts w:ascii="Arial" w:hAnsi="Arial" w:cs="Arial"/>
          <w:sz w:val="24"/>
          <w:szCs w:val="24"/>
          <w:rtl/>
        </w:rPr>
      </w:pPr>
      <w:r w:rsidRPr="00435CF3">
        <w:rPr>
          <w:rFonts w:ascii="Arial" w:hAnsi="Arial" w:cs="Arial" w:hint="cs"/>
          <w:sz w:val="24"/>
          <w:szCs w:val="24"/>
          <w:rtl/>
        </w:rPr>
        <w:t>رییس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دانشکده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ارتباطات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در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ادامه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گفت</w:t>
      </w:r>
      <w:r w:rsidRPr="00435CF3">
        <w:rPr>
          <w:rFonts w:ascii="Arial" w:hAnsi="Arial" w:cs="Arial"/>
          <w:sz w:val="24"/>
          <w:szCs w:val="24"/>
          <w:rtl/>
        </w:rPr>
        <w:t>:</w:t>
      </w:r>
      <w:r w:rsidRPr="00435CF3">
        <w:rPr>
          <w:rFonts w:ascii="Arial" w:hAnsi="Arial" w:cs="Arial" w:hint="cs"/>
          <w:sz w:val="24"/>
          <w:szCs w:val="24"/>
          <w:rtl/>
        </w:rPr>
        <w:t>در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گذشته‏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سیاست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ملی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جایگاه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ارتباطات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را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مشخص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می‏کرد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اما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امروز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این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ارتباطات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است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که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جایگاه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سیاست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ملی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را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مشخص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و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معلوم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می‏کند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و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تصمیماتی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که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فارغ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از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سیستم‏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اطلاعاتی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و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ارتباطی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انجام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می‏گیرد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به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صورت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بحران‏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درمی‏آید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بدلیل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اینکه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فرایند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ارتباطات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در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جوامع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مختلف‏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آن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چنان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تشریع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و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افزایش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یافته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است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که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شهروندان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فقط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دریافت‏کننده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نیستند</w:t>
      </w:r>
      <w:r w:rsidRPr="00435CF3">
        <w:rPr>
          <w:rFonts w:ascii="Arial" w:hAnsi="Arial" w:cs="Arial"/>
          <w:sz w:val="24"/>
          <w:szCs w:val="24"/>
          <w:rtl/>
        </w:rPr>
        <w:t>.</w:t>
      </w:r>
      <w:r w:rsidRPr="00435CF3">
        <w:rPr>
          <w:rFonts w:ascii="Arial" w:hAnsi="Arial" w:cs="Arial" w:hint="cs"/>
          <w:sz w:val="24"/>
          <w:szCs w:val="24"/>
          <w:rtl/>
        </w:rPr>
        <w:t>روابط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عمومی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یعنی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شاخک‏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حساس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سازمان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برای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پیش‏بینی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تصمیمات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و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برنامه‏های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سازمان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و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بازخوردها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و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طرز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تلقی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افکار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عمومی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نسبت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به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آن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تصمیم</w:t>
      </w:r>
      <w:r w:rsidRPr="00435CF3">
        <w:rPr>
          <w:rFonts w:ascii="Arial" w:hAnsi="Arial" w:cs="Arial"/>
          <w:sz w:val="24"/>
          <w:szCs w:val="24"/>
          <w:rtl/>
        </w:rPr>
        <w:t>.</w:t>
      </w:r>
    </w:p>
    <w:p w:rsidR="00435CF3" w:rsidRPr="00435CF3" w:rsidRDefault="00435CF3" w:rsidP="00435CF3">
      <w:pPr>
        <w:jc w:val="both"/>
        <w:rPr>
          <w:rFonts w:ascii="Arial" w:hAnsi="Arial" w:cs="Arial"/>
          <w:sz w:val="24"/>
          <w:szCs w:val="24"/>
          <w:rtl/>
        </w:rPr>
      </w:pPr>
      <w:r w:rsidRPr="00435CF3">
        <w:rPr>
          <w:rFonts w:ascii="Arial" w:hAnsi="Arial" w:cs="Arial" w:hint="cs"/>
          <w:sz w:val="24"/>
          <w:szCs w:val="24"/>
          <w:rtl/>
        </w:rPr>
        <w:t>دکتر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فرقانی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معتقد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است</w:t>
      </w:r>
      <w:r w:rsidRPr="00435CF3">
        <w:rPr>
          <w:rFonts w:ascii="Arial" w:hAnsi="Arial" w:cs="Arial"/>
          <w:sz w:val="24"/>
          <w:szCs w:val="24"/>
          <w:rtl/>
        </w:rPr>
        <w:t>:</w:t>
      </w:r>
      <w:r w:rsidRPr="00435CF3">
        <w:rPr>
          <w:rFonts w:ascii="Arial" w:hAnsi="Arial" w:cs="Arial" w:hint="cs"/>
          <w:sz w:val="24"/>
          <w:szCs w:val="24"/>
          <w:rtl/>
        </w:rPr>
        <w:t>روابط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عمومی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در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آینده‏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نگری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به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مرکز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ثقل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فرایند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تصمیم‏سازی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متصل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شود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و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برای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چنین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اتفاقی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روابط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عمومی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باید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ظرفیت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ساختاری‏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برای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پاسخگویی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یابند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و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فرایند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پژوهش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در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روابط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عمومی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جدی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گرفته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شود؛آثار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و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پیامدهای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اجرا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یک‏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تصمیم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می‏تواند،از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قبل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انجام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شود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و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به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عنوان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بازخورد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به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مدیران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برگردد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و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در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کم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و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کیف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کار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تاثیر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داشته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باشد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و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قبل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از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تصمیم‏گیری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در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مورد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برنامه‏ای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آن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را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به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مرحله‏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نظرسنجی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و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افکارسنجی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رساند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و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در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این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رابطه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باید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پژوهش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انجام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شود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و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این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خود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از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چند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طبقه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تشکیل‏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می‏شود</w:t>
      </w:r>
      <w:r w:rsidRPr="00435CF3">
        <w:rPr>
          <w:rFonts w:ascii="Arial" w:hAnsi="Arial" w:cs="Arial"/>
          <w:sz w:val="24"/>
          <w:szCs w:val="24"/>
          <w:rtl/>
        </w:rPr>
        <w:t>:</w:t>
      </w:r>
    </w:p>
    <w:p w:rsidR="00435CF3" w:rsidRPr="00435CF3" w:rsidRDefault="00435CF3" w:rsidP="00435CF3">
      <w:pPr>
        <w:jc w:val="both"/>
        <w:rPr>
          <w:rFonts w:ascii="Arial" w:hAnsi="Arial" w:cs="Arial"/>
          <w:sz w:val="24"/>
          <w:szCs w:val="24"/>
          <w:rtl/>
        </w:rPr>
      </w:pPr>
      <w:r w:rsidRPr="00435CF3">
        <w:rPr>
          <w:rFonts w:ascii="Arial" w:hAnsi="Arial" w:cs="Arial" w:hint="cs"/>
          <w:sz w:val="24"/>
          <w:szCs w:val="24"/>
          <w:rtl/>
        </w:rPr>
        <w:t>پژوهش‏های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بنیادی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و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کاربردی</w:t>
      </w:r>
      <w:r w:rsidRPr="00435CF3">
        <w:rPr>
          <w:rFonts w:ascii="Arial" w:hAnsi="Arial" w:cs="Arial"/>
          <w:sz w:val="24"/>
          <w:szCs w:val="24"/>
          <w:rtl/>
        </w:rPr>
        <w:t>:</w:t>
      </w:r>
      <w:r w:rsidRPr="00435CF3">
        <w:rPr>
          <w:rFonts w:ascii="Arial" w:hAnsi="Arial" w:cs="Arial" w:hint="cs"/>
          <w:sz w:val="24"/>
          <w:szCs w:val="24"/>
          <w:rtl/>
        </w:rPr>
        <w:t>تحقیقات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بنیادی‏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بیشتر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توسط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مراکز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تحقیقات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علمی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در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دانشگاه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انجام‏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می‏شود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ولی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پژوهش‏های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کاربردی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بیشتر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بر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عهده‏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روابط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عمومی‏ها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است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و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این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پژوهش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می‏تواند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سبب‏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پیوند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آموزش،پژوهش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در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محیط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اجتماعی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شود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که‏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دانشگاه‏های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کارآفرین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با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وجود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روابط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عمومی‏ها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می‏توانند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پژوهش‏ها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را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بر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عهده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دانشگاه‏ها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بگذارند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و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این‏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نیاز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به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یک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مدیریت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و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ضرروت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مهم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مساله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دارد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و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مدیران‏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طراز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بالا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این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ضرورت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را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درک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کرده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و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با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مدیران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روابط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عمومی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هماهنگ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کرده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و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در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مورد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تصمیمات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صحبت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کنند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و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ارزیابی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و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بازخورد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نظرسنجی‏ها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اعلام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شود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و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در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نحوه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تصمیم‏گیری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و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برنامه‏ریزی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موثر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واقع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شود</w:t>
      </w:r>
      <w:r w:rsidRPr="00435CF3">
        <w:rPr>
          <w:rFonts w:ascii="Arial" w:hAnsi="Arial" w:cs="Arial"/>
          <w:sz w:val="24"/>
          <w:szCs w:val="24"/>
          <w:rtl/>
        </w:rPr>
        <w:t>.</w:t>
      </w:r>
    </w:p>
    <w:p w:rsidR="00435CF3" w:rsidRPr="00435CF3" w:rsidRDefault="00435CF3" w:rsidP="00435CF3">
      <w:pPr>
        <w:jc w:val="both"/>
        <w:rPr>
          <w:rFonts w:ascii="Arial" w:hAnsi="Arial" w:cs="Arial"/>
          <w:sz w:val="24"/>
          <w:szCs w:val="24"/>
          <w:rtl/>
        </w:rPr>
      </w:pPr>
      <w:r w:rsidRPr="00435CF3">
        <w:rPr>
          <w:rFonts w:ascii="Arial" w:hAnsi="Arial" w:cs="Arial" w:hint="cs"/>
          <w:sz w:val="24"/>
          <w:szCs w:val="24"/>
          <w:rtl/>
        </w:rPr>
        <w:lastRenderedPageBreak/>
        <w:t>رییس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دانشکده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ارتباطات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در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مورد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پژوهش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اضافه‏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کرد</w:t>
      </w:r>
      <w:r w:rsidRPr="00435CF3">
        <w:rPr>
          <w:rFonts w:ascii="Arial" w:hAnsi="Arial" w:cs="Arial"/>
          <w:sz w:val="24"/>
          <w:szCs w:val="24"/>
          <w:rtl/>
        </w:rPr>
        <w:t>:</w:t>
      </w:r>
      <w:r w:rsidRPr="00435CF3">
        <w:rPr>
          <w:rFonts w:ascii="Arial" w:hAnsi="Arial" w:cs="Arial" w:hint="cs"/>
          <w:sz w:val="24"/>
          <w:szCs w:val="24"/>
          <w:rtl/>
        </w:rPr>
        <w:t>پژوهش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در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هر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زمینه‏ای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و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برنامه‏ای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که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در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سازمان‏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طرح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می‏شود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باید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صورت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پذیرد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تا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با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شناخت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محیط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پیرامون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و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آگاهی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نسبت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به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نیازهای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مردم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سبب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می‏شود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که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امکان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ارزیابی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راه‏حل‏ها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و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پاسخ‏ها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بوجود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آید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و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به‏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عنوان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مهم‏ترین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ابزار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برنامه‏ریزی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مورد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توجه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قرار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گیرد</w:t>
      </w:r>
      <w:r w:rsidRPr="00435CF3">
        <w:rPr>
          <w:rFonts w:ascii="Arial" w:hAnsi="Arial" w:cs="Arial"/>
          <w:sz w:val="24"/>
          <w:szCs w:val="24"/>
          <w:rtl/>
        </w:rPr>
        <w:t>.</w:t>
      </w:r>
    </w:p>
    <w:p w:rsidR="00435CF3" w:rsidRPr="00435CF3" w:rsidRDefault="00435CF3" w:rsidP="00435CF3">
      <w:pPr>
        <w:jc w:val="both"/>
        <w:rPr>
          <w:rFonts w:ascii="Arial" w:hAnsi="Arial" w:cs="Arial"/>
          <w:sz w:val="24"/>
          <w:szCs w:val="24"/>
          <w:rtl/>
        </w:rPr>
      </w:pPr>
      <w:r w:rsidRPr="00435CF3">
        <w:rPr>
          <w:rFonts w:ascii="Arial" w:hAnsi="Arial" w:cs="Arial" w:hint="cs"/>
          <w:sz w:val="24"/>
          <w:szCs w:val="24"/>
          <w:rtl/>
        </w:rPr>
        <w:t>محمد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فرقانی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در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مورد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دولت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الکترونیک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گفت</w:t>
      </w:r>
      <w:r w:rsidRPr="00435CF3">
        <w:rPr>
          <w:rFonts w:ascii="Arial" w:hAnsi="Arial" w:cs="Arial"/>
          <w:sz w:val="24"/>
          <w:szCs w:val="24"/>
          <w:rtl/>
        </w:rPr>
        <w:t>:</w:t>
      </w:r>
      <w:r w:rsidRPr="00435CF3">
        <w:rPr>
          <w:rFonts w:ascii="Arial" w:hAnsi="Arial" w:cs="Arial" w:hint="cs"/>
          <w:sz w:val="24"/>
          <w:szCs w:val="24"/>
          <w:rtl/>
        </w:rPr>
        <w:t>برای‏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محقق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شدن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دولت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الکترونیک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باید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در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مرحله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اول‏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توانمندی‏های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سازمان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را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قوی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کرد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و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آنچه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که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در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این‏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دولت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محقق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می‏شود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حق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شهروندان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و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پاسخگویی‏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سازمان‏ها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است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و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در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بخش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دیگر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توانمندی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و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قدرت‏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تصمیم‏گیری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مدیر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می‏باشد</w:t>
      </w:r>
      <w:r w:rsidRPr="00435CF3">
        <w:rPr>
          <w:rFonts w:ascii="Arial" w:hAnsi="Arial" w:cs="Arial"/>
          <w:sz w:val="24"/>
          <w:szCs w:val="24"/>
          <w:rtl/>
        </w:rPr>
        <w:t>.</w:t>
      </w:r>
    </w:p>
    <w:p w:rsidR="00435CF3" w:rsidRPr="00435CF3" w:rsidRDefault="00435CF3" w:rsidP="00435CF3">
      <w:pPr>
        <w:jc w:val="both"/>
        <w:rPr>
          <w:rFonts w:ascii="Arial" w:hAnsi="Arial" w:cs="Arial"/>
          <w:sz w:val="24"/>
          <w:szCs w:val="24"/>
          <w:rtl/>
        </w:rPr>
      </w:pPr>
      <w:r w:rsidRPr="00435CF3">
        <w:rPr>
          <w:rFonts w:ascii="Arial" w:hAnsi="Arial" w:cs="Arial" w:hint="cs"/>
          <w:sz w:val="24"/>
          <w:szCs w:val="24"/>
          <w:rtl/>
        </w:rPr>
        <w:t>و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در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آخر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اینکه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این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وظیفه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بر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عهده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روابط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عمومی‏ها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است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که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این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فرهنگ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را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در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جامعه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رواج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دهد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و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ظرفیت‏های‏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علمی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و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تخصصی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سازمان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را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ارتقا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دهند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و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دانش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خود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را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به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روز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کنند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و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با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جامعه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اطلاعاتی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پیش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روند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که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از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آن‏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گریزی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نیست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و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ناچار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باید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هم‏گام</w:t>
      </w:r>
      <w:r w:rsidRPr="00435CF3">
        <w:rPr>
          <w:rFonts w:ascii="Arial" w:hAnsi="Arial" w:cs="Arial"/>
          <w:sz w:val="24"/>
          <w:szCs w:val="24"/>
          <w:rtl/>
        </w:rPr>
        <w:t xml:space="preserve"> </w:t>
      </w:r>
      <w:r w:rsidRPr="00435CF3">
        <w:rPr>
          <w:rFonts w:ascii="Arial" w:hAnsi="Arial" w:cs="Arial" w:hint="cs"/>
          <w:sz w:val="24"/>
          <w:szCs w:val="24"/>
          <w:rtl/>
        </w:rPr>
        <w:t>شد</w:t>
      </w:r>
      <w:r w:rsidRPr="00435CF3">
        <w:rPr>
          <w:rFonts w:ascii="Arial" w:hAnsi="Arial" w:cs="Arial"/>
          <w:sz w:val="24"/>
          <w:szCs w:val="24"/>
          <w:rtl/>
        </w:rPr>
        <w:t>.</w:t>
      </w:r>
    </w:p>
    <w:p w:rsidR="00C07F93" w:rsidRPr="00435CF3" w:rsidRDefault="00C07F93" w:rsidP="00435CF3">
      <w:pPr>
        <w:jc w:val="both"/>
        <w:rPr>
          <w:rFonts w:ascii="Arial" w:hAnsi="Arial" w:cs="Arial"/>
          <w:sz w:val="24"/>
          <w:szCs w:val="24"/>
        </w:rPr>
      </w:pPr>
    </w:p>
    <w:sectPr w:rsidR="00C07F93" w:rsidRPr="00435CF3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E6978"/>
    <w:rsid w:val="002D7642"/>
    <w:rsid w:val="002E56A3"/>
    <w:rsid w:val="00435CF3"/>
    <w:rsid w:val="00624042"/>
    <w:rsid w:val="0074054C"/>
    <w:rsid w:val="0079775C"/>
    <w:rsid w:val="00804607"/>
    <w:rsid w:val="008B4509"/>
    <w:rsid w:val="00901245"/>
    <w:rsid w:val="00902ECC"/>
    <w:rsid w:val="00A61DED"/>
    <w:rsid w:val="00B36D51"/>
    <w:rsid w:val="00C07F93"/>
    <w:rsid w:val="00CD5368"/>
    <w:rsid w:val="00D44E2B"/>
    <w:rsid w:val="00D54EB5"/>
    <w:rsid w:val="00E563C4"/>
    <w:rsid w:val="00EA59CB"/>
    <w:rsid w:val="00F9160D"/>
    <w:rsid w:val="00FE6978"/>
    <w:rsid w:val="00FF3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699</Words>
  <Characters>3989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4679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2012-02-19T14:20:00Z</dcterms:created>
  <dcterms:modified xsi:type="dcterms:W3CDTF">2012-02-19T14:20:00Z</dcterms:modified>
</cp:coreProperties>
</file>