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2B" w:rsidRPr="00D44E2B" w:rsidRDefault="00D44E2B" w:rsidP="00D44E2B">
      <w:pPr>
        <w:jc w:val="both"/>
        <w:rPr>
          <w:rFonts w:ascii="Arial" w:hAnsi="Arial" w:cs="Arial"/>
          <w:sz w:val="28"/>
          <w:szCs w:val="28"/>
          <w:rtl/>
        </w:rPr>
      </w:pPr>
      <w:r w:rsidRPr="00D44E2B">
        <w:rPr>
          <w:rFonts w:ascii="Arial" w:hAnsi="Arial" w:cs="Arial" w:hint="cs"/>
          <w:sz w:val="28"/>
          <w:szCs w:val="28"/>
          <w:rtl/>
        </w:rPr>
        <w:t>نگاهی</w:t>
      </w:r>
      <w:r w:rsidRPr="00D44E2B">
        <w:rPr>
          <w:rFonts w:ascii="Arial" w:hAnsi="Arial" w:cs="Arial"/>
          <w:sz w:val="28"/>
          <w:szCs w:val="28"/>
          <w:rtl/>
        </w:rPr>
        <w:t xml:space="preserve"> </w:t>
      </w:r>
      <w:r w:rsidRPr="00D44E2B">
        <w:rPr>
          <w:rFonts w:ascii="Arial" w:hAnsi="Arial" w:cs="Arial" w:hint="cs"/>
          <w:sz w:val="28"/>
          <w:szCs w:val="28"/>
          <w:rtl/>
        </w:rPr>
        <w:t>موشکافانه</w:t>
      </w:r>
      <w:r w:rsidRPr="00D44E2B">
        <w:rPr>
          <w:rFonts w:ascii="Arial" w:hAnsi="Arial" w:cs="Arial"/>
          <w:sz w:val="28"/>
          <w:szCs w:val="28"/>
          <w:rtl/>
        </w:rPr>
        <w:t xml:space="preserve"> </w:t>
      </w:r>
      <w:r w:rsidRPr="00D44E2B">
        <w:rPr>
          <w:rFonts w:ascii="Arial" w:hAnsi="Arial" w:cs="Arial" w:hint="cs"/>
          <w:sz w:val="28"/>
          <w:szCs w:val="28"/>
          <w:rtl/>
        </w:rPr>
        <w:t>بر</w:t>
      </w:r>
      <w:r w:rsidRPr="00D44E2B">
        <w:rPr>
          <w:rFonts w:ascii="Arial" w:hAnsi="Arial" w:cs="Arial"/>
          <w:sz w:val="28"/>
          <w:szCs w:val="28"/>
          <w:rtl/>
        </w:rPr>
        <w:t xml:space="preserve"> </w:t>
      </w:r>
      <w:r w:rsidRPr="00D44E2B">
        <w:rPr>
          <w:rFonts w:ascii="Arial" w:hAnsi="Arial" w:cs="Arial" w:hint="cs"/>
          <w:sz w:val="28"/>
          <w:szCs w:val="28"/>
          <w:rtl/>
        </w:rPr>
        <w:t>پدیده</w:t>
      </w:r>
      <w:r w:rsidRPr="00D44E2B">
        <w:rPr>
          <w:rFonts w:ascii="Arial" w:hAnsi="Arial" w:cs="Arial"/>
          <w:sz w:val="28"/>
          <w:szCs w:val="28"/>
          <w:rtl/>
        </w:rPr>
        <w:t xml:space="preserve"> </w:t>
      </w:r>
      <w:r w:rsidRPr="00D44E2B">
        <w:rPr>
          <w:rFonts w:ascii="Arial" w:hAnsi="Arial" w:cs="Arial" w:hint="cs"/>
          <w:sz w:val="28"/>
          <w:szCs w:val="28"/>
          <w:rtl/>
        </w:rPr>
        <w:t>جهانی</w:t>
      </w:r>
      <w:r w:rsidRPr="00D44E2B">
        <w:rPr>
          <w:rFonts w:ascii="Arial" w:hAnsi="Arial" w:cs="Arial"/>
          <w:sz w:val="28"/>
          <w:szCs w:val="28"/>
          <w:rtl/>
        </w:rPr>
        <w:t xml:space="preserve"> </w:t>
      </w:r>
      <w:r w:rsidRPr="00D44E2B">
        <w:rPr>
          <w:rFonts w:ascii="Arial" w:hAnsi="Arial" w:cs="Arial" w:hint="cs"/>
          <w:sz w:val="28"/>
          <w:szCs w:val="28"/>
          <w:rtl/>
        </w:rPr>
        <w:t>شدن</w:t>
      </w:r>
      <w:r w:rsidRPr="00D44E2B">
        <w:rPr>
          <w:rFonts w:ascii="Arial" w:hAnsi="Arial" w:cs="Arial"/>
          <w:sz w:val="28"/>
          <w:szCs w:val="28"/>
          <w:rtl/>
        </w:rPr>
        <w:t xml:space="preserve"> </w:t>
      </w:r>
    </w:p>
    <w:p w:rsidR="00D44E2B" w:rsidRPr="00D44E2B" w:rsidRDefault="00D44E2B" w:rsidP="00D44E2B">
      <w:pPr>
        <w:jc w:val="both"/>
        <w:rPr>
          <w:rFonts w:ascii="Arial" w:hAnsi="Arial" w:cs="Arial" w:hint="cs"/>
          <w:sz w:val="28"/>
          <w:szCs w:val="28"/>
          <w:rtl/>
        </w:rPr>
      </w:pPr>
      <w:r w:rsidRPr="00D44E2B">
        <w:rPr>
          <w:rFonts w:ascii="Arial" w:hAnsi="Arial" w:cs="Arial" w:hint="cs"/>
          <w:sz w:val="28"/>
          <w:szCs w:val="28"/>
          <w:rtl/>
        </w:rPr>
        <w:t>یان</w:t>
      </w:r>
      <w:r w:rsidRPr="00D44E2B">
        <w:rPr>
          <w:rFonts w:ascii="Arial" w:hAnsi="Arial" w:cs="Arial"/>
          <w:sz w:val="28"/>
          <w:szCs w:val="28"/>
          <w:rtl/>
        </w:rPr>
        <w:t xml:space="preserve"> </w:t>
      </w:r>
      <w:r w:rsidRPr="00D44E2B">
        <w:rPr>
          <w:rFonts w:ascii="Arial" w:hAnsi="Arial" w:cs="Arial" w:hint="cs"/>
          <w:sz w:val="28"/>
          <w:szCs w:val="28"/>
          <w:rtl/>
        </w:rPr>
        <w:t>آرت</w:t>
      </w:r>
      <w:r w:rsidRPr="00D44E2B">
        <w:rPr>
          <w:rFonts w:ascii="Arial" w:hAnsi="Arial" w:cs="Arial"/>
          <w:sz w:val="28"/>
          <w:szCs w:val="28"/>
          <w:rtl/>
        </w:rPr>
        <w:t xml:space="preserve"> </w:t>
      </w:r>
      <w:r w:rsidRPr="00D44E2B">
        <w:rPr>
          <w:rFonts w:ascii="Arial" w:hAnsi="Arial" w:cs="Arial" w:hint="cs"/>
          <w:sz w:val="28"/>
          <w:szCs w:val="28"/>
          <w:rtl/>
        </w:rPr>
        <w:t>شولن</w:t>
      </w:r>
      <w:r w:rsidRPr="00D44E2B">
        <w:rPr>
          <w:rFonts w:ascii="Arial" w:hAnsi="Arial" w:cs="Arial"/>
          <w:sz w:val="28"/>
          <w:szCs w:val="28"/>
          <w:rtl/>
        </w:rPr>
        <w:t xml:space="preserve"> </w:t>
      </w:r>
    </w:p>
    <w:p w:rsidR="00D44E2B" w:rsidRPr="00D44E2B" w:rsidRDefault="00D44E2B" w:rsidP="00D44E2B">
      <w:pPr>
        <w:jc w:val="both"/>
        <w:rPr>
          <w:rFonts w:ascii="Arial" w:hAnsi="Arial" w:cs="Arial" w:hint="cs"/>
          <w:sz w:val="28"/>
          <w:szCs w:val="28"/>
          <w:rtl/>
        </w:rPr>
      </w:pPr>
      <w:r w:rsidRPr="00D44E2B">
        <w:rPr>
          <w:rFonts w:ascii="Arial" w:hAnsi="Arial" w:cs="Arial" w:hint="cs"/>
          <w:sz w:val="28"/>
          <w:szCs w:val="28"/>
          <w:rtl/>
        </w:rPr>
        <w:t>مترجم</w:t>
      </w:r>
      <w:r w:rsidRPr="00D44E2B">
        <w:rPr>
          <w:rFonts w:ascii="Arial" w:hAnsi="Arial" w:cs="Arial"/>
          <w:sz w:val="28"/>
          <w:szCs w:val="28"/>
          <w:rtl/>
        </w:rPr>
        <w:t>:</w:t>
      </w:r>
      <w:r w:rsidRPr="00D44E2B">
        <w:rPr>
          <w:rFonts w:ascii="Arial" w:hAnsi="Arial" w:cs="Arial" w:hint="cs"/>
          <w:sz w:val="28"/>
          <w:szCs w:val="28"/>
          <w:rtl/>
        </w:rPr>
        <w:t>مسعود</w:t>
      </w:r>
      <w:r w:rsidRPr="00D44E2B">
        <w:rPr>
          <w:rFonts w:ascii="Arial" w:hAnsi="Arial" w:cs="Arial"/>
          <w:sz w:val="28"/>
          <w:szCs w:val="28"/>
          <w:rtl/>
        </w:rPr>
        <w:t xml:space="preserve"> </w:t>
      </w:r>
      <w:r w:rsidRPr="00D44E2B">
        <w:rPr>
          <w:rFonts w:ascii="Arial" w:hAnsi="Arial" w:cs="Arial" w:hint="cs"/>
          <w:sz w:val="28"/>
          <w:szCs w:val="28"/>
          <w:rtl/>
        </w:rPr>
        <w:t>کرباسیان</w:t>
      </w:r>
    </w:p>
    <w:p w:rsidR="00D44E2B" w:rsidRPr="00D44E2B" w:rsidRDefault="00D44E2B" w:rsidP="00D44E2B">
      <w:pPr>
        <w:jc w:val="both"/>
        <w:rPr>
          <w:rFonts w:ascii="Arial" w:hAnsi="Arial" w:cs="Arial"/>
          <w:sz w:val="24"/>
          <w:szCs w:val="24"/>
          <w:rtl/>
        </w:rPr>
      </w:pPr>
    </w:p>
    <w:p w:rsidR="00D44E2B" w:rsidRPr="00D44E2B" w:rsidRDefault="00D44E2B" w:rsidP="00D44E2B">
      <w:pPr>
        <w:jc w:val="both"/>
        <w:rPr>
          <w:rFonts w:ascii="Arial" w:hAnsi="Arial" w:cs="Arial"/>
          <w:sz w:val="24"/>
          <w:szCs w:val="24"/>
          <w:rtl/>
        </w:rPr>
      </w:pPr>
      <w:r w:rsidRPr="00D44E2B">
        <w:rPr>
          <w:rFonts w:ascii="Arial" w:hAnsi="Arial" w:cs="Arial" w:hint="cs"/>
          <w:sz w:val="24"/>
          <w:szCs w:val="24"/>
          <w:rtl/>
        </w:rPr>
        <w:t>در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آغاز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قرنی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قرار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داریم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که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جهانی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شدن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به‏عنوان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یکی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از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ویژگی‏های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بارز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آن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می‏باشد</w:t>
      </w:r>
      <w:r w:rsidRPr="00D44E2B">
        <w:rPr>
          <w:rFonts w:ascii="Arial" w:hAnsi="Arial" w:cs="Arial"/>
          <w:sz w:val="24"/>
          <w:szCs w:val="24"/>
          <w:rtl/>
        </w:rPr>
        <w:t xml:space="preserve">. </w:t>
      </w:r>
      <w:r w:rsidRPr="00D44E2B">
        <w:rPr>
          <w:rFonts w:ascii="Arial" w:hAnsi="Arial" w:cs="Arial" w:hint="cs"/>
          <w:sz w:val="24"/>
          <w:szCs w:val="24"/>
          <w:rtl/>
        </w:rPr>
        <w:t>این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پدیده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با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مفاهیم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مختلفی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به‏عنوان</w:t>
      </w:r>
      <w:r w:rsidRPr="00D44E2B">
        <w:rPr>
          <w:rFonts w:ascii="Arial" w:hAnsi="Arial" w:cs="Arial" w:hint="eastAsia"/>
          <w:sz w:val="24"/>
          <w:szCs w:val="24"/>
          <w:rtl/>
        </w:rPr>
        <w:t>«</w:t>
      </w:r>
      <w:r w:rsidRPr="00D44E2B">
        <w:rPr>
          <w:rFonts w:ascii="Arial" w:hAnsi="Arial" w:cs="Arial" w:hint="cs"/>
          <w:sz w:val="24"/>
          <w:szCs w:val="24"/>
          <w:rtl/>
        </w:rPr>
        <w:t>بین‏المللی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شدن</w:t>
      </w:r>
      <w:r w:rsidRPr="00D44E2B">
        <w:rPr>
          <w:rFonts w:ascii="Arial" w:hAnsi="Arial" w:cs="Arial" w:hint="eastAsia"/>
          <w:sz w:val="24"/>
          <w:szCs w:val="24"/>
          <w:rtl/>
        </w:rPr>
        <w:t>»</w:t>
      </w:r>
      <w:r w:rsidRPr="00D44E2B">
        <w:rPr>
          <w:rFonts w:ascii="Arial" w:hAnsi="Arial" w:cs="Arial" w:hint="cs"/>
          <w:sz w:val="24"/>
          <w:szCs w:val="24"/>
          <w:rtl/>
        </w:rPr>
        <w:t>،</w:t>
      </w:r>
      <w:r w:rsidRPr="00D44E2B">
        <w:rPr>
          <w:rFonts w:ascii="Arial" w:hAnsi="Arial" w:cs="Arial" w:hint="eastAsia"/>
          <w:sz w:val="24"/>
          <w:szCs w:val="24"/>
          <w:rtl/>
        </w:rPr>
        <w:t>«</w:t>
      </w:r>
      <w:r w:rsidRPr="00D44E2B">
        <w:rPr>
          <w:rFonts w:ascii="Arial" w:hAnsi="Arial" w:cs="Arial" w:hint="cs"/>
          <w:sz w:val="24"/>
          <w:szCs w:val="24"/>
          <w:rtl/>
        </w:rPr>
        <w:t>آزادسازی</w:t>
      </w:r>
      <w:r w:rsidRPr="00D44E2B">
        <w:rPr>
          <w:rFonts w:ascii="Arial" w:hAnsi="Arial" w:cs="Arial" w:hint="eastAsia"/>
          <w:sz w:val="24"/>
          <w:szCs w:val="24"/>
          <w:rtl/>
        </w:rPr>
        <w:t>»</w:t>
      </w:r>
      <w:r w:rsidRPr="00D44E2B">
        <w:rPr>
          <w:rFonts w:ascii="Arial" w:hAnsi="Arial" w:cs="Arial" w:hint="cs"/>
          <w:sz w:val="24"/>
          <w:szCs w:val="24"/>
          <w:rtl/>
        </w:rPr>
        <w:t>،</w:t>
      </w:r>
      <w:r w:rsidRPr="00D44E2B">
        <w:rPr>
          <w:rFonts w:ascii="Arial" w:hAnsi="Arial" w:cs="Arial" w:hint="eastAsia"/>
          <w:sz w:val="24"/>
          <w:szCs w:val="24"/>
          <w:rtl/>
        </w:rPr>
        <w:t>«</w:t>
      </w:r>
      <w:r w:rsidRPr="00D44E2B">
        <w:rPr>
          <w:rFonts w:ascii="Arial" w:hAnsi="Arial" w:cs="Arial" w:hint="cs"/>
          <w:sz w:val="24"/>
          <w:szCs w:val="24"/>
          <w:rtl/>
        </w:rPr>
        <w:t>جهانی‏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گستری</w:t>
      </w:r>
      <w:r w:rsidRPr="00D44E2B">
        <w:rPr>
          <w:rFonts w:ascii="Arial" w:hAnsi="Arial" w:cs="Arial" w:hint="eastAsia"/>
          <w:sz w:val="24"/>
          <w:szCs w:val="24"/>
          <w:rtl/>
        </w:rPr>
        <w:t>»</w:t>
      </w:r>
      <w:r w:rsidRPr="00D44E2B">
        <w:rPr>
          <w:rFonts w:ascii="Arial" w:hAnsi="Arial" w:cs="Arial" w:hint="cs"/>
          <w:sz w:val="24"/>
          <w:szCs w:val="24"/>
          <w:rtl/>
        </w:rPr>
        <w:t>،</w:t>
      </w:r>
      <w:r w:rsidRPr="00D44E2B">
        <w:rPr>
          <w:rFonts w:ascii="Arial" w:hAnsi="Arial" w:cs="Arial" w:hint="eastAsia"/>
          <w:sz w:val="24"/>
          <w:szCs w:val="24"/>
          <w:rtl/>
        </w:rPr>
        <w:t>«</w:t>
      </w:r>
      <w:r w:rsidRPr="00D44E2B">
        <w:rPr>
          <w:rFonts w:ascii="Arial" w:hAnsi="Arial" w:cs="Arial" w:hint="cs"/>
          <w:sz w:val="24"/>
          <w:szCs w:val="24"/>
          <w:rtl/>
        </w:rPr>
        <w:t>غربی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کردن</w:t>
      </w:r>
      <w:r w:rsidRPr="00D44E2B">
        <w:rPr>
          <w:rFonts w:ascii="Arial" w:hAnsi="Arial" w:cs="Arial" w:hint="eastAsia"/>
          <w:sz w:val="24"/>
          <w:szCs w:val="24"/>
          <w:rtl/>
        </w:rPr>
        <w:t>»</w:t>
      </w:r>
      <w:r w:rsidRPr="00D44E2B">
        <w:rPr>
          <w:rFonts w:ascii="Arial" w:hAnsi="Arial" w:cs="Arial" w:hint="cs"/>
          <w:sz w:val="24"/>
          <w:szCs w:val="24"/>
          <w:rtl/>
        </w:rPr>
        <w:t>و</w:t>
      </w:r>
      <w:r w:rsidRPr="00D44E2B">
        <w:rPr>
          <w:rFonts w:ascii="Arial" w:hAnsi="Arial" w:cs="Arial" w:hint="eastAsia"/>
          <w:sz w:val="24"/>
          <w:szCs w:val="24"/>
          <w:rtl/>
        </w:rPr>
        <w:t>«</w:t>
      </w:r>
      <w:r w:rsidRPr="00D44E2B">
        <w:rPr>
          <w:rFonts w:ascii="Arial" w:hAnsi="Arial" w:cs="Arial" w:hint="cs"/>
          <w:sz w:val="24"/>
          <w:szCs w:val="24"/>
          <w:rtl/>
        </w:rPr>
        <w:t>قلمروزدایی</w:t>
      </w:r>
      <w:r w:rsidRPr="00D44E2B">
        <w:rPr>
          <w:rFonts w:ascii="Arial" w:hAnsi="Arial" w:cs="Arial" w:hint="eastAsia"/>
          <w:sz w:val="24"/>
          <w:szCs w:val="24"/>
          <w:rtl/>
        </w:rPr>
        <w:t>»</w:t>
      </w:r>
      <w:r w:rsidRPr="00D44E2B">
        <w:rPr>
          <w:rFonts w:ascii="Arial" w:hAnsi="Arial" w:cs="Arial" w:hint="cs"/>
          <w:sz w:val="24"/>
          <w:szCs w:val="24"/>
          <w:rtl/>
        </w:rPr>
        <w:t>مطرح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شده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است</w:t>
      </w:r>
      <w:r w:rsidRPr="00D44E2B">
        <w:rPr>
          <w:rFonts w:ascii="Arial" w:hAnsi="Arial" w:cs="Arial"/>
          <w:sz w:val="24"/>
          <w:szCs w:val="24"/>
          <w:rtl/>
        </w:rPr>
        <w:t>.</w:t>
      </w:r>
    </w:p>
    <w:p w:rsidR="00D44E2B" w:rsidRPr="00D44E2B" w:rsidRDefault="00D44E2B" w:rsidP="00D44E2B">
      <w:pPr>
        <w:jc w:val="both"/>
        <w:rPr>
          <w:rFonts w:ascii="Arial" w:hAnsi="Arial" w:cs="Arial"/>
          <w:sz w:val="24"/>
          <w:szCs w:val="24"/>
          <w:rtl/>
        </w:rPr>
      </w:pPr>
      <w:r w:rsidRPr="00D44E2B">
        <w:rPr>
          <w:rFonts w:ascii="Arial" w:hAnsi="Arial" w:cs="Arial" w:hint="cs"/>
          <w:sz w:val="24"/>
          <w:szCs w:val="24"/>
          <w:rtl/>
        </w:rPr>
        <w:t>این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کتاب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با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هدف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عرضه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کردن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یک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تعریف،توصیف،زمان‏بندی،تبیین،قضاوت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و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پایه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همین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درک،عرضه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توصیه‏های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احتیاطآمیز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چاپ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رسیده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است</w:t>
      </w:r>
      <w:r w:rsidRPr="00D44E2B">
        <w:rPr>
          <w:rFonts w:ascii="Arial" w:hAnsi="Arial" w:cs="Arial"/>
          <w:sz w:val="24"/>
          <w:szCs w:val="24"/>
          <w:rtl/>
        </w:rPr>
        <w:t>.</w:t>
      </w:r>
    </w:p>
    <w:p w:rsidR="00D44E2B" w:rsidRPr="00D44E2B" w:rsidRDefault="00D44E2B" w:rsidP="00D44E2B">
      <w:pPr>
        <w:jc w:val="both"/>
        <w:rPr>
          <w:rFonts w:ascii="Arial" w:hAnsi="Arial" w:cs="Arial"/>
          <w:sz w:val="24"/>
          <w:szCs w:val="24"/>
          <w:rtl/>
        </w:rPr>
      </w:pPr>
      <w:r w:rsidRPr="00D44E2B">
        <w:rPr>
          <w:rFonts w:ascii="Arial" w:hAnsi="Arial" w:cs="Arial" w:hint="cs"/>
          <w:sz w:val="24"/>
          <w:szCs w:val="24"/>
          <w:rtl/>
        </w:rPr>
        <w:t>مباحث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کتاب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در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سه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مقطع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دنبال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می‏شود</w:t>
      </w:r>
      <w:r w:rsidRPr="00D44E2B">
        <w:rPr>
          <w:rFonts w:ascii="Arial" w:hAnsi="Arial" w:cs="Arial"/>
          <w:sz w:val="24"/>
          <w:szCs w:val="24"/>
          <w:rtl/>
        </w:rPr>
        <w:t>:</w:t>
      </w:r>
      <w:r w:rsidRPr="00D44E2B">
        <w:rPr>
          <w:rFonts w:ascii="Arial" w:hAnsi="Arial" w:cs="Arial" w:hint="cs"/>
          <w:sz w:val="24"/>
          <w:szCs w:val="24"/>
          <w:rtl/>
        </w:rPr>
        <w:t>در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نخستین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مرحله</w:t>
      </w:r>
      <w:r w:rsidRPr="00D44E2B">
        <w:rPr>
          <w:rFonts w:ascii="Arial" w:hAnsi="Arial" w:cs="Arial"/>
          <w:sz w:val="24"/>
          <w:szCs w:val="24"/>
          <w:rtl/>
        </w:rPr>
        <w:t>(</w:t>
      </w:r>
      <w:r w:rsidRPr="00D44E2B">
        <w:rPr>
          <w:rFonts w:ascii="Arial" w:hAnsi="Arial" w:cs="Arial" w:hint="cs"/>
          <w:sz w:val="24"/>
          <w:szCs w:val="24"/>
          <w:rtl/>
        </w:rPr>
        <w:t>بخش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یک</w:t>
      </w:r>
      <w:r w:rsidRPr="00D44E2B">
        <w:rPr>
          <w:rFonts w:ascii="Arial" w:hAnsi="Arial" w:cs="Arial"/>
          <w:sz w:val="24"/>
          <w:szCs w:val="24"/>
          <w:rtl/>
        </w:rPr>
        <w:t>:</w:t>
      </w:r>
      <w:r w:rsidRPr="00D44E2B">
        <w:rPr>
          <w:rFonts w:ascii="Arial" w:hAnsi="Arial" w:cs="Arial" w:hint="cs"/>
          <w:sz w:val="24"/>
          <w:szCs w:val="24"/>
          <w:rtl/>
        </w:rPr>
        <w:t>فصل‏های‏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اول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تا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چهارم</w:t>
      </w:r>
      <w:r w:rsidRPr="00D44E2B">
        <w:rPr>
          <w:rFonts w:ascii="Arial" w:hAnsi="Arial" w:cs="Arial"/>
          <w:sz w:val="24"/>
          <w:szCs w:val="24"/>
          <w:rtl/>
        </w:rPr>
        <w:t>)</w:t>
      </w:r>
      <w:r w:rsidRPr="00D44E2B">
        <w:rPr>
          <w:rFonts w:ascii="Arial" w:hAnsi="Arial" w:cs="Arial" w:hint="cs"/>
          <w:sz w:val="24"/>
          <w:szCs w:val="24"/>
          <w:rtl/>
        </w:rPr>
        <w:t>چارچوبی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برای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تحلیل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جهانی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شدن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ارایه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می‏دهد</w:t>
      </w:r>
      <w:r w:rsidRPr="00D44E2B">
        <w:rPr>
          <w:rFonts w:ascii="Arial" w:hAnsi="Arial" w:cs="Arial"/>
          <w:sz w:val="24"/>
          <w:szCs w:val="24"/>
          <w:rtl/>
        </w:rPr>
        <w:t>.</w:t>
      </w:r>
      <w:r w:rsidRPr="00D44E2B">
        <w:rPr>
          <w:rFonts w:ascii="Arial" w:hAnsi="Arial" w:cs="Arial" w:hint="cs"/>
          <w:sz w:val="24"/>
          <w:szCs w:val="24"/>
          <w:rtl/>
        </w:rPr>
        <w:t>در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مرحله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دوم</w:t>
      </w:r>
      <w:r w:rsidRPr="00D44E2B">
        <w:rPr>
          <w:rFonts w:ascii="Arial" w:hAnsi="Arial" w:cs="Arial"/>
          <w:sz w:val="24"/>
          <w:szCs w:val="24"/>
          <w:rtl/>
        </w:rPr>
        <w:t>(</w:t>
      </w:r>
      <w:r w:rsidRPr="00D44E2B">
        <w:rPr>
          <w:rFonts w:ascii="Arial" w:hAnsi="Arial" w:cs="Arial" w:hint="cs"/>
          <w:sz w:val="24"/>
          <w:szCs w:val="24"/>
          <w:rtl/>
        </w:rPr>
        <w:t>بخش‏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دو</w:t>
      </w:r>
      <w:r w:rsidRPr="00D44E2B">
        <w:rPr>
          <w:rFonts w:ascii="Arial" w:hAnsi="Arial" w:cs="Arial"/>
          <w:sz w:val="24"/>
          <w:szCs w:val="24"/>
          <w:rtl/>
        </w:rPr>
        <w:t>:</w:t>
      </w:r>
      <w:r w:rsidRPr="00D44E2B">
        <w:rPr>
          <w:rFonts w:ascii="Arial" w:hAnsi="Arial" w:cs="Arial" w:hint="cs"/>
          <w:sz w:val="24"/>
          <w:szCs w:val="24"/>
          <w:rtl/>
        </w:rPr>
        <w:t>فصل‏های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پنجم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تا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هشتم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تاثیر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جهانی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شدن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ساختارهای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اجتماعی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را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مورد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بررسی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قرار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می‏دهد</w:t>
      </w:r>
      <w:r w:rsidRPr="00D44E2B">
        <w:rPr>
          <w:rFonts w:ascii="Arial" w:hAnsi="Arial" w:cs="Arial"/>
          <w:sz w:val="24"/>
          <w:szCs w:val="24"/>
          <w:rtl/>
        </w:rPr>
        <w:t>.</w:t>
      </w:r>
      <w:r w:rsidRPr="00D44E2B">
        <w:rPr>
          <w:rFonts w:ascii="Arial" w:hAnsi="Arial" w:cs="Arial" w:hint="cs"/>
          <w:sz w:val="24"/>
          <w:szCs w:val="24"/>
          <w:rtl/>
        </w:rPr>
        <w:t>در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مرحله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سوم</w:t>
      </w:r>
      <w:r w:rsidRPr="00D44E2B">
        <w:rPr>
          <w:rFonts w:ascii="Arial" w:hAnsi="Arial" w:cs="Arial"/>
          <w:sz w:val="24"/>
          <w:szCs w:val="24"/>
          <w:rtl/>
        </w:rPr>
        <w:t>(</w:t>
      </w:r>
      <w:r w:rsidRPr="00D44E2B">
        <w:rPr>
          <w:rFonts w:ascii="Arial" w:hAnsi="Arial" w:cs="Arial" w:hint="cs"/>
          <w:sz w:val="24"/>
          <w:szCs w:val="24"/>
          <w:rtl/>
        </w:rPr>
        <w:t>بخش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سه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فصل‏های</w:t>
      </w:r>
      <w:r w:rsidRPr="00D44E2B">
        <w:rPr>
          <w:rFonts w:ascii="Arial" w:hAnsi="Arial" w:cs="Arial"/>
          <w:sz w:val="24"/>
          <w:szCs w:val="24"/>
          <w:rtl/>
        </w:rPr>
        <w:t xml:space="preserve"> 9 </w:t>
      </w:r>
      <w:r w:rsidRPr="00D44E2B">
        <w:rPr>
          <w:rFonts w:ascii="Arial" w:hAnsi="Arial" w:cs="Arial" w:hint="cs"/>
          <w:sz w:val="24"/>
          <w:szCs w:val="24"/>
          <w:rtl/>
        </w:rPr>
        <w:t>تا</w:t>
      </w:r>
      <w:r w:rsidRPr="00D44E2B">
        <w:rPr>
          <w:rFonts w:ascii="Arial" w:hAnsi="Arial" w:cs="Arial"/>
          <w:sz w:val="24"/>
          <w:szCs w:val="24"/>
          <w:rtl/>
        </w:rPr>
        <w:t xml:space="preserve"> 12)</w:t>
      </w:r>
      <w:r w:rsidRPr="00D44E2B">
        <w:rPr>
          <w:rFonts w:ascii="Arial" w:hAnsi="Arial" w:cs="Arial" w:hint="cs"/>
          <w:sz w:val="24"/>
          <w:szCs w:val="24"/>
          <w:rtl/>
        </w:rPr>
        <w:t>به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مسایل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ارزشی‏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مربوط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سیاست‏گذاری‏ها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پرداخته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می‏شود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و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در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پایان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نیز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خلاصه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ونتیجه‏گیری‏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مباحث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درج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شده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است</w:t>
      </w:r>
      <w:r w:rsidRPr="00D44E2B">
        <w:rPr>
          <w:rFonts w:ascii="Arial" w:hAnsi="Arial" w:cs="Arial"/>
          <w:sz w:val="24"/>
          <w:szCs w:val="24"/>
          <w:rtl/>
        </w:rPr>
        <w:t>.</w:t>
      </w:r>
    </w:p>
    <w:p w:rsidR="00D44E2B" w:rsidRPr="00D44E2B" w:rsidRDefault="00D44E2B" w:rsidP="00D44E2B">
      <w:pPr>
        <w:jc w:val="both"/>
        <w:rPr>
          <w:rFonts w:ascii="Arial" w:hAnsi="Arial" w:cs="Arial"/>
          <w:sz w:val="24"/>
          <w:szCs w:val="24"/>
          <w:rtl/>
        </w:rPr>
      </w:pPr>
      <w:r w:rsidRPr="00D44E2B">
        <w:rPr>
          <w:rFonts w:ascii="Arial" w:hAnsi="Arial" w:cs="Arial" w:hint="cs"/>
          <w:sz w:val="24"/>
          <w:szCs w:val="24"/>
          <w:rtl/>
        </w:rPr>
        <w:t>باتوجه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نظریه‏های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مختلفی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که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در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زمینه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جهانی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شدن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در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این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کتاب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چالش‏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گرفته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شده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است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اثرات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و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پیامدهای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آن‏ها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مورد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بررسی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قرار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گرفته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مطالعه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این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اثر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به‏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خوانندگان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کمک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می‏کند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تا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درک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بهتری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از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این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پدیده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رسیده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و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در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رویارویی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با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این‏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حادثه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قرن،به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درستی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داوری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نشینند</w:t>
      </w:r>
      <w:r w:rsidRPr="00D44E2B">
        <w:rPr>
          <w:rFonts w:ascii="Arial" w:hAnsi="Arial" w:cs="Arial"/>
          <w:sz w:val="24"/>
          <w:szCs w:val="24"/>
          <w:rtl/>
        </w:rPr>
        <w:t>.</w:t>
      </w:r>
    </w:p>
    <w:p w:rsidR="00D44E2B" w:rsidRPr="00D44E2B" w:rsidRDefault="00D44E2B" w:rsidP="00D44E2B">
      <w:pPr>
        <w:jc w:val="both"/>
        <w:rPr>
          <w:rFonts w:ascii="Arial" w:hAnsi="Arial" w:cs="Arial"/>
          <w:sz w:val="24"/>
          <w:szCs w:val="24"/>
          <w:rtl/>
        </w:rPr>
      </w:pPr>
      <w:r w:rsidRPr="00D44E2B">
        <w:rPr>
          <w:rFonts w:ascii="Arial" w:hAnsi="Arial" w:cs="Arial" w:hint="cs"/>
          <w:sz w:val="24"/>
          <w:szCs w:val="24"/>
          <w:rtl/>
        </w:rPr>
        <w:t>و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آخر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اینکه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باتوجه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خلاء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اطلاعاتی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موجود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در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این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مورد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ترجمه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این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اثر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حرکت‏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قابل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تقدیری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است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که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با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مطالعه،بررسی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و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نقد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آن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می‏توان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به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پالایش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و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گسترش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نگاهی‏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جهان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شماری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در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پژوهش‏های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معاصر</w:t>
      </w:r>
      <w:r w:rsidRPr="00D44E2B">
        <w:rPr>
          <w:rFonts w:ascii="Arial" w:hAnsi="Arial" w:cs="Arial"/>
          <w:sz w:val="24"/>
          <w:szCs w:val="24"/>
          <w:rtl/>
        </w:rPr>
        <w:t xml:space="preserve"> </w:t>
      </w:r>
      <w:r w:rsidRPr="00D44E2B">
        <w:rPr>
          <w:rFonts w:ascii="Arial" w:hAnsi="Arial" w:cs="Arial" w:hint="cs"/>
          <w:sz w:val="24"/>
          <w:szCs w:val="24"/>
          <w:rtl/>
        </w:rPr>
        <w:t>پرداخت</w:t>
      </w:r>
      <w:r w:rsidRPr="00D44E2B">
        <w:rPr>
          <w:rFonts w:ascii="Arial" w:hAnsi="Arial" w:cs="Arial"/>
          <w:sz w:val="24"/>
          <w:szCs w:val="24"/>
          <w:rtl/>
        </w:rPr>
        <w:t>.</w:t>
      </w:r>
    </w:p>
    <w:p w:rsidR="00C07F93" w:rsidRPr="00D44E2B" w:rsidRDefault="00C07F93" w:rsidP="00D44E2B">
      <w:pPr>
        <w:jc w:val="both"/>
        <w:rPr>
          <w:rFonts w:ascii="Arial" w:hAnsi="Arial" w:cs="Arial"/>
          <w:sz w:val="24"/>
          <w:szCs w:val="24"/>
        </w:rPr>
      </w:pPr>
    </w:p>
    <w:sectPr w:rsidR="00C07F93" w:rsidRPr="00D44E2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2E56A3"/>
    <w:rsid w:val="00624042"/>
    <w:rsid w:val="0074054C"/>
    <w:rsid w:val="0079775C"/>
    <w:rsid w:val="00804607"/>
    <w:rsid w:val="008B4509"/>
    <w:rsid w:val="00901245"/>
    <w:rsid w:val="00902ECC"/>
    <w:rsid w:val="00A61DED"/>
    <w:rsid w:val="00B36D51"/>
    <w:rsid w:val="00C07F93"/>
    <w:rsid w:val="00CD5368"/>
    <w:rsid w:val="00D44E2B"/>
    <w:rsid w:val="00D54EB5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2012-02-19T14:19:00Z</dcterms:created>
  <dcterms:modified xsi:type="dcterms:W3CDTF">2012-02-19T14:19:00Z</dcterms:modified>
</cp:coreProperties>
</file>