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543" w:rsidRPr="00316543" w:rsidRDefault="00316543" w:rsidP="00316543">
      <w:pPr>
        <w:jc w:val="both"/>
        <w:rPr>
          <w:rFonts w:ascii="Arial" w:hAnsi="Arial" w:cs="Arial"/>
          <w:sz w:val="28"/>
          <w:szCs w:val="28"/>
          <w:rtl/>
        </w:rPr>
      </w:pPr>
      <w:r w:rsidRPr="00316543">
        <w:rPr>
          <w:rFonts w:ascii="Arial" w:hAnsi="Arial" w:cs="Arial" w:hint="cs"/>
          <w:sz w:val="28"/>
          <w:szCs w:val="28"/>
          <w:rtl/>
        </w:rPr>
        <w:t>اطلاعات</w:t>
      </w:r>
      <w:r w:rsidRPr="00316543">
        <w:rPr>
          <w:rFonts w:ascii="Arial" w:hAnsi="Arial" w:cs="Arial"/>
          <w:sz w:val="28"/>
          <w:szCs w:val="28"/>
          <w:rtl/>
        </w:rPr>
        <w:t xml:space="preserve"> </w:t>
      </w:r>
      <w:r w:rsidRPr="00316543">
        <w:rPr>
          <w:rFonts w:ascii="Arial" w:hAnsi="Arial" w:cs="Arial" w:hint="cs"/>
          <w:sz w:val="28"/>
          <w:szCs w:val="28"/>
          <w:rtl/>
        </w:rPr>
        <w:t>درونمایه</w:t>
      </w:r>
      <w:r w:rsidRPr="00316543">
        <w:rPr>
          <w:rFonts w:ascii="Arial" w:hAnsi="Arial" w:cs="Arial"/>
          <w:sz w:val="28"/>
          <w:szCs w:val="28"/>
          <w:rtl/>
        </w:rPr>
        <w:t xml:space="preserve"> </w:t>
      </w:r>
      <w:r w:rsidRPr="00316543">
        <w:rPr>
          <w:rFonts w:ascii="Arial" w:hAnsi="Arial" w:cs="Arial" w:hint="cs"/>
          <w:sz w:val="28"/>
          <w:szCs w:val="28"/>
          <w:rtl/>
        </w:rPr>
        <w:t>ارتباطات</w:t>
      </w:r>
      <w:r w:rsidRPr="00316543">
        <w:rPr>
          <w:rFonts w:ascii="Arial" w:hAnsi="Arial" w:cs="Arial"/>
          <w:sz w:val="28"/>
          <w:szCs w:val="28"/>
          <w:rtl/>
        </w:rPr>
        <w:t xml:space="preserve"> </w:t>
      </w:r>
    </w:p>
    <w:p w:rsidR="00316543" w:rsidRPr="00316543" w:rsidRDefault="00316543" w:rsidP="00316543">
      <w:pPr>
        <w:jc w:val="both"/>
        <w:rPr>
          <w:rFonts w:ascii="Arial" w:hAnsi="Arial" w:cs="Arial"/>
          <w:sz w:val="28"/>
          <w:szCs w:val="28"/>
          <w:rtl/>
        </w:rPr>
      </w:pPr>
      <w:r w:rsidRPr="00316543">
        <w:rPr>
          <w:rFonts w:ascii="Arial" w:hAnsi="Arial" w:cs="Arial" w:hint="cs"/>
          <w:sz w:val="28"/>
          <w:szCs w:val="28"/>
          <w:rtl/>
        </w:rPr>
        <w:t>نعمتی</w:t>
      </w:r>
      <w:r w:rsidRPr="00316543">
        <w:rPr>
          <w:rFonts w:ascii="Arial" w:hAnsi="Arial" w:cs="Arial"/>
          <w:sz w:val="28"/>
          <w:szCs w:val="28"/>
          <w:rtl/>
        </w:rPr>
        <w:t xml:space="preserve"> </w:t>
      </w:r>
      <w:r w:rsidRPr="00316543">
        <w:rPr>
          <w:rFonts w:ascii="Arial" w:hAnsi="Arial" w:cs="Arial" w:hint="cs"/>
          <w:sz w:val="28"/>
          <w:szCs w:val="28"/>
          <w:rtl/>
        </w:rPr>
        <w:t>انارکی،</w:t>
      </w:r>
      <w:r w:rsidRPr="00316543">
        <w:rPr>
          <w:rFonts w:ascii="Arial" w:hAnsi="Arial" w:cs="Arial"/>
          <w:sz w:val="28"/>
          <w:szCs w:val="28"/>
          <w:rtl/>
        </w:rPr>
        <w:t xml:space="preserve"> </w:t>
      </w:r>
      <w:r w:rsidRPr="00316543">
        <w:rPr>
          <w:rFonts w:ascii="Arial" w:hAnsi="Arial" w:cs="Arial" w:hint="cs"/>
          <w:sz w:val="28"/>
          <w:szCs w:val="28"/>
          <w:rtl/>
        </w:rPr>
        <w:t>داوود</w:t>
      </w:r>
    </w:p>
    <w:p w:rsidR="00316543" w:rsidRDefault="00316543" w:rsidP="00316543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316543" w:rsidRPr="00316543" w:rsidRDefault="00316543" w:rsidP="00316543">
      <w:pPr>
        <w:jc w:val="both"/>
        <w:rPr>
          <w:rFonts w:ascii="Arial" w:hAnsi="Arial" w:cs="Arial"/>
          <w:sz w:val="24"/>
          <w:szCs w:val="24"/>
          <w:rtl/>
        </w:rPr>
      </w:pPr>
      <w:r w:rsidRPr="00316543">
        <w:rPr>
          <w:rFonts w:ascii="Arial" w:hAnsi="Arial" w:cs="Arial" w:hint="cs"/>
          <w:sz w:val="24"/>
          <w:szCs w:val="24"/>
          <w:rtl/>
        </w:rPr>
        <w:t>اطلاعات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و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ارتباطات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در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جامعه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کنونی‏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یکی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از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معیارهای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اصلی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توسعه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و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پیشرفت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محسوب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می‏شوند</w:t>
      </w:r>
      <w:r w:rsidRPr="00316543">
        <w:rPr>
          <w:rFonts w:ascii="Arial" w:hAnsi="Arial" w:cs="Arial"/>
          <w:sz w:val="24"/>
          <w:szCs w:val="24"/>
          <w:rtl/>
        </w:rPr>
        <w:t>.</w:t>
      </w:r>
      <w:r w:rsidRPr="00316543">
        <w:rPr>
          <w:rFonts w:ascii="Arial" w:hAnsi="Arial" w:cs="Arial" w:hint="cs"/>
          <w:sz w:val="24"/>
          <w:szCs w:val="24"/>
          <w:rtl/>
        </w:rPr>
        <w:t>امروزه‏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فن‏اوریهای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نوین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ارتباطی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و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اطلاع‏رسانی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نقش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عمده‏ای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را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در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توسعهء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علمی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و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تحقیقاتی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در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کشورهای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مختلف‏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برعهده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دارند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و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از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این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جهت‏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سیاستگزاری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و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برنامه‏ریزی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برای‏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پیشرفت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در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زمینه‏های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مختلف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باید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همراه‏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با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توسعهء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اطلاعات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و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ارتباطات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صورت‏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پذیرد</w:t>
      </w:r>
      <w:r w:rsidRPr="00316543">
        <w:rPr>
          <w:rFonts w:ascii="Arial" w:hAnsi="Arial" w:cs="Arial"/>
          <w:sz w:val="24"/>
          <w:szCs w:val="24"/>
          <w:rtl/>
        </w:rPr>
        <w:t>.</w:t>
      </w:r>
    </w:p>
    <w:p w:rsidR="00316543" w:rsidRPr="00316543" w:rsidRDefault="00316543" w:rsidP="00316543">
      <w:pPr>
        <w:jc w:val="both"/>
        <w:rPr>
          <w:rFonts w:ascii="Arial" w:hAnsi="Arial" w:cs="Arial"/>
          <w:sz w:val="24"/>
          <w:szCs w:val="24"/>
          <w:rtl/>
        </w:rPr>
      </w:pPr>
      <w:r w:rsidRPr="00316543">
        <w:rPr>
          <w:rFonts w:ascii="Arial" w:hAnsi="Arial" w:cs="Arial" w:hint="cs"/>
          <w:sz w:val="24"/>
          <w:szCs w:val="24"/>
          <w:rtl/>
        </w:rPr>
        <w:t>اطلاعات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به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صورت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مجرد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مفهومی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ندارد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و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تنها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زمانی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که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مورد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استفاده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قرار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می‏گیرد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معنی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پیدا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می‏کند</w:t>
      </w:r>
      <w:r w:rsidRPr="00316543">
        <w:rPr>
          <w:rFonts w:ascii="Arial" w:hAnsi="Arial" w:cs="Arial"/>
          <w:sz w:val="24"/>
          <w:szCs w:val="24"/>
          <w:rtl/>
        </w:rPr>
        <w:t>.«</w:t>
      </w:r>
      <w:r w:rsidRPr="00316543">
        <w:rPr>
          <w:rFonts w:ascii="Arial" w:hAnsi="Arial" w:cs="Arial" w:hint="cs"/>
          <w:sz w:val="24"/>
          <w:szCs w:val="24"/>
          <w:rtl/>
        </w:rPr>
        <w:t>می‏توان‏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اطلاعات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را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بیشتر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یک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منبع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اجتماعی‏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ویژه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دانست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تا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یک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کالای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تولید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شده،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منبعی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که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به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سایر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منابع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اجازهء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مولد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بودن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می‏دهد</w:t>
      </w:r>
      <w:r w:rsidRPr="00316543">
        <w:rPr>
          <w:rFonts w:ascii="Arial" w:hAnsi="Arial" w:cs="Arial"/>
          <w:sz w:val="24"/>
          <w:szCs w:val="24"/>
          <w:rtl/>
        </w:rPr>
        <w:t>.</w:t>
      </w:r>
      <w:r w:rsidRPr="00316543">
        <w:rPr>
          <w:rFonts w:ascii="Arial" w:hAnsi="Arial" w:cs="Arial" w:hint="cs"/>
          <w:sz w:val="24"/>
          <w:szCs w:val="24"/>
          <w:rtl/>
        </w:rPr>
        <w:t>چون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اطلاعات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چشمگیر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تعیین‏کننده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ارزش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وجودی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سایر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منابع‏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است</w:t>
      </w:r>
      <w:r w:rsidRPr="00316543">
        <w:rPr>
          <w:rFonts w:ascii="Arial" w:hAnsi="Arial" w:cs="Arial"/>
          <w:sz w:val="24"/>
          <w:szCs w:val="24"/>
          <w:rtl/>
        </w:rPr>
        <w:t>(1)».</w:t>
      </w:r>
    </w:p>
    <w:p w:rsidR="00316543" w:rsidRPr="00316543" w:rsidRDefault="00316543" w:rsidP="00316543">
      <w:pPr>
        <w:jc w:val="both"/>
        <w:rPr>
          <w:rFonts w:ascii="Arial" w:hAnsi="Arial" w:cs="Arial"/>
          <w:sz w:val="24"/>
          <w:szCs w:val="24"/>
          <w:rtl/>
        </w:rPr>
      </w:pPr>
      <w:r w:rsidRPr="00316543">
        <w:rPr>
          <w:rFonts w:ascii="Arial" w:hAnsi="Arial" w:cs="Arial" w:hint="eastAsia"/>
          <w:sz w:val="24"/>
          <w:szCs w:val="24"/>
          <w:rtl/>
        </w:rPr>
        <w:t>«</w:t>
      </w:r>
      <w:r w:rsidRPr="00316543">
        <w:rPr>
          <w:rFonts w:ascii="Arial" w:hAnsi="Arial" w:cs="Arial" w:hint="cs"/>
          <w:sz w:val="24"/>
          <w:szCs w:val="24"/>
          <w:rtl/>
        </w:rPr>
        <w:t>در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عصر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کنونی،این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از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خصوصیات‏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اطلاعات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است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که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انفجار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علوم،دانش‏ها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و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اطلاعات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را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به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همراه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دارد</w:t>
      </w:r>
      <w:r w:rsidRPr="00316543">
        <w:rPr>
          <w:rFonts w:ascii="Arial" w:hAnsi="Arial" w:cs="Arial"/>
          <w:sz w:val="24"/>
          <w:szCs w:val="24"/>
          <w:rtl/>
        </w:rPr>
        <w:t xml:space="preserve">.90 </w:t>
      </w:r>
      <w:r w:rsidRPr="00316543">
        <w:rPr>
          <w:rFonts w:ascii="Arial" w:hAnsi="Arial" w:cs="Arial" w:hint="cs"/>
          <w:sz w:val="24"/>
          <w:szCs w:val="24"/>
          <w:rtl/>
        </w:rPr>
        <w:t>درصد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از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تمامی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دانش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و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اطلاعاتی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که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در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طول‏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تاریخ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بشر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تولید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شده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در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عصر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ما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بوده‏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است</w:t>
      </w:r>
      <w:r w:rsidRPr="00316543">
        <w:rPr>
          <w:rFonts w:ascii="Arial" w:hAnsi="Arial" w:cs="Arial"/>
          <w:sz w:val="24"/>
          <w:szCs w:val="24"/>
          <w:rtl/>
        </w:rPr>
        <w:t>.</w:t>
      </w:r>
      <w:r w:rsidRPr="00316543">
        <w:rPr>
          <w:rFonts w:ascii="Arial" w:hAnsi="Arial" w:cs="Arial" w:hint="cs"/>
          <w:sz w:val="24"/>
          <w:szCs w:val="24"/>
          <w:rtl/>
        </w:rPr>
        <w:t>از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این‏رو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جامعهء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آینده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را</w:t>
      </w:r>
      <w:r w:rsidRPr="00316543">
        <w:rPr>
          <w:rFonts w:ascii="Arial" w:hAnsi="Arial" w:cs="Arial" w:hint="eastAsia"/>
          <w:sz w:val="24"/>
          <w:szCs w:val="24"/>
          <w:rtl/>
        </w:rPr>
        <w:t>«</w:t>
      </w:r>
      <w:r w:rsidRPr="00316543">
        <w:rPr>
          <w:rFonts w:ascii="Arial" w:hAnsi="Arial" w:cs="Arial" w:hint="cs"/>
          <w:sz w:val="24"/>
          <w:szCs w:val="24"/>
          <w:rtl/>
        </w:rPr>
        <w:t>جامعهء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دانش‏بر</w:t>
      </w:r>
      <w:r w:rsidRPr="00316543">
        <w:rPr>
          <w:rFonts w:ascii="Arial" w:hAnsi="Arial" w:cs="Arial" w:hint="eastAsia"/>
          <w:sz w:val="24"/>
          <w:szCs w:val="24"/>
          <w:rtl/>
        </w:rPr>
        <w:t>»«</w:t>
      </w:r>
      <w:r w:rsidRPr="00316543">
        <w:rPr>
          <w:rFonts w:ascii="Arial" w:hAnsi="Arial" w:cs="Arial" w:hint="cs"/>
          <w:sz w:val="24"/>
          <w:szCs w:val="24"/>
          <w:rtl/>
        </w:rPr>
        <w:t>جامعهء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نرم‏افزاری</w:t>
      </w:r>
      <w:r w:rsidRPr="00316543">
        <w:rPr>
          <w:rFonts w:ascii="Arial" w:hAnsi="Arial" w:cs="Arial" w:hint="eastAsia"/>
          <w:sz w:val="24"/>
          <w:szCs w:val="24"/>
          <w:rtl/>
        </w:rPr>
        <w:t>»</w:t>
      </w:r>
      <w:r w:rsidRPr="00316543">
        <w:rPr>
          <w:rFonts w:ascii="Arial" w:hAnsi="Arial" w:cs="Arial" w:hint="cs"/>
          <w:sz w:val="24"/>
          <w:szCs w:val="24"/>
          <w:rtl/>
        </w:rPr>
        <w:t>یا</w:t>
      </w:r>
      <w:r w:rsidRPr="00316543">
        <w:rPr>
          <w:rFonts w:ascii="Arial" w:hAnsi="Arial" w:cs="Arial" w:hint="eastAsia"/>
          <w:sz w:val="24"/>
          <w:szCs w:val="24"/>
          <w:rtl/>
        </w:rPr>
        <w:t>«</w:t>
      </w:r>
      <w:r w:rsidRPr="00316543">
        <w:rPr>
          <w:rFonts w:ascii="Arial" w:hAnsi="Arial" w:cs="Arial" w:hint="cs"/>
          <w:sz w:val="24"/>
          <w:szCs w:val="24"/>
          <w:rtl/>
        </w:rPr>
        <w:t>جامعهء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اطلاعاتی</w:t>
      </w:r>
      <w:r w:rsidRPr="00316543">
        <w:rPr>
          <w:rFonts w:ascii="Arial" w:hAnsi="Arial" w:cs="Arial" w:hint="eastAsia"/>
          <w:sz w:val="24"/>
          <w:szCs w:val="24"/>
          <w:rtl/>
        </w:rPr>
        <w:t>»</w:t>
      </w:r>
      <w:r w:rsidRPr="00316543">
        <w:rPr>
          <w:rFonts w:ascii="Arial" w:hAnsi="Arial" w:cs="Arial" w:hint="cs"/>
          <w:sz w:val="24"/>
          <w:szCs w:val="24"/>
          <w:rtl/>
        </w:rPr>
        <w:t>نام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نهاده‏اند</w:t>
      </w:r>
      <w:r w:rsidRPr="00316543">
        <w:rPr>
          <w:rFonts w:ascii="Arial" w:hAnsi="Arial" w:cs="Arial"/>
          <w:sz w:val="24"/>
          <w:szCs w:val="24"/>
          <w:rtl/>
        </w:rPr>
        <w:t>.(2)»</w:t>
      </w:r>
      <w:r w:rsidRPr="00316543">
        <w:rPr>
          <w:rFonts w:ascii="Arial" w:hAnsi="Arial" w:cs="Arial" w:hint="cs"/>
          <w:sz w:val="24"/>
          <w:szCs w:val="24"/>
          <w:rtl/>
        </w:rPr>
        <w:t>برخی‏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اطلاعات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را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چیزی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می‏دانند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که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در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فرایند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ارتباطات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از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مبدأ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به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مقصد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انتقال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می‏یابد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که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همان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پیام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باشد،به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عبارت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دیگر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اطلاعات،پیش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فرض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ارتباط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است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و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فقط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در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فرآیند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ارتباط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است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که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معنا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می‏یابد</w:t>
      </w:r>
      <w:r w:rsidRPr="00316543">
        <w:rPr>
          <w:rFonts w:ascii="Arial" w:hAnsi="Arial" w:cs="Arial"/>
          <w:sz w:val="24"/>
          <w:szCs w:val="24"/>
          <w:rtl/>
        </w:rPr>
        <w:t xml:space="preserve">. </w:t>
      </w:r>
      <w:r w:rsidRPr="00316543">
        <w:rPr>
          <w:rFonts w:ascii="Arial" w:hAnsi="Arial" w:cs="Arial" w:hint="cs"/>
          <w:sz w:val="24"/>
          <w:szCs w:val="24"/>
          <w:rtl/>
        </w:rPr>
        <w:t>بنابراین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اطلاعات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در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پیوند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ارتباطات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قرار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می‏گیرد</w:t>
      </w:r>
      <w:r w:rsidRPr="00316543">
        <w:rPr>
          <w:rFonts w:ascii="Arial" w:hAnsi="Arial" w:cs="Arial"/>
          <w:sz w:val="24"/>
          <w:szCs w:val="24"/>
          <w:rtl/>
        </w:rPr>
        <w:t>.</w:t>
      </w:r>
      <w:r w:rsidRPr="00316543">
        <w:rPr>
          <w:rFonts w:ascii="Arial" w:hAnsi="Arial" w:cs="Arial" w:hint="cs"/>
          <w:sz w:val="24"/>
          <w:szCs w:val="24"/>
          <w:rtl/>
        </w:rPr>
        <w:t>به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همین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دلیل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است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که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عصر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کنونی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را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عصر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ارتباطات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نام‏گذاری‏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کرده‏اند،در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این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عصر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همه‏گونه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اطلاعی‏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ممکن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است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در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دسترس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هرکه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خواستار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آن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باشد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قرار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گیرد</w:t>
      </w:r>
      <w:r w:rsidRPr="00316543">
        <w:rPr>
          <w:rFonts w:ascii="Arial" w:hAnsi="Arial" w:cs="Arial"/>
          <w:sz w:val="24"/>
          <w:szCs w:val="24"/>
          <w:rtl/>
        </w:rPr>
        <w:t>.</w:t>
      </w:r>
    </w:p>
    <w:p w:rsidR="00316543" w:rsidRPr="00316543" w:rsidRDefault="00316543" w:rsidP="00316543">
      <w:pPr>
        <w:jc w:val="both"/>
        <w:rPr>
          <w:rFonts w:ascii="Arial" w:hAnsi="Arial" w:cs="Arial"/>
          <w:sz w:val="24"/>
          <w:szCs w:val="24"/>
          <w:rtl/>
        </w:rPr>
      </w:pPr>
      <w:r w:rsidRPr="00316543">
        <w:rPr>
          <w:rFonts w:ascii="Arial" w:hAnsi="Arial" w:cs="Arial" w:hint="eastAsia"/>
          <w:sz w:val="24"/>
          <w:szCs w:val="24"/>
          <w:rtl/>
        </w:rPr>
        <w:t>«</w:t>
      </w:r>
      <w:r w:rsidRPr="00316543">
        <w:rPr>
          <w:rFonts w:ascii="Arial" w:hAnsi="Arial" w:cs="Arial" w:hint="cs"/>
          <w:sz w:val="24"/>
          <w:szCs w:val="24"/>
          <w:rtl/>
        </w:rPr>
        <w:t>در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اهمیت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اطلاع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و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اطلاع‏رسانی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باید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گفت‏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که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در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این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روزگار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پر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تلاطم،اطلاعات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را</w:t>
      </w:r>
      <w:r w:rsidRPr="00316543">
        <w:rPr>
          <w:rFonts w:ascii="Arial" w:hAnsi="Arial" w:cs="Arial"/>
          <w:sz w:val="24"/>
          <w:szCs w:val="24"/>
          <w:rtl/>
        </w:rPr>
        <w:t xml:space="preserve"> «</w:t>
      </w:r>
      <w:r w:rsidRPr="00316543">
        <w:rPr>
          <w:rFonts w:ascii="Arial" w:hAnsi="Arial" w:cs="Arial" w:hint="cs"/>
          <w:sz w:val="24"/>
          <w:szCs w:val="24"/>
          <w:rtl/>
        </w:rPr>
        <w:t>انرژی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مدیریت</w:t>
      </w:r>
      <w:r w:rsidRPr="00316543">
        <w:rPr>
          <w:rFonts w:ascii="Arial" w:hAnsi="Arial" w:cs="Arial" w:hint="eastAsia"/>
          <w:sz w:val="24"/>
          <w:szCs w:val="24"/>
          <w:rtl/>
        </w:rPr>
        <w:t>»</w:t>
      </w:r>
      <w:r w:rsidRPr="00316543">
        <w:rPr>
          <w:rFonts w:ascii="Arial" w:hAnsi="Arial" w:cs="Arial" w:hint="cs"/>
          <w:sz w:val="24"/>
          <w:szCs w:val="24"/>
          <w:rtl/>
        </w:rPr>
        <w:t>می‏خوانند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و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آن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را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همانند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نقش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مفهوم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انرژی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در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فیزیک‏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کلاسیک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می‏شناسند</w:t>
      </w:r>
      <w:r w:rsidRPr="00316543">
        <w:rPr>
          <w:rFonts w:ascii="Arial" w:hAnsi="Arial" w:cs="Arial"/>
          <w:sz w:val="24"/>
          <w:szCs w:val="24"/>
          <w:rtl/>
        </w:rPr>
        <w:t>.</w:t>
      </w:r>
    </w:p>
    <w:p w:rsidR="00316543" w:rsidRPr="00316543" w:rsidRDefault="00316543" w:rsidP="00316543">
      <w:pPr>
        <w:jc w:val="both"/>
        <w:rPr>
          <w:rFonts w:ascii="Arial" w:hAnsi="Arial" w:cs="Arial"/>
          <w:sz w:val="24"/>
          <w:szCs w:val="24"/>
          <w:rtl/>
        </w:rPr>
      </w:pPr>
      <w:r w:rsidRPr="00316543">
        <w:rPr>
          <w:rFonts w:ascii="Arial" w:hAnsi="Arial" w:cs="Arial" w:hint="cs"/>
          <w:sz w:val="24"/>
          <w:szCs w:val="24"/>
          <w:rtl/>
        </w:rPr>
        <w:t>به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همین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جهت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عده‏ای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از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متخصصان‏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علوم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اجتماعی،میران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و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شاخص‏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پیشرفت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و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عقب‏ماندگی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کشورها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را،در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میزان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و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حجم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اطلاعات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سازمان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یافته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و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قدرت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ذخیره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و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بازیابی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آن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اطلاعات‏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می‏دانند</w:t>
      </w:r>
      <w:r w:rsidRPr="00316543">
        <w:rPr>
          <w:rFonts w:ascii="Arial" w:hAnsi="Arial" w:cs="Arial"/>
          <w:sz w:val="24"/>
          <w:szCs w:val="24"/>
          <w:rtl/>
        </w:rPr>
        <w:t>.(3)»</w:t>
      </w:r>
    </w:p>
    <w:p w:rsidR="00316543" w:rsidRPr="00316543" w:rsidRDefault="00316543" w:rsidP="00316543">
      <w:pPr>
        <w:jc w:val="both"/>
        <w:rPr>
          <w:rFonts w:ascii="Arial" w:hAnsi="Arial" w:cs="Arial"/>
          <w:sz w:val="24"/>
          <w:szCs w:val="24"/>
          <w:rtl/>
        </w:rPr>
      </w:pPr>
      <w:r w:rsidRPr="00316543">
        <w:rPr>
          <w:rFonts w:ascii="Arial" w:hAnsi="Arial" w:cs="Arial" w:hint="cs"/>
          <w:sz w:val="24"/>
          <w:szCs w:val="24"/>
          <w:rtl/>
        </w:rPr>
        <w:t>در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فرهنگ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لغات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معانی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مختلفی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برای‏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اطلاعات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در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نظر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گرفته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شده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است</w:t>
      </w:r>
      <w:r w:rsidRPr="00316543">
        <w:rPr>
          <w:rFonts w:ascii="Arial" w:hAnsi="Arial" w:cs="Arial"/>
          <w:sz w:val="24"/>
          <w:szCs w:val="24"/>
          <w:rtl/>
        </w:rPr>
        <w:t>:</w:t>
      </w:r>
    </w:p>
    <w:p w:rsidR="00316543" w:rsidRPr="00316543" w:rsidRDefault="00316543" w:rsidP="00316543">
      <w:pPr>
        <w:jc w:val="both"/>
        <w:rPr>
          <w:rFonts w:ascii="Arial" w:hAnsi="Arial" w:cs="Arial"/>
          <w:sz w:val="24"/>
          <w:szCs w:val="24"/>
          <w:rtl/>
        </w:rPr>
      </w:pPr>
      <w:r w:rsidRPr="00316543">
        <w:rPr>
          <w:rFonts w:ascii="Arial" w:hAnsi="Arial" w:cs="Arial" w:hint="cs"/>
          <w:sz w:val="24"/>
          <w:szCs w:val="24"/>
          <w:rtl/>
        </w:rPr>
        <w:t>ابتدا،به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یک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واژه‏نامهء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عمومی</w:t>
      </w:r>
      <w:r w:rsidRPr="00316543">
        <w:rPr>
          <w:rFonts w:ascii="Arial" w:hAnsi="Arial" w:cs="Arial"/>
          <w:sz w:val="24"/>
          <w:szCs w:val="24"/>
          <w:rtl/>
        </w:rPr>
        <w:t>-</w:t>
      </w:r>
      <w:r w:rsidRPr="00316543">
        <w:rPr>
          <w:rFonts w:ascii="Arial" w:hAnsi="Arial" w:cs="Arial" w:hint="cs"/>
          <w:sz w:val="24"/>
          <w:szCs w:val="24"/>
          <w:rtl/>
        </w:rPr>
        <w:t>فرهنگ‏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فارسی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دکتر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معین</w:t>
      </w:r>
      <w:r w:rsidRPr="00316543">
        <w:rPr>
          <w:rFonts w:ascii="Arial" w:hAnsi="Arial" w:cs="Arial"/>
          <w:sz w:val="24"/>
          <w:szCs w:val="24"/>
          <w:rtl/>
        </w:rPr>
        <w:t>-</w:t>
      </w:r>
      <w:r w:rsidRPr="00316543">
        <w:rPr>
          <w:rFonts w:ascii="Arial" w:hAnsi="Arial" w:cs="Arial" w:hint="cs"/>
          <w:sz w:val="24"/>
          <w:szCs w:val="24"/>
          <w:rtl/>
        </w:rPr>
        <w:t>مراجعه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می‏کنیم</w:t>
      </w:r>
      <w:r w:rsidRPr="00316543">
        <w:rPr>
          <w:rFonts w:ascii="Arial" w:hAnsi="Arial" w:cs="Arial"/>
          <w:sz w:val="24"/>
          <w:szCs w:val="24"/>
          <w:rtl/>
        </w:rPr>
        <w:t xml:space="preserve">. </w:t>
      </w:r>
      <w:r w:rsidRPr="00316543">
        <w:rPr>
          <w:rFonts w:ascii="Arial" w:hAnsi="Arial" w:cs="Arial" w:hint="cs"/>
          <w:sz w:val="24"/>
          <w:szCs w:val="24"/>
          <w:rtl/>
        </w:rPr>
        <w:t>ذیل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مدخل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اطلاع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چنین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آمده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است</w:t>
      </w:r>
      <w:r w:rsidRPr="00316543">
        <w:rPr>
          <w:rFonts w:ascii="Arial" w:hAnsi="Arial" w:cs="Arial"/>
          <w:sz w:val="24"/>
          <w:szCs w:val="24"/>
          <w:rtl/>
        </w:rPr>
        <w:t>:</w:t>
      </w:r>
      <w:r w:rsidRPr="00316543">
        <w:rPr>
          <w:rFonts w:ascii="Arial" w:hAnsi="Arial" w:cs="Arial" w:hint="cs"/>
          <w:sz w:val="24"/>
          <w:szCs w:val="24"/>
          <w:rtl/>
        </w:rPr>
        <w:t>آگاهی‏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یافتن،واقف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شدن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بر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کاری،آگاه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گردیدن‏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و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جمع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آن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اطلاعات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است</w:t>
      </w:r>
      <w:r w:rsidRPr="00316543">
        <w:rPr>
          <w:rFonts w:ascii="Arial" w:hAnsi="Arial" w:cs="Arial"/>
          <w:sz w:val="24"/>
          <w:szCs w:val="24"/>
          <w:rtl/>
        </w:rPr>
        <w:t>.(</w:t>
      </w:r>
      <w:r w:rsidRPr="00316543">
        <w:rPr>
          <w:rFonts w:ascii="Arial" w:hAnsi="Arial" w:cs="Arial" w:hint="cs"/>
          <w:sz w:val="24"/>
          <w:szCs w:val="24"/>
          <w:rtl/>
        </w:rPr>
        <w:t>ص</w:t>
      </w:r>
      <w:r w:rsidRPr="00316543">
        <w:rPr>
          <w:rFonts w:ascii="Arial" w:hAnsi="Arial" w:cs="Arial"/>
          <w:sz w:val="24"/>
          <w:szCs w:val="24"/>
          <w:rtl/>
        </w:rPr>
        <w:t xml:space="preserve"> 298 </w:t>
      </w:r>
      <w:r w:rsidRPr="00316543">
        <w:rPr>
          <w:rFonts w:ascii="Arial" w:hAnsi="Arial" w:cs="Arial" w:hint="cs"/>
          <w:sz w:val="24"/>
          <w:szCs w:val="24"/>
          <w:rtl/>
        </w:rPr>
        <w:t>چاپ‏</w:t>
      </w:r>
      <w:r w:rsidRPr="00316543">
        <w:rPr>
          <w:rFonts w:ascii="Arial" w:hAnsi="Arial" w:cs="Arial"/>
          <w:sz w:val="24"/>
          <w:szCs w:val="24"/>
          <w:rtl/>
        </w:rPr>
        <w:t xml:space="preserve"> 1360)</w:t>
      </w:r>
    </w:p>
    <w:p w:rsidR="00316543" w:rsidRPr="00316543" w:rsidRDefault="00316543" w:rsidP="00316543">
      <w:pPr>
        <w:jc w:val="both"/>
        <w:rPr>
          <w:rFonts w:ascii="Arial" w:hAnsi="Arial" w:cs="Arial"/>
          <w:sz w:val="24"/>
          <w:szCs w:val="24"/>
          <w:rtl/>
        </w:rPr>
      </w:pPr>
      <w:r w:rsidRPr="00316543">
        <w:rPr>
          <w:rFonts w:ascii="Arial" w:hAnsi="Arial" w:cs="Arial" w:hint="cs"/>
          <w:sz w:val="24"/>
          <w:szCs w:val="24"/>
          <w:rtl/>
        </w:rPr>
        <w:t>انسانها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از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راههای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بسیار،با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یکدیگر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ارتباط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برقرار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می‏کنند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و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ظرف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مدت‏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کوتاهی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می‏توانند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اطلاعاتی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را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مبادله‏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کنند</w:t>
      </w:r>
      <w:r w:rsidRPr="00316543">
        <w:rPr>
          <w:rFonts w:ascii="Arial" w:hAnsi="Arial" w:cs="Arial"/>
          <w:sz w:val="24"/>
          <w:szCs w:val="24"/>
          <w:rtl/>
        </w:rPr>
        <w:t>.</w:t>
      </w:r>
      <w:r w:rsidRPr="00316543">
        <w:rPr>
          <w:rFonts w:ascii="Arial" w:hAnsi="Arial" w:cs="Arial" w:hint="cs"/>
          <w:sz w:val="24"/>
          <w:szCs w:val="24"/>
          <w:rtl/>
        </w:rPr>
        <w:t>از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این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جهت،اطلاعات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می‏تواند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پیش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فرض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ارتباط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محسوب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شود</w:t>
      </w:r>
      <w:r w:rsidRPr="00316543">
        <w:rPr>
          <w:rFonts w:ascii="Arial" w:hAnsi="Arial" w:cs="Arial"/>
          <w:sz w:val="24"/>
          <w:szCs w:val="24"/>
          <w:rtl/>
        </w:rPr>
        <w:t>.</w:t>
      </w:r>
      <w:r w:rsidRPr="00316543">
        <w:rPr>
          <w:rFonts w:ascii="Arial" w:hAnsi="Arial" w:cs="Arial" w:hint="cs"/>
          <w:sz w:val="24"/>
          <w:szCs w:val="24"/>
          <w:rtl/>
        </w:rPr>
        <w:t>اگر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اطلاعاتی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وجود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نداشته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باشد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و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قصد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بیان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آن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نباشد،ارتباطی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به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وجود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نمی‏آید</w:t>
      </w:r>
      <w:r w:rsidRPr="00316543">
        <w:rPr>
          <w:rFonts w:ascii="Arial" w:hAnsi="Arial" w:cs="Arial"/>
          <w:sz w:val="24"/>
          <w:szCs w:val="24"/>
          <w:rtl/>
        </w:rPr>
        <w:t>.</w:t>
      </w:r>
      <w:r w:rsidRPr="00316543">
        <w:rPr>
          <w:rFonts w:ascii="Arial" w:hAnsi="Arial" w:cs="Arial" w:hint="cs"/>
          <w:sz w:val="24"/>
          <w:szCs w:val="24"/>
          <w:rtl/>
        </w:rPr>
        <w:t>بنابراین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می‏توان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گفت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که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در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فرآیند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ارتباطات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است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که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انسانها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می‏توانند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اطلاعات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خود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را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به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دیگری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منتقل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سازند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و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در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تعالی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و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رشد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فکری‏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یکدیگر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مثمرثمر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باشندوارتباطات‏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نیازهای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روزافزون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به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مبادلهء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اطلاعات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را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برآورده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می‏سازند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و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مردم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در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معرض‏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جریان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اطلاعاتی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قرار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می‏گیرند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که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هر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لحظه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بیشتر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و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گسترده‏تر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بر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حجم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آن‏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افزوده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می‏شود</w:t>
      </w:r>
      <w:r w:rsidRPr="00316543">
        <w:rPr>
          <w:rFonts w:ascii="Arial" w:hAnsi="Arial" w:cs="Arial"/>
          <w:sz w:val="24"/>
          <w:szCs w:val="24"/>
          <w:rtl/>
        </w:rPr>
        <w:t>.</w:t>
      </w:r>
    </w:p>
    <w:p w:rsidR="00316543" w:rsidRPr="00316543" w:rsidRDefault="00316543" w:rsidP="00316543">
      <w:pPr>
        <w:jc w:val="both"/>
        <w:rPr>
          <w:rFonts w:ascii="Arial" w:hAnsi="Arial" w:cs="Arial"/>
          <w:sz w:val="24"/>
          <w:szCs w:val="24"/>
          <w:rtl/>
        </w:rPr>
      </w:pPr>
      <w:r w:rsidRPr="00316543">
        <w:rPr>
          <w:rFonts w:ascii="Arial" w:hAnsi="Arial" w:cs="Arial" w:hint="cs"/>
          <w:sz w:val="24"/>
          <w:szCs w:val="24"/>
          <w:rtl/>
        </w:rPr>
        <w:t>ارتباط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برقرار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کردن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و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تبادل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اطلاعات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از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راههای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گوناگون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برای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بشر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امکان‏پذیر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بوده،ارتباط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غیر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کلامی</w:t>
      </w:r>
      <w:r w:rsidRPr="00316543">
        <w:rPr>
          <w:rFonts w:ascii="Arial" w:hAnsi="Arial" w:cs="Arial"/>
          <w:sz w:val="24"/>
          <w:szCs w:val="24"/>
          <w:rtl/>
        </w:rPr>
        <w:t>(</w:t>
      </w:r>
      <w:r w:rsidRPr="00316543">
        <w:rPr>
          <w:rFonts w:ascii="Arial" w:hAnsi="Arial" w:cs="Arial" w:hint="cs"/>
          <w:sz w:val="24"/>
          <w:szCs w:val="24"/>
          <w:rtl/>
        </w:rPr>
        <w:t>استفاده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از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حرکات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بدن،ایما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و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اشاره</w:t>
      </w:r>
      <w:r w:rsidRPr="00316543">
        <w:rPr>
          <w:rFonts w:ascii="Arial" w:hAnsi="Arial" w:cs="Arial"/>
          <w:sz w:val="24"/>
          <w:szCs w:val="24"/>
          <w:rtl/>
        </w:rPr>
        <w:t>)</w:t>
      </w:r>
      <w:r w:rsidRPr="00316543">
        <w:rPr>
          <w:rFonts w:ascii="Arial" w:hAnsi="Arial" w:cs="Arial" w:hint="cs"/>
          <w:sz w:val="24"/>
          <w:szCs w:val="24"/>
          <w:rtl/>
        </w:rPr>
        <w:t>و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برقراری‏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ارتباط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از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راه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زبان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از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شیوه‏های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مبادلهء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اطلاعات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بوده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است</w:t>
      </w:r>
      <w:r w:rsidRPr="00316543">
        <w:rPr>
          <w:rFonts w:ascii="Arial" w:hAnsi="Arial" w:cs="Arial"/>
          <w:sz w:val="24"/>
          <w:szCs w:val="24"/>
          <w:rtl/>
        </w:rPr>
        <w:t>.</w:t>
      </w:r>
    </w:p>
    <w:p w:rsidR="00316543" w:rsidRPr="00316543" w:rsidRDefault="00316543" w:rsidP="00316543">
      <w:pPr>
        <w:jc w:val="both"/>
        <w:rPr>
          <w:rFonts w:ascii="Arial" w:hAnsi="Arial" w:cs="Arial"/>
          <w:sz w:val="24"/>
          <w:szCs w:val="24"/>
          <w:rtl/>
        </w:rPr>
      </w:pPr>
      <w:r w:rsidRPr="00316543">
        <w:rPr>
          <w:rFonts w:ascii="Arial" w:hAnsi="Arial" w:cs="Arial" w:hint="eastAsia"/>
          <w:sz w:val="24"/>
          <w:szCs w:val="24"/>
          <w:rtl/>
        </w:rPr>
        <w:t>«</w:t>
      </w:r>
      <w:r w:rsidRPr="00316543">
        <w:rPr>
          <w:rFonts w:ascii="Arial" w:hAnsi="Arial" w:cs="Arial" w:hint="cs"/>
          <w:sz w:val="24"/>
          <w:szCs w:val="24"/>
          <w:rtl/>
        </w:rPr>
        <w:t>ظاهرا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این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اطمینان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وجود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دارد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که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زبان‏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و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اندیشه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باهم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تحول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یافته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و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هرکدام‏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محرک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دیگری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بوده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است</w:t>
      </w:r>
      <w:r w:rsidRPr="00316543">
        <w:rPr>
          <w:rFonts w:ascii="Arial" w:hAnsi="Arial" w:cs="Arial"/>
          <w:sz w:val="24"/>
          <w:szCs w:val="24"/>
          <w:rtl/>
        </w:rPr>
        <w:t>.</w:t>
      </w:r>
      <w:r w:rsidRPr="00316543">
        <w:rPr>
          <w:rFonts w:ascii="Arial" w:hAnsi="Arial" w:cs="Arial" w:hint="cs"/>
          <w:sz w:val="24"/>
          <w:szCs w:val="24"/>
          <w:rtl/>
        </w:rPr>
        <w:t>توانایی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آدمی‏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در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تداوم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بخشیدن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و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گسترش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دادن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به‏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دانستن،قدرت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توسعهء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سریع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فرهنگی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را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در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اختیار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او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قرار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داده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و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به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تسلط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او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بر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جانوران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دیگر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افزوده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است</w:t>
      </w:r>
      <w:r w:rsidRPr="00316543">
        <w:rPr>
          <w:rFonts w:ascii="Arial" w:hAnsi="Arial" w:cs="Arial"/>
          <w:sz w:val="24"/>
          <w:szCs w:val="24"/>
          <w:rtl/>
        </w:rPr>
        <w:t>.(4)»</w:t>
      </w:r>
      <w:r w:rsidRPr="00316543">
        <w:rPr>
          <w:rFonts w:ascii="Arial" w:hAnsi="Arial" w:cs="Arial" w:hint="cs"/>
          <w:sz w:val="24"/>
          <w:szCs w:val="24"/>
          <w:rtl/>
        </w:rPr>
        <w:t>به‏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عبارت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دیگر،با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پیشرفت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زبان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و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استفاده‏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از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واژگان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مختلف،انسان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توانست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در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برقراری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ارتباط،اطلاعات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خود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را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به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نحو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مطلوبی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به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دیگران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منتقل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کند</w:t>
      </w:r>
      <w:r w:rsidRPr="00316543">
        <w:rPr>
          <w:rFonts w:ascii="Arial" w:hAnsi="Arial" w:cs="Arial"/>
          <w:sz w:val="24"/>
          <w:szCs w:val="24"/>
          <w:rtl/>
        </w:rPr>
        <w:t>.</w:t>
      </w:r>
    </w:p>
    <w:p w:rsidR="00316543" w:rsidRPr="00316543" w:rsidRDefault="00316543" w:rsidP="00316543">
      <w:pPr>
        <w:jc w:val="both"/>
        <w:rPr>
          <w:rFonts w:ascii="Arial" w:hAnsi="Arial" w:cs="Arial"/>
          <w:sz w:val="24"/>
          <w:szCs w:val="24"/>
          <w:rtl/>
        </w:rPr>
      </w:pPr>
      <w:r w:rsidRPr="00316543">
        <w:rPr>
          <w:rFonts w:ascii="Arial" w:hAnsi="Arial" w:cs="Arial" w:hint="cs"/>
          <w:sz w:val="24"/>
          <w:szCs w:val="24"/>
          <w:rtl/>
        </w:rPr>
        <w:t>یکی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دیگر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از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راههای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برقراری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ارتباط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و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انتقال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اطلاعات،شیوه‏های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نوشتاری‏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است،از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زمانی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که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خط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پدید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آمد،توفیق‏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انسان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در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تبادل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اطلاعات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روزافزون‏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گشت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و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توانست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اطلاعات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خود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را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به‏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نسل‏های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بعدی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منتقل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کند</w:t>
      </w:r>
      <w:r w:rsidRPr="00316543">
        <w:rPr>
          <w:rFonts w:ascii="Arial" w:hAnsi="Arial" w:cs="Arial"/>
          <w:sz w:val="24"/>
          <w:szCs w:val="24"/>
          <w:rtl/>
        </w:rPr>
        <w:t>.</w:t>
      </w:r>
      <w:r w:rsidRPr="00316543">
        <w:rPr>
          <w:rFonts w:ascii="Arial" w:hAnsi="Arial" w:cs="Arial" w:hint="cs"/>
          <w:sz w:val="24"/>
          <w:szCs w:val="24"/>
          <w:rtl/>
        </w:rPr>
        <w:t>باید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به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این‏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نکته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اذعان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داشت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که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پیشرفت‏های‏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فن‏آوری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جدید،به‏ویژه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رسانه‏های‏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تصویری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نیز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در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رد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و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بدل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کردن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اطلاعات‏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و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برقراری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ارتباط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نقش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تحسین‏برانگیزی‏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داشت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و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جوامع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را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از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یک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نظام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بسته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و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بی‏تحرک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خارج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ساخته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است</w:t>
      </w:r>
      <w:r w:rsidRPr="00316543">
        <w:rPr>
          <w:rFonts w:ascii="Arial" w:hAnsi="Arial" w:cs="Arial"/>
          <w:sz w:val="24"/>
          <w:szCs w:val="24"/>
          <w:rtl/>
        </w:rPr>
        <w:t>.</w:t>
      </w:r>
    </w:p>
    <w:p w:rsidR="00316543" w:rsidRPr="00316543" w:rsidRDefault="00316543" w:rsidP="00316543">
      <w:pPr>
        <w:jc w:val="both"/>
        <w:rPr>
          <w:rFonts w:ascii="Arial" w:hAnsi="Arial" w:cs="Arial"/>
          <w:sz w:val="24"/>
          <w:szCs w:val="24"/>
          <w:rtl/>
        </w:rPr>
      </w:pPr>
      <w:r w:rsidRPr="00316543">
        <w:rPr>
          <w:rFonts w:ascii="Arial" w:hAnsi="Arial" w:cs="Arial"/>
          <w:sz w:val="24"/>
          <w:szCs w:val="24"/>
          <w:rtl/>
        </w:rPr>
        <w:t>"</w:t>
      </w:r>
      <w:r w:rsidRPr="00316543">
        <w:rPr>
          <w:rFonts w:ascii="Arial" w:hAnsi="Arial" w:cs="Arial" w:hint="cs"/>
          <w:sz w:val="24"/>
          <w:szCs w:val="24"/>
          <w:rtl/>
        </w:rPr>
        <w:t>مک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براید</w:t>
      </w:r>
      <w:r w:rsidRPr="00316543">
        <w:rPr>
          <w:rFonts w:ascii="Arial" w:hAnsi="Arial" w:cs="Arial"/>
          <w:sz w:val="24"/>
          <w:szCs w:val="24"/>
          <w:rtl/>
        </w:rPr>
        <w:t>"</w:t>
      </w:r>
      <w:r w:rsidRPr="00316543">
        <w:rPr>
          <w:rFonts w:ascii="Arial" w:hAnsi="Arial" w:cs="Arial" w:hint="cs"/>
          <w:sz w:val="24"/>
          <w:szCs w:val="24"/>
          <w:rtl/>
        </w:rPr>
        <w:t>در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کتاب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یک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جهان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و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چندین‏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صدا،باتوجه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به</w:t>
      </w:r>
      <w:r w:rsidRPr="00316543">
        <w:rPr>
          <w:rFonts w:ascii="Arial" w:hAnsi="Arial" w:cs="Arial" w:hint="eastAsia"/>
          <w:sz w:val="24"/>
          <w:szCs w:val="24"/>
          <w:rtl/>
        </w:rPr>
        <w:t>«</w:t>
      </w:r>
      <w:r w:rsidRPr="00316543">
        <w:rPr>
          <w:rFonts w:ascii="Arial" w:hAnsi="Arial" w:cs="Arial" w:hint="cs"/>
          <w:sz w:val="24"/>
          <w:szCs w:val="24"/>
          <w:rtl/>
        </w:rPr>
        <w:t>کمیسیون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بین‏المللی‏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مسائل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ارتباط</w:t>
      </w:r>
      <w:r w:rsidRPr="00316543">
        <w:rPr>
          <w:rFonts w:ascii="Arial" w:hAnsi="Arial" w:cs="Arial" w:hint="eastAsia"/>
          <w:sz w:val="24"/>
          <w:szCs w:val="24"/>
          <w:rtl/>
        </w:rPr>
        <w:t>»</w:t>
      </w:r>
      <w:r w:rsidRPr="00316543">
        <w:rPr>
          <w:rFonts w:ascii="Arial" w:hAnsi="Arial" w:cs="Arial" w:hint="cs"/>
          <w:sz w:val="24"/>
          <w:szCs w:val="24"/>
          <w:rtl/>
        </w:rPr>
        <w:t>می‏نویسد</w:t>
      </w:r>
      <w:r w:rsidRPr="00316543">
        <w:rPr>
          <w:rFonts w:ascii="Arial" w:hAnsi="Arial" w:cs="Arial"/>
          <w:sz w:val="24"/>
          <w:szCs w:val="24"/>
          <w:rtl/>
        </w:rPr>
        <w:t>:«</w:t>
      </w:r>
      <w:r w:rsidRPr="00316543">
        <w:rPr>
          <w:rFonts w:ascii="Arial" w:hAnsi="Arial" w:cs="Arial" w:hint="cs"/>
          <w:sz w:val="24"/>
          <w:szCs w:val="24"/>
          <w:rtl/>
        </w:rPr>
        <w:t>اطلاعات‏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اساسا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علائم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و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پیامهای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تنظیم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شده‏ای‏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است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که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در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یک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جهت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و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از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یک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منبع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به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یک‏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دریافت‏کننده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ارسال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می‏شود،در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حالی‏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که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ارتباط،بیشتر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مربوط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به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پیچیدگی‏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پدیدهء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مبادلات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گوناگون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از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طریق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علائم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و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نمادها،در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بین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افراد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یا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جوامع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است</w:t>
      </w:r>
      <w:r w:rsidRPr="00316543">
        <w:rPr>
          <w:rFonts w:ascii="Arial" w:hAnsi="Arial" w:cs="Arial"/>
          <w:sz w:val="24"/>
          <w:szCs w:val="24"/>
          <w:rtl/>
        </w:rPr>
        <w:t xml:space="preserve">.(5)» </w:t>
      </w:r>
      <w:r w:rsidRPr="00316543">
        <w:rPr>
          <w:rFonts w:ascii="Arial" w:hAnsi="Arial" w:cs="Arial" w:hint="cs"/>
          <w:sz w:val="24"/>
          <w:szCs w:val="24"/>
          <w:rtl/>
        </w:rPr>
        <w:t>در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ادامهء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گزارش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مک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براید،از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اطلاعات‏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به‏عنوان‏</w:t>
      </w:r>
      <w:r w:rsidRPr="00316543">
        <w:rPr>
          <w:rFonts w:ascii="Arial" w:hAnsi="Arial" w:cs="Arial"/>
          <w:sz w:val="24"/>
          <w:szCs w:val="24"/>
          <w:rtl/>
        </w:rPr>
        <w:t>"</w:t>
      </w:r>
      <w:r w:rsidRPr="00316543">
        <w:rPr>
          <w:rFonts w:ascii="Arial" w:hAnsi="Arial" w:cs="Arial" w:hint="cs"/>
          <w:sz w:val="24"/>
          <w:szCs w:val="24"/>
          <w:rtl/>
        </w:rPr>
        <w:t>محصول‏</w:t>
      </w:r>
      <w:r w:rsidRPr="00316543">
        <w:rPr>
          <w:rFonts w:ascii="Arial" w:hAnsi="Arial" w:cs="Arial"/>
          <w:sz w:val="24"/>
          <w:szCs w:val="24"/>
          <w:rtl/>
        </w:rPr>
        <w:t>"</w:t>
      </w:r>
      <w:r w:rsidRPr="00316543">
        <w:rPr>
          <w:rFonts w:ascii="Arial" w:hAnsi="Arial" w:cs="Arial" w:hint="cs"/>
          <w:sz w:val="24"/>
          <w:szCs w:val="24"/>
          <w:rtl/>
        </w:rPr>
        <w:t>و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از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ارتبط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به‏عنوان‏</w:t>
      </w:r>
      <w:r w:rsidRPr="00316543">
        <w:rPr>
          <w:rFonts w:ascii="Arial" w:hAnsi="Arial" w:cs="Arial"/>
          <w:sz w:val="24"/>
          <w:szCs w:val="24"/>
          <w:rtl/>
        </w:rPr>
        <w:t xml:space="preserve"> "</w:t>
      </w:r>
      <w:r w:rsidRPr="00316543">
        <w:rPr>
          <w:rFonts w:ascii="Arial" w:hAnsi="Arial" w:cs="Arial" w:hint="cs"/>
          <w:sz w:val="24"/>
          <w:szCs w:val="24"/>
          <w:rtl/>
        </w:rPr>
        <w:t>فرآیند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مبادله‏</w:t>
      </w:r>
      <w:r w:rsidRPr="00316543">
        <w:rPr>
          <w:rFonts w:ascii="Arial" w:hAnsi="Arial" w:cs="Arial"/>
          <w:sz w:val="24"/>
          <w:szCs w:val="24"/>
          <w:rtl/>
        </w:rPr>
        <w:t>"</w:t>
      </w:r>
      <w:r w:rsidRPr="00316543">
        <w:rPr>
          <w:rFonts w:ascii="Arial" w:hAnsi="Arial" w:cs="Arial" w:hint="cs"/>
          <w:sz w:val="24"/>
          <w:szCs w:val="24"/>
          <w:rtl/>
        </w:rPr>
        <w:t>نام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برده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می‏شود</w:t>
      </w:r>
      <w:r w:rsidRPr="00316543">
        <w:rPr>
          <w:rFonts w:ascii="Arial" w:hAnsi="Arial" w:cs="Arial"/>
          <w:sz w:val="24"/>
          <w:szCs w:val="24"/>
          <w:rtl/>
        </w:rPr>
        <w:t>.</w:t>
      </w:r>
    </w:p>
    <w:p w:rsidR="00316543" w:rsidRPr="00316543" w:rsidRDefault="00316543" w:rsidP="00316543">
      <w:pPr>
        <w:jc w:val="both"/>
        <w:rPr>
          <w:rFonts w:ascii="Arial" w:hAnsi="Arial" w:cs="Arial"/>
          <w:sz w:val="24"/>
          <w:szCs w:val="24"/>
          <w:rtl/>
        </w:rPr>
      </w:pPr>
      <w:r w:rsidRPr="00316543">
        <w:rPr>
          <w:rFonts w:ascii="Arial" w:hAnsi="Arial" w:cs="Arial" w:hint="cs"/>
          <w:sz w:val="24"/>
          <w:szCs w:val="24"/>
          <w:rtl/>
        </w:rPr>
        <w:t>بنابراین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می‏توان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نتیجه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گرفت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تا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وقتی‏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اطلاعاتی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نباشد،ارتباطی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برقرار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نخواهد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شد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و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زمانی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ارتباط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برقرار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می‏شود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که‏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اطلاعاتی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در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میان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باشد</w:t>
      </w:r>
      <w:r w:rsidRPr="00316543">
        <w:rPr>
          <w:rFonts w:ascii="Arial" w:hAnsi="Arial" w:cs="Arial"/>
          <w:sz w:val="24"/>
          <w:szCs w:val="24"/>
          <w:rtl/>
        </w:rPr>
        <w:t>.</w:t>
      </w:r>
      <w:r w:rsidRPr="00316543">
        <w:rPr>
          <w:rFonts w:ascii="Arial" w:hAnsi="Arial" w:cs="Arial" w:hint="cs"/>
          <w:sz w:val="24"/>
          <w:szCs w:val="24"/>
          <w:rtl/>
        </w:rPr>
        <w:t>به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عبارت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دیگر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اطلاعات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درونمایهء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ارتباط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است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و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رابطهء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دو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سویه‏ای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میان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اطلاعات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و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ارتباطات‏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برقرار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است</w:t>
      </w:r>
      <w:r w:rsidRPr="00316543">
        <w:rPr>
          <w:rFonts w:ascii="Arial" w:hAnsi="Arial" w:cs="Arial"/>
          <w:sz w:val="24"/>
          <w:szCs w:val="24"/>
          <w:rtl/>
        </w:rPr>
        <w:t>.</w:t>
      </w:r>
    </w:p>
    <w:p w:rsidR="00316543" w:rsidRPr="00316543" w:rsidRDefault="00316543" w:rsidP="00316543">
      <w:pPr>
        <w:jc w:val="both"/>
        <w:rPr>
          <w:rFonts w:ascii="Arial" w:hAnsi="Arial" w:cs="Arial"/>
          <w:sz w:val="24"/>
          <w:szCs w:val="24"/>
          <w:rtl/>
        </w:rPr>
      </w:pPr>
      <w:r w:rsidRPr="00316543">
        <w:rPr>
          <w:rFonts w:ascii="Arial" w:hAnsi="Arial" w:cs="Arial" w:hint="cs"/>
          <w:sz w:val="24"/>
          <w:szCs w:val="24"/>
          <w:rtl/>
        </w:rPr>
        <w:lastRenderedPageBreak/>
        <w:t>پی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نوشتها</w:t>
      </w:r>
      <w:r w:rsidRPr="00316543">
        <w:rPr>
          <w:rFonts w:ascii="Arial" w:hAnsi="Arial" w:cs="Arial"/>
          <w:sz w:val="24"/>
          <w:szCs w:val="24"/>
          <w:rtl/>
        </w:rPr>
        <w:t>:</w:t>
      </w:r>
    </w:p>
    <w:p w:rsidR="00316543" w:rsidRPr="00316543" w:rsidRDefault="00316543" w:rsidP="00316543">
      <w:pPr>
        <w:jc w:val="both"/>
        <w:rPr>
          <w:rFonts w:ascii="Arial" w:hAnsi="Arial" w:cs="Arial"/>
          <w:sz w:val="24"/>
          <w:szCs w:val="24"/>
          <w:rtl/>
        </w:rPr>
      </w:pPr>
      <w:r w:rsidRPr="00316543">
        <w:rPr>
          <w:rFonts w:ascii="Arial" w:hAnsi="Arial" w:cs="Arial"/>
          <w:sz w:val="24"/>
          <w:szCs w:val="24"/>
          <w:rtl/>
        </w:rPr>
        <w:t>1-</w:t>
      </w:r>
      <w:r w:rsidRPr="00316543">
        <w:rPr>
          <w:rFonts w:ascii="Arial" w:hAnsi="Arial" w:cs="Arial" w:hint="cs"/>
          <w:sz w:val="24"/>
          <w:szCs w:val="24"/>
          <w:rtl/>
        </w:rPr>
        <w:t>اسمیت،آنتونی‏</w:t>
      </w:r>
      <w:r w:rsidRPr="00316543">
        <w:rPr>
          <w:rFonts w:ascii="Arial" w:hAnsi="Arial" w:cs="Arial"/>
          <w:sz w:val="24"/>
          <w:szCs w:val="24"/>
          <w:rtl/>
        </w:rPr>
        <w:t>"</w:t>
      </w:r>
      <w:r w:rsidRPr="00316543">
        <w:rPr>
          <w:rFonts w:ascii="Arial" w:hAnsi="Arial" w:cs="Arial" w:hint="cs"/>
          <w:sz w:val="24"/>
          <w:szCs w:val="24"/>
          <w:rtl/>
        </w:rPr>
        <w:t>ژئوپولیتیک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اطلاعات‏</w:t>
      </w:r>
      <w:r w:rsidRPr="00316543">
        <w:rPr>
          <w:rFonts w:ascii="Arial" w:hAnsi="Arial" w:cs="Arial"/>
          <w:sz w:val="24"/>
          <w:szCs w:val="24"/>
          <w:rtl/>
        </w:rPr>
        <w:t xml:space="preserve">" </w:t>
      </w:r>
      <w:r w:rsidRPr="00316543">
        <w:rPr>
          <w:rFonts w:ascii="Arial" w:hAnsi="Arial" w:cs="Arial" w:hint="cs"/>
          <w:sz w:val="24"/>
          <w:szCs w:val="24"/>
          <w:rtl/>
        </w:rPr>
        <w:t>ترجمه</w:t>
      </w:r>
      <w:r w:rsidRPr="00316543">
        <w:rPr>
          <w:rFonts w:ascii="Arial" w:hAnsi="Arial" w:cs="Arial"/>
          <w:sz w:val="24"/>
          <w:szCs w:val="24"/>
          <w:rtl/>
        </w:rPr>
        <w:t>:</w:t>
      </w:r>
      <w:r w:rsidRPr="00316543">
        <w:rPr>
          <w:rFonts w:ascii="Arial" w:hAnsi="Arial" w:cs="Arial" w:hint="cs"/>
          <w:sz w:val="24"/>
          <w:szCs w:val="24"/>
          <w:rtl/>
        </w:rPr>
        <w:t>فریدون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شیروانی،</w:t>
      </w:r>
      <w:r w:rsidRPr="00316543">
        <w:rPr>
          <w:rFonts w:ascii="Arial" w:hAnsi="Arial" w:cs="Arial"/>
          <w:sz w:val="24"/>
          <w:szCs w:val="24"/>
          <w:rtl/>
        </w:rPr>
        <w:t>(</w:t>
      </w:r>
      <w:r w:rsidRPr="00316543">
        <w:rPr>
          <w:rFonts w:ascii="Arial" w:hAnsi="Arial" w:cs="Arial" w:hint="cs"/>
          <w:sz w:val="24"/>
          <w:szCs w:val="24"/>
          <w:rtl/>
        </w:rPr>
        <w:t>انتشارات‏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سروش</w:t>
      </w:r>
      <w:r w:rsidRPr="00316543">
        <w:rPr>
          <w:rFonts w:ascii="Arial" w:hAnsi="Arial" w:cs="Arial"/>
          <w:sz w:val="24"/>
          <w:szCs w:val="24"/>
          <w:rtl/>
        </w:rPr>
        <w:t>)</w:t>
      </w:r>
      <w:r w:rsidRPr="00316543">
        <w:rPr>
          <w:rFonts w:ascii="Arial" w:hAnsi="Arial" w:cs="Arial" w:hint="cs"/>
          <w:sz w:val="24"/>
          <w:szCs w:val="24"/>
          <w:rtl/>
        </w:rPr>
        <w:t>چاپ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دوم،</w:t>
      </w:r>
      <w:r w:rsidRPr="00316543">
        <w:rPr>
          <w:rFonts w:ascii="Arial" w:hAnsi="Arial" w:cs="Arial"/>
          <w:sz w:val="24"/>
          <w:szCs w:val="24"/>
          <w:rtl/>
        </w:rPr>
        <w:t>1369</w:t>
      </w:r>
      <w:r w:rsidRPr="00316543">
        <w:rPr>
          <w:rFonts w:ascii="Arial" w:hAnsi="Arial" w:cs="Arial" w:hint="cs"/>
          <w:sz w:val="24"/>
          <w:szCs w:val="24"/>
          <w:rtl/>
        </w:rPr>
        <w:t>،ص</w:t>
      </w:r>
      <w:r w:rsidRPr="00316543">
        <w:rPr>
          <w:rFonts w:ascii="Arial" w:hAnsi="Arial" w:cs="Arial"/>
          <w:sz w:val="24"/>
          <w:szCs w:val="24"/>
          <w:rtl/>
        </w:rPr>
        <w:t xml:space="preserve"> 110.</w:t>
      </w:r>
    </w:p>
    <w:p w:rsidR="00316543" w:rsidRPr="00316543" w:rsidRDefault="00316543" w:rsidP="00316543">
      <w:pPr>
        <w:jc w:val="both"/>
        <w:rPr>
          <w:rFonts w:ascii="Arial" w:hAnsi="Arial" w:cs="Arial"/>
          <w:sz w:val="24"/>
          <w:szCs w:val="24"/>
          <w:rtl/>
        </w:rPr>
      </w:pPr>
      <w:r w:rsidRPr="00316543">
        <w:rPr>
          <w:rFonts w:ascii="Arial" w:hAnsi="Arial" w:cs="Arial"/>
          <w:sz w:val="24"/>
          <w:szCs w:val="24"/>
          <w:rtl/>
        </w:rPr>
        <w:t>2-</w:t>
      </w:r>
      <w:r w:rsidRPr="00316543">
        <w:rPr>
          <w:rFonts w:ascii="Arial" w:hAnsi="Arial" w:cs="Arial" w:hint="cs"/>
          <w:sz w:val="24"/>
          <w:szCs w:val="24"/>
          <w:rtl/>
        </w:rPr>
        <w:t>علی،اسدی‏</w:t>
      </w:r>
      <w:r w:rsidRPr="00316543">
        <w:rPr>
          <w:rFonts w:ascii="Arial" w:hAnsi="Arial" w:cs="Arial"/>
          <w:sz w:val="24"/>
          <w:szCs w:val="24"/>
          <w:rtl/>
        </w:rPr>
        <w:t>"</w:t>
      </w:r>
      <w:r w:rsidRPr="00316543">
        <w:rPr>
          <w:rFonts w:ascii="Arial" w:hAnsi="Arial" w:cs="Arial" w:hint="cs"/>
          <w:sz w:val="24"/>
          <w:szCs w:val="24"/>
          <w:rtl/>
        </w:rPr>
        <w:t>تکنولوژی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و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نظامهای‏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اطلاعاتی‏</w:t>
      </w:r>
      <w:r w:rsidRPr="00316543">
        <w:rPr>
          <w:rFonts w:ascii="Arial" w:hAnsi="Arial" w:cs="Arial"/>
          <w:sz w:val="24"/>
          <w:szCs w:val="24"/>
          <w:rtl/>
        </w:rPr>
        <w:t>"</w:t>
      </w:r>
      <w:r w:rsidRPr="00316543">
        <w:rPr>
          <w:rFonts w:ascii="Arial" w:hAnsi="Arial" w:cs="Arial" w:hint="cs"/>
          <w:sz w:val="24"/>
          <w:szCs w:val="24"/>
          <w:rtl/>
        </w:rPr>
        <w:t>،مجموعهء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مقالات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منفرانس‏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تکنولوژی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و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اطلاعات،تیرماه</w:t>
      </w:r>
      <w:r w:rsidRPr="00316543">
        <w:rPr>
          <w:rFonts w:ascii="Arial" w:hAnsi="Arial" w:cs="Arial"/>
          <w:sz w:val="24"/>
          <w:szCs w:val="24"/>
          <w:rtl/>
        </w:rPr>
        <w:t xml:space="preserve"> 1369</w:t>
      </w:r>
      <w:r w:rsidRPr="00316543">
        <w:rPr>
          <w:rFonts w:ascii="Arial" w:hAnsi="Arial" w:cs="Arial" w:hint="cs"/>
          <w:sz w:val="24"/>
          <w:szCs w:val="24"/>
          <w:rtl/>
        </w:rPr>
        <w:t>،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تهران؛سازمان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پژوهش‏های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علمی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و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صنعتی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ایرانی</w:t>
      </w:r>
      <w:r w:rsidRPr="00316543">
        <w:rPr>
          <w:rFonts w:ascii="Arial" w:hAnsi="Arial" w:cs="Arial"/>
          <w:sz w:val="24"/>
          <w:szCs w:val="24"/>
          <w:rtl/>
        </w:rPr>
        <w:t xml:space="preserve"> 1371</w:t>
      </w:r>
      <w:r w:rsidRPr="00316543">
        <w:rPr>
          <w:rFonts w:ascii="Arial" w:hAnsi="Arial" w:cs="Arial" w:hint="cs"/>
          <w:sz w:val="24"/>
          <w:szCs w:val="24"/>
          <w:rtl/>
        </w:rPr>
        <w:t>،ص</w:t>
      </w:r>
      <w:r w:rsidRPr="00316543">
        <w:rPr>
          <w:rFonts w:ascii="Arial" w:hAnsi="Arial" w:cs="Arial"/>
          <w:sz w:val="24"/>
          <w:szCs w:val="24"/>
          <w:rtl/>
        </w:rPr>
        <w:t xml:space="preserve"> 23.</w:t>
      </w:r>
    </w:p>
    <w:p w:rsidR="00316543" w:rsidRPr="00316543" w:rsidRDefault="00316543" w:rsidP="00316543">
      <w:pPr>
        <w:jc w:val="both"/>
        <w:rPr>
          <w:rFonts w:ascii="Arial" w:hAnsi="Arial" w:cs="Arial"/>
          <w:sz w:val="24"/>
          <w:szCs w:val="24"/>
          <w:rtl/>
        </w:rPr>
      </w:pPr>
      <w:r w:rsidRPr="00316543">
        <w:rPr>
          <w:rFonts w:ascii="Arial" w:hAnsi="Arial" w:cs="Arial"/>
          <w:sz w:val="24"/>
          <w:szCs w:val="24"/>
          <w:rtl/>
        </w:rPr>
        <w:t>3-</w:t>
      </w:r>
      <w:r w:rsidRPr="00316543">
        <w:rPr>
          <w:rFonts w:ascii="Arial" w:hAnsi="Arial" w:cs="Arial" w:hint="cs"/>
          <w:sz w:val="24"/>
          <w:szCs w:val="24"/>
          <w:rtl/>
        </w:rPr>
        <w:t>نور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الله،مرادی‏</w:t>
      </w:r>
      <w:r w:rsidRPr="00316543">
        <w:rPr>
          <w:rFonts w:ascii="Arial" w:hAnsi="Arial" w:cs="Arial"/>
          <w:sz w:val="24"/>
          <w:szCs w:val="24"/>
          <w:rtl/>
        </w:rPr>
        <w:t>"</w:t>
      </w:r>
      <w:r w:rsidRPr="00316543">
        <w:rPr>
          <w:rFonts w:ascii="Arial" w:hAnsi="Arial" w:cs="Arial" w:hint="cs"/>
          <w:sz w:val="24"/>
          <w:szCs w:val="24"/>
          <w:rtl/>
        </w:rPr>
        <w:t>اطلاع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چیست؟</w:t>
      </w:r>
      <w:r w:rsidRPr="00316543">
        <w:rPr>
          <w:rFonts w:ascii="Arial" w:hAnsi="Arial" w:cs="Arial"/>
          <w:sz w:val="24"/>
          <w:szCs w:val="24"/>
          <w:rtl/>
        </w:rPr>
        <w:t>"(</w:t>
      </w:r>
      <w:r w:rsidRPr="00316543">
        <w:rPr>
          <w:rFonts w:ascii="Arial" w:hAnsi="Arial" w:cs="Arial" w:hint="cs"/>
          <w:sz w:val="24"/>
          <w:szCs w:val="24"/>
          <w:rtl/>
        </w:rPr>
        <w:t>نشر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و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توسعهء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مدیریت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حوزهء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ریاست‏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صدا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و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سیما</w:t>
      </w:r>
      <w:r w:rsidRPr="00316543">
        <w:rPr>
          <w:rFonts w:ascii="Arial" w:hAnsi="Arial" w:cs="Arial"/>
          <w:sz w:val="24"/>
          <w:szCs w:val="24"/>
          <w:rtl/>
        </w:rPr>
        <w:t>)</w:t>
      </w:r>
      <w:r w:rsidRPr="00316543">
        <w:rPr>
          <w:rFonts w:ascii="Arial" w:hAnsi="Arial" w:cs="Arial" w:hint="cs"/>
          <w:sz w:val="24"/>
          <w:szCs w:val="24"/>
          <w:rtl/>
        </w:rPr>
        <w:t>،اردیبهشت‏ماه</w:t>
      </w:r>
      <w:r w:rsidRPr="00316543">
        <w:rPr>
          <w:rFonts w:ascii="Arial" w:hAnsi="Arial" w:cs="Arial"/>
          <w:sz w:val="24"/>
          <w:szCs w:val="24"/>
          <w:rtl/>
        </w:rPr>
        <w:t xml:space="preserve"> 1374</w:t>
      </w:r>
      <w:r w:rsidRPr="00316543">
        <w:rPr>
          <w:rFonts w:ascii="Arial" w:hAnsi="Arial" w:cs="Arial" w:hint="cs"/>
          <w:sz w:val="24"/>
          <w:szCs w:val="24"/>
          <w:rtl/>
        </w:rPr>
        <w:t>،ص</w:t>
      </w:r>
      <w:r w:rsidRPr="00316543">
        <w:rPr>
          <w:rFonts w:ascii="Arial" w:hAnsi="Arial" w:cs="Arial"/>
          <w:sz w:val="24"/>
          <w:szCs w:val="24"/>
          <w:rtl/>
        </w:rPr>
        <w:t xml:space="preserve"> 1.</w:t>
      </w:r>
    </w:p>
    <w:p w:rsidR="00316543" w:rsidRPr="00316543" w:rsidRDefault="00316543" w:rsidP="00316543">
      <w:pPr>
        <w:jc w:val="both"/>
        <w:rPr>
          <w:rFonts w:ascii="Arial" w:hAnsi="Arial" w:cs="Arial"/>
          <w:sz w:val="24"/>
          <w:szCs w:val="24"/>
          <w:rtl/>
        </w:rPr>
      </w:pPr>
      <w:r w:rsidRPr="00316543">
        <w:rPr>
          <w:rFonts w:ascii="Arial" w:hAnsi="Arial" w:cs="Arial"/>
          <w:sz w:val="24"/>
          <w:szCs w:val="24"/>
          <w:rtl/>
        </w:rPr>
        <w:t>4-</w:t>
      </w:r>
      <w:r w:rsidRPr="00316543">
        <w:rPr>
          <w:rFonts w:ascii="Arial" w:hAnsi="Arial" w:cs="Arial" w:hint="cs"/>
          <w:sz w:val="24"/>
          <w:szCs w:val="24"/>
          <w:rtl/>
        </w:rPr>
        <w:t>عبد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الحسین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آذرنگ‏</w:t>
      </w:r>
      <w:r w:rsidRPr="00316543">
        <w:rPr>
          <w:rFonts w:ascii="Arial" w:hAnsi="Arial" w:cs="Arial"/>
          <w:sz w:val="24"/>
          <w:szCs w:val="24"/>
          <w:rtl/>
        </w:rPr>
        <w:t>"</w:t>
      </w:r>
      <w:r w:rsidRPr="00316543">
        <w:rPr>
          <w:rFonts w:ascii="Arial" w:hAnsi="Arial" w:cs="Arial" w:hint="cs"/>
          <w:sz w:val="24"/>
          <w:szCs w:val="24"/>
          <w:rtl/>
        </w:rPr>
        <w:t>اطلاعات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و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ارتباطات‏</w:t>
      </w:r>
      <w:r w:rsidRPr="00316543">
        <w:rPr>
          <w:rFonts w:ascii="Arial" w:hAnsi="Arial" w:cs="Arial"/>
          <w:sz w:val="24"/>
          <w:szCs w:val="24"/>
          <w:rtl/>
        </w:rPr>
        <w:t>"</w:t>
      </w:r>
      <w:r w:rsidRPr="00316543">
        <w:rPr>
          <w:rFonts w:ascii="Arial" w:hAnsi="Arial" w:cs="Arial" w:hint="cs"/>
          <w:sz w:val="24"/>
          <w:szCs w:val="24"/>
          <w:rtl/>
        </w:rPr>
        <w:t>،ترجمه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و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تألیف،</w:t>
      </w:r>
      <w:r w:rsidRPr="00316543">
        <w:rPr>
          <w:rFonts w:ascii="Arial" w:hAnsi="Arial" w:cs="Arial"/>
          <w:sz w:val="24"/>
          <w:szCs w:val="24"/>
          <w:rtl/>
        </w:rPr>
        <w:t>(</w:t>
      </w:r>
      <w:r w:rsidRPr="00316543">
        <w:rPr>
          <w:rFonts w:ascii="Arial" w:hAnsi="Arial" w:cs="Arial" w:hint="cs"/>
          <w:sz w:val="24"/>
          <w:szCs w:val="24"/>
          <w:rtl/>
        </w:rPr>
        <w:t>سازمان‏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چاپ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و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انتشارات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وزارت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فرهنگ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و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ارشاد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اسلامی</w:t>
      </w:r>
      <w:r w:rsidRPr="00316543">
        <w:rPr>
          <w:rFonts w:ascii="Arial" w:hAnsi="Arial" w:cs="Arial"/>
          <w:sz w:val="24"/>
          <w:szCs w:val="24"/>
          <w:rtl/>
        </w:rPr>
        <w:t>)</w:t>
      </w:r>
      <w:r w:rsidRPr="00316543">
        <w:rPr>
          <w:rFonts w:ascii="Arial" w:hAnsi="Arial" w:cs="Arial" w:hint="cs"/>
          <w:sz w:val="24"/>
          <w:szCs w:val="24"/>
          <w:rtl/>
        </w:rPr>
        <w:t>،بهار</w:t>
      </w:r>
      <w:r w:rsidRPr="00316543">
        <w:rPr>
          <w:rFonts w:ascii="Arial" w:hAnsi="Arial" w:cs="Arial"/>
          <w:sz w:val="24"/>
          <w:szCs w:val="24"/>
          <w:rtl/>
        </w:rPr>
        <w:t xml:space="preserve"> 371 </w:t>
      </w:r>
      <w:r w:rsidRPr="00316543">
        <w:rPr>
          <w:rFonts w:ascii="Arial" w:hAnsi="Arial" w:cs="Arial" w:hint="cs"/>
          <w:sz w:val="24"/>
          <w:szCs w:val="24"/>
          <w:rtl/>
        </w:rPr>
        <w:t>صص</w:t>
      </w:r>
      <w:r w:rsidRPr="00316543">
        <w:rPr>
          <w:rFonts w:ascii="Arial" w:hAnsi="Arial" w:cs="Arial"/>
          <w:sz w:val="24"/>
          <w:szCs w:val="24"/>
          <w:rtl/>
        </w:rPr>
        <w:t xml:space="preserve"> 11-10.</w:t>
      </w:r>
    </w:p>
    <w:p w:rsidR="00316543" w:rsidRPr="00316543" w:rsidRDefault="00316543" w:rsidP="00316543">
      <w:pPr>
        <w:jc w:val="both"/>
        <w:rPr>
          <w:rFonts w:ascii="Arial" w:hAnsi="Arial" w:cs="Arial"/>
          <w:sz w:val="24"/>
          <w:szCs w:val="24"/>
          <w:rtl/>
        </w:rPr>
      </w:pPr>
      <w:r w:rsidRPr="00316543">
        <w:rPr>
          <w:rFonts w:ascii="Arial" w:hAnsi="Arial" w:cs="Arial"/>
          <w:sz w:val="24"/>
          <w:szCs w:val="24"/>
          <w:rtl/>
        </w:rPr>
        <w:t>5-</w:t>
      </w:r>
      <w:r w:rsidRPr="00316543">
        <w:rPr>
          <w:rFonts w:ascii="Arial" w:hAnsi="Arial" w:cs="Arial" w:hint="cs"/>
          <w:sz w:val="24"/>
          <w:szCs w:val="24"/>
          <w:rtl/>
        </w:rPr>
        <w:t>شن،مک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براید</w:t>
      </w:r>
      <w:r w:rsidRPr="00316543">
        <w:rPr>
          <w:rFonts w:ascii="Arial" w:hAnsi="Arial" w:cs="Arial"/>
          <w:sz w:val="24"/>
          <w:szCs w:val="24"/>
          <w:rtl/>
        </w:rPr>
        <w:t>"</w:t>
      </w:r>
      <w:r w:rsidRPr="00316543">
        <w:rPr>
          <w:rFonts w:ascii="Arial" w:hAnsi="Arial" w:cs="Arial" w:hint="cs"/>
          <w:sz w:val="24"/>
          <w:szCs w:val="24"/>
          <w:rtl/>
        </w:rPr>
        <w:t>یک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جهان،چندین‏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صدا</w:t>
      </w:r>
      <w:r w:rsidRPr="00316543">
        <w:rPr>
          <w:rFonts w:ascii="Arial" w:hAnsi="Arial" w:cs="Arial"/>
          <w:sz w:val="24"/>
          <w:szCs w:val="24"/>
          <w:rtl/>
        </w:rPr>
        <w:t>"</w:t>
      </w:r>
      <w:r w:rsidRPr="00316543">
        <w:rPr>
          <w:rFonts w:ascii="Arial" w:hAnsi="Arial" w:cs="Arial" w:hint="cs"/>
          <w:sz w:val="24"/>
          <w:szCs w:val="24"/>
          <w:rtl/>
        </w:rPr>
        <w:t>ترجمهء</w:t>
      </w:r>
      <w:r w:rsidRPr="00316543">
        <w:rPr>
          <w:rFonts w:ascii="Arial" w:hAnsi="Arial" w:cs="Arial"/>
          <w:sz w:val="24"/>
          <w:szCs w:val="24"/>
          <w:rtl/>
        </w:rPr>
        <w:t>:</w:t>
      </w:r>
      <w:r w:rsidRPr="00316543">
        <w:rPr>
          <w:rFonts w:ascii="Arial" w:hAnsi="Arial" w:cs="Arial" w:hint="cs"/>
          <w:sz w:val="24"/>
          <w:szCs w:val="24"/>
          <w:rtl/>
        </w:rPr>
        <w:t>ایرج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پاد،</w:t>
      </w:r>
      <w:r w:rsidRPr="00316543">
        <w:rPr>
          <w:rFonts w:ascii="Arial" w:hAnsi="Arial" w:cs="Arial"/>
          <w:sz w:val="24"/>
          <w:szCs w:val="24"/>
          <w:rtl/>
        </w:rPr>
        <w:t>(</w:t>
      </w:r>
      <w:r w:rsidRPr="00316543">
        <w:rPr>
          <w:rFonts w:ascii="Arial" w:hAnsi="Arial" w:cs="Arial" w:hint="cs"/>
          <w:sz w:val="24"/>
          <w:szCs w:val="24"/>
          <w:rtl/>
        </w:rPr>
        <w:t>انتشارات‏</w:t>
      </w:r>
      <w:r w:rsidRPr="00316543">
        <w:rPr>
          <w:rFonts w:ascii="Arial" w:hAnsi="Arial" w:cs="Arial"/>
          <w:sz w:val="24"/>
          <w:szCs w:val="24"/>
          <w:rtl/>
        </w:rPr>
        <w:t xml:space="preserve"> </w:t>
      </w:r>
      <w:r w:rsidRPr="00316543">
        <w:rPr>
          <w:rFonts w:ascii="Arial" w:hAnsi="Arial" w:cs="Arial" w:hint="cs"/>
          <w:sz w:val="24"/>
          <w:szCs w:val="24"/>
          <w:rtl/>
        </w:rPr>
        <w:t>سروش</w:t>
      </w:r>
      <w:r w:rsidRPr="00316543">
        <w:rPr>
          <w:rFonts w:ascii="Arial" w:hAnsi="Arial" w:cs="Arial"/>
          <w:sz w:val="24"/>
          <w:szCs w:val="24"/>
          <w:rtl/>
        </w:rPr>
        <w:t>)</w:t>
      </w:r>
      <w:r w:rsidRPr="00316543">
        <w:rPr>
          <w:rFonts w:ascii="Arial" w:hAnsi="Arial" w:cs="Arial" w:hint="cs"/>
          <w:sz w:val="24"/>
          <w:szCs w:val="24"/>
          <w:rtl/>
        </w:rPr>
        <w:t>،</w:t>
      </w:r>
      <w:r w:rsidRPr="00316543">
        <w:rPr>
          <w:rFonts w:ascii="Arial" w:hAnsi="Arial" w:cs="Arial"/>
          <w:sz w:val="24"/>
          <w:szCs w:val="24"/>
          <w:rtl/>
        </w:rPr>
        <w:t>1369</w:t>
      </w:r>
      <w:r w:rsidRPr="00316543">
        <w:rPr>
          <w:rFonts w:ascii="Arial" w:hAnsi="Arial" w:cs="Arial" w:hint="cs"/>
          <w:sz w:val="24"/>
          <w:szCs w:val="24"/>
          <w:rtl/>
        </w:rPr>
        <w:t>،صص</w:t>
      </w:r>
      <w:r w:rsidRPr="00316543">
        <w:rPr>
          <w:rFonts w:ascii="Arial" w:hAnsi="Arial" w:cs="Arial"/>
          <w:sz w:val="24"/>
          <w:szCs w:val="24"/>
          <w:rtl/>
        </w:rPr>
        <w:t xml:space="preserve"> 226-225.</w:t>
      </w:r>
    </w:p>
    <w:p w:rsidR="00E753F3" w:rsidRPr="00316543" w:rsidRDefault="00350E70" w:rsidP="00316543">
      <w:pPr>
        <w:jc w:val="both"/>
        <w:rPr>
          <w:rFonts w:ascii="Arial" w:hAnsi="Arial" w:cs="Arial"/>
          <w:sz w:val="24"/>
          <w:szCs w:val="24"/>
          <w:rtl/>
        </w:rPr>
      </w:pPr>
      <w:r w:rsidRPr="00316543">
        <w:rPr>
          <w:rFonts w:ascii="Arial" w:hAnsi="Arial" w:cs="Arial"/>
          <w:sz w:val="24"/>
          <w:szCs w:val="24"/>
          <w:rtl/>
        </w:rPr>
        <w:t xml:space="preserve"> </w:t>
      </w:r>
    </w:p>
    <w:sectPr w:rsidR="00E753F3" w:rsidRPr="00316543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753F3"/>
    <w:rsid w:val="000128DC"/>
    <w:rsid w:val="00121D37"/>
    <w:rsid w:val="001565C7"/>
    <w:rsid w:val="002528BE"/>
    <w:rsid w:val="002920BD"/>
    <w:rsid w:val="00314D24"/>
    <w:rsid w:val="00316543"/>
    <w:rsid w:val="00324886"/>
    <w:rsid w:val="00350E70"/>
    <w:rsid w:val="003A5830"/>
    <w:rsid w:val="00490742"/>
    <w:rsid w:val="00506500"/>
    <w:rsid w:val="00585C1F"/>
    <w:rsid w:val="00597974"/>
    <w:rsid w:val="006448E5"/>
    <w:rsid w:val="008F6DB8"/>
    <w:rsid w:val="00966D67"/>
    <w:rsid w:val="00B36D51"/>
    <w:rsid w:val="00BD2A01"/>
    <w:rsid w:val="00C07F93"/>
    <w:rsid w:val="00C12761"/>
    <w:rsid w:val="00CD5368"/>
    <w:rsid w:val="00E01B82"/>
    <w:rsid w:val="00E753F3"/>
    <w:rsid w:val="00F325C5"/>
    <w:rsid w:val="00F8254B"/>
    <w:rsid w:val="00F86069"/>
    <w:rsid w:val="00F96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4629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2012-02-16T08:24:00Z</dcterms:created>
  <dcterms:modified xsi:type="dcterms:W3CDTF">2012-02-16T08:24:00Z</dcterms:modified>
</cp:coreProperties>
</file>