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5D87" w:rsidRPr="00975D87" w:rsidRDefault="007A1C0E" w:rsidP="00975D87">
      <w:pPr>
        <w:jc w:val="lowKashida"/>
        <w:rPr>
          <w:rFonts w:ascii="Arial" w:hAnsi="Arial" w:cs="Arial" w:hint="cs"/>
          <w:sz w:val="28"/>
          <w:szCs w:val="24"/>
          <w:rtl/>
        </w:rPr>
      </w:pPr>
      <w:r w:rsidRPr="00975D87">
        <w:rPr>
          <w:rFonts w:ascii="Arial" w:hAnsi="Arial" w:cs="Arial" w:hint="cs"/>
          <w:sz w:val="28"/>
          <w:szCs w:val="24"/>
          <w:rtl/>
        </w:rPr>
        <w:t>ضرورت</w:t>
      </w:r>
      <w:r w:rsidRPr="00975D87">
        <w:rPr>
          <w:rFonts w:ascii="Arial" w:hAnsi="Arial" w:cs="Arial"/>
          <w:sz w:val="28"/>
          <w:szCs w:val="24"/>
          <w:rtl/>
        </w:rPr>
        <w:t xml:space="preserve"> </w:t>
      </w:r>
      <w:r w:rsidRPr="00975D87">
        <w:rPr>
          <w:rFonts w:ascii="Arial" w:hAnsi="Arial" w:cs="Arial" w:hint="cs"/>
          <w:sz w:val="28"/>
          <w:szCs w:val="24"/>
          <w:rtl/>
        </w:rPr>
        <w:t>نگاهداری</w:t>
      </w:r>
      <w:r w:rsidRPr="00975D87">
        <w:rPr>
          <w:rFonts w:ascii="Arial" w:hAnsi="Arial" w:cs="Arial"/>
          <w:sz w:val="28"/>
          <w:szCs w:val="24"/>
          <w:rtl/>
        </w:rPr>
        <w:t xml:space="preserve"> </w:t>
      </w:r>
      <w:r w:rsidRPr="00975D87">
        <w:rPr>
          <w:rFonts w:ascii="Arial" w:hAnsi="Arial" w:cs="Arial" w:hint="cs"/>
          <w:sz w:val="28"/>
          <w:szCs w:val="24"/>
          <w:rtl/>
        </w:rPr>
        <w:t>یادمان</w:t>
      </w:r>
      <w:r w:rsidRPr="00975D87">
        <w:rPr>
          <w:rFonts w:ascii="Arial" w:hAnsi="Arial" w:cs="Arial"/>
          <w:sz w:val="28"/>
          <w:szCs w:val="24"/>
          <w:rtl/>
        </w:rPr>
        <w:t xml:space="preserve"> </w:t>
      </w:r>
      <w:r w:rsidRPr="00975D87">
        <w:rPr>
          <w:rFonts w:ascii="Arial" w:hAnsi="Arial" w:cs="Arial" w:hint="cs"/>
          <w:sz w:val="28"/>
          <w:szCs w:val="24"/>
          <w:rtl/>
        </w:rPr>
        <w:t>های</w:t>
      </w:r>
      <w:r w:rsidRPr="00975D87">
        <w:rPr>
          <w:rFonts w:ascii="Arial" w:hAnsi="Arial" w:cs="Arial"/>
          <w:sz w:val="28"/>
          <w:szCs w:val="24"/>
          <w:rtl/>
        </w:rPr>
        <w:t xml:space="preserve"> </w:t>
      </w:r>
      <w:r w:rsidRPr="00975D87">
        <w:rPr>
          <w:rFonts w:ascii="Arial" w:hAnsi="Arial" w:cs="Arial" w:hint="cs"/>
          <w:sz w:val="28"/>
          <w:szCs w:val="24"/>
          <w:rtl/>
        </w:rPr>
        <w:t>باستانی</w:t>
      </w:r>
      <w:r w:rsidRPr="00975D87">
        <w:rPr>
          <w:rFonts w:ascii="Arial" w:hAnsi="Arial" w:cs="Arial"/>
          <w:sz w:val="28"/>
          <w:szCs w:val="24"/>
          <w:rtl/>
        </w:rPr>
        <w:t xml:space="preserve">: </w:t>
      </w:r>
      <w:r w:rsidRPr="00975D87">
        <w:rPr>
          <w:rFonts w:ascii="Arial" w:hAnsi="Arial" w:cs="Arial" w:hint="cs"/>
          <w:sz w:val="28"/>
          <w:szCs w:val="24"/>
          <w:rtl/>
        </w:rPr>
        <w:t>به</w:t>
      </w:r>
      <w:r w:rsidRPr="00975D87">
        <w:rPr>
          <w:rFonts w:ascii="Arial" w:hAnsi="Arial" w:cs="Arial"/>
          <w:sz w:val="28"/>
          <w:szCs w:val="24"/>
          <w:rtl/>
        </w:rPr>
        <w:t xml:space="preserve"> </w:t>
      </w:r>
      <w:r w:rsidRPr="00975D87">
        <w:rPr>
          <w:rFonts w:ascii="Arial" w:hAnsi="Arial" w:cs="Arial" w:hint="cs"/>
          <w:sz w:val="28"/>
          <w:szCs w:val="24"/>
          <w:rtl/>
        </w:rPr>
        <w:t>عنوان</w:t>
      </w:r>
      <w:r w:rsidRPr="00975D87">
        <w:rPr>
          <w:rFonts w:ascii="Arial" w:hAnsi="Arial" w:cs="Arial"/>
          <w:sz w:val="28"/>
          <w:szCs w:val="24"/>
          <w:rtl/>
        </w:rPr>
        <w:t xml:space="preserve"> </w:t>
      </w:r>
      <w:r w:rsidRPr="00975D87">
        <w:rPr>
          <w:rFonts w:ascii="Arial" w:hAnsi="Arial" w:cs="Arial" w:hint="cs"/>
          <w:sz w:val="28"/>
          <w:szCs w:val="24"/>
          <w:rtl/>
        </w:rPr>
        <w:t>مظاهر</w:t>
      </w:r>
      <w:r w:rsidRPr="00975D87">
        <w:rPr>
          <w:rFonts w:ascii="Arial" w:hAnsi="Arial" w:cs="Arial"/>
          <w:sz w:val="28"/>
          <w:szCs w:val="24"/>
          <w:rtl/>
        </w:rPr>
        <w:t xml:space="preserve"> </w:t>
      </w:r>
      <w:r w:rsidRPr="00975D87">
        <w:rPr>
          <w:rFonts w:ascii="Arial" w:hAnsi="Arial" w:cs="Arial" w:hint="cs"/>
          <w:sz w:val="28"/>
          <w:szCs w:val="24"/>
          <w:rtl/>
        </w:rPr>
        <w:t>عینی</w:t>
      </w:r>
      <w:r w:rsidRPr="00975D87">
        <w:rPr>
          <w:rFonts w:ascii="Arial" w:hAnsi="Arial" w:cs="Arial"/>
          <w:sz w:val="28"/>
          <w:szCs w:val="24"/>
          <w:rtl/>
        </w:rPr>
        <w:t xml:space="preserve"> </w:t>
      </w:r>
      <w:r w:rsidRPr="00975D87">
        <w:rPr>
          <w:rFonts w:ascii="Arial" w:hAnsi="Arial" w:cs="Arial" w:hint="cs"/>
          <w:sz w:val="28"/>
          <w:szCs w:val="24"/>
          <w:rtl/>
        </w:rPr>
        <w:t>هویت</w:t>
      </w:r>
      <w:r w:rsidRPr="00975D87">
        <w:rPr>
          <w:rFonts w:ascii="Arial" w:hAnsi="Arial" w:cs="Arial"/>
          <w:sz w:val="28"/>
          <w:szCs w:val="24"/>
          <w:rtl/>
        </w:rPr>
        <w:t xml:space="preserve"> </w:t>
      </w:r>
      <w:r w:rsidRPr="00975D87">
        <w:rPr>
          <w:rFonts w:ascii="Arial" w:hAnsi="Arial" w:cs="Arial" w:hint="cs"/>
          <w:sz w:val="28"/>
          <w:szCs w:val="24"/>
          <w:rtl/>
        </w:rPr>
        <w:t>ملی</w:t>
      </w:r>
      <w:r w:rsidRPr="00975D87">
        <w:rPr>
          <w:rFonts w:ascii="Arial" w:hAnsi="Arial" w:cs="Arial"/>
          <w:sz w:val="28"/>
          <w:szCs w:val="24"/>
          <w:rtl/>
        </w:rPr>
        <w:t xml:space="preserve"> </w:t>
      </w:r>
      <w:r w:rsidRPr="00975D87">
        <w:rPr>
          <w:rFonts w:ascii="Arial" w:hAnsi="Arial" w:cs="Arial" w:hint="cs"/>
          <w:sz w:val="28"/>
          <w:szCs w:val="24"/>
          <w:rtl/>
        </w:rPr>
        <w:t>ایرانیان</w:t>
      </w:r>
      <w:r w:rsidRPr="00975D87">
        <w:rPr>
          <w:rFonts w:ascii="Arial" w:hAnsi="Arial" w:cs="Arial"/>
          <w:sz w:val="28"/>
          <w:szCs w:val="24"/>
          <w:rtl/>
        </w:rPr>
        <w:t xml:space="preserve"> </w:t>
      </w:r>
    </w:p>
    <w:p w:rsidR="007A1C0E" w:rsidRPr="00975D87" w:rsidRDefault="007A1C0E" w:rsidP="00975D87">
      <w:pPr>
        <w:jc w:val="lowKashida"/>
        <w:rPr>
          <w:rFonts w:ascii="Arial" w:hAnsi="Arial" w:cs="Arial"/>
          <w:sz w:val="28"/>
          <w:szCs w:val="24"/>
          <w:rtl/>
        </w:rPr>
      </w:pPr>
      <w:r w:rsidRPr="00975D87">
        <w:rPr>
          <w:rFonts w:ascii="Arial" w:hAnsi="Arial" w:cs="Arial" w:hint="cs"/>
          <w:sz w:val="28"/>
          <w:szCs w:val="24"/>
          <w:rtl/>
        </w:rPr>
        <w:t>تکمیل</w:t>
      </w:r>
      <w:r w:rsidRPr="00975D87">
        <w:rPr>
          <w:rFonts w:ascii="Arial" w:hAnsi="Arial" w:cs="Arial"/>
          <w:sz w:val="28"/>
          <w:szCs w:val="24"/>
          <w:rtl/>
        </w:rPr>
        <w:t xml:space="preserve"> </w:t>
      </w:r>
      <w:r w:rsidRPr="00975D87">
        <w:rPr>
          <w:rFonts w:ascii="Arial" w:hAnsi="Arial" w:cs="Arial" w:hint="cs"/>
          <w:sz w:val="28"/>
          <w:szCs w:val="24"/>
          <w:rtl/>
        </w:rPr>
        <w:t>همایون،</w:t>
      </w:r>
      <w:r w:rsidRPr="00975D87">
        <w:rPr>
          <w:rFonts w:ascii="Arial" w:hAnsi="Arial" w:cs="Arial"/>
          <w:sz w:val="28"/>
          <w:szCs w:val="24"/>
          <w:rtl/>
        </w:rPr>
        <w:t xml:space="preserve"> </w:t>
      </w:r>
      <w:r w:rsidRPr="00975D87">
        <w:rPr>
          <w:rFonts w:ascii="Arial" w:hAnsi="Arial" w:cs="Arial" w:hint="cs"/>
          <w:sz w:val="28"/>
          <w:szCs w:val="24"/>
          <w:rtl/>
        </w:rPr>
        <w:t>ناصر</w:t>
      </w:r>
    </w:p>
    <w:p w:rsidR="00975D87" w:rsidRDefault="00975D87" w:rsidP="007A1C0E">
      <w:pPr>
        <w:jc w:val="lowKashida"/>
        <w:rPr>
          <w:rFonts w:ascii="Arial" w:hAnsi="Arial" w:cs="Arial" w:hint="cs"/>
          <w:sz w:val="24"/>
          <w:rtl/>
        </w:rPr>
      </w:pPr>
    </w:p>
    <w:p w:rsidR="007A1C0E" w:rsidRPr="007A1C0E" w:rsidRDefault="007A1C0E" w:rsidP="007A1C0E">
      <w:pPr>
        <w:jc w:val="lowKashida"/>
        <w:rPr>
          <w:rFonts w:ascii="Arial" w:hAnsi="Arial" w:cs="Arial"/>
          <w:sz w:val="24"/>
          <w:rtl/>
        </w:rPr>
      </w:pPr>
      <w:r w:rsidRPr="007A1C0E">
        <w:rPr>
          <w:rFonts w:ascii="Arial" w:hAnsi="Arial" w:cs="Arial" w:hint="cs"/>
          <w:sz w:val="24"/>
          <w:rtl/>
        </w:rPr>
        <w:t>درآمد</w:t>
      </w:r>
    </w:p>
    <w:p w:rsidR="007A1C0E" w:rsidRDefault="007A1C0E" w:rsidP="007A1C0E">
      <w:pPr>
        <w:jc w:val="lowKashida"/>
        <w:rPr>
          <w:rFonts w:ascii="Arial" w:hAnsi="Arial" w:cs="Arial"/>
          <w:sz w:val="24"/>
          <w:rtl/>
        </w:rPr>
      </w:pPr>
      <w:r w:rsidRPr="007A1C0E">
        <w:rPr>
          <w:rFonts w:ascii="Arial" w:hAnsi="Arial" w:cs="Arial" w:hint="cs"/>
          <w:sz w:val="24"/>
          <w:rtl/>
        </w:rPr>
        <w:t>هویت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ملّی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و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فرهنگی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هر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قوم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و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ملّتی،مجموعه‏ی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عناصر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تشکیل‏دهنده‏ی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حیات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بر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دوام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اجتماعی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و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تاریخی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آن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است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که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در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پهنه‏ی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جغرافیایی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خاص</w:t>
      </w:r>
      <w:r w:rsidRPr="007A1C0E">
        <w:rPr>
          <w:rFonts w:ascii="Arial" w:hAnsi="Arial" w:cs="Arial"/>
          <w:sz w:val="24"/>
          <w:rtl/>
        </w:rPr>
        <w:t>(-</w:t>
      </w:r>
      <w:r w:rsidRPr="007A1C0E">
        <w:rPr>
          <w:rFonts w:ascii="Arial" w:hAnsi="Arial" w:cs="Arial" w:hint="cs"/>
          <w:sz w:val="24"/>
          <w:rtl/>
        </w:rPr>
        <w:t>بوم،میهن</w:t>
      </w:r>
      <w:r w:rsidRPr="007A1C0E">
        <w:rPr>
          <w:rFonts w:ascii="Arial" w:hAnsi="Arial" w:cs="Arial"/>
          <w:sz w:val="24"/>
          <w:rtl/>
        </w:rPr>
        <w:t>)</w:t>
      </w:r>
      <w:r w:rsidRPr="007A1C0E">
        <w:rPr>
          <w:rFonts w:ascii="Arial" w:hAnsi="Arial" w:cs="Arial" w:hint="cs"/>
          <w:sz w:val="24"/>
          <w:rtl/>
        </w:rPr>
        <w:t>شکل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گرفته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و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میدان‏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کارکردهای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اجتماعی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انبوه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افراد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و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آحاد</w:t>
      </w:r>
      <w:r w:rsidRPr="007A1C0E">
        <w:rPr>
          <w:rFonts w:ascii="Arial" w:hAnsi="Arial" w:cs="Arial"/>
          <w:sz w:val="24"/>
          <w:rtl/>
        </w:rPr>
        <w:t>(</w:t>
      </w:r>
      <w:r w:rsidRPr="007A1C0E">
        <w:rPr>
          <w:rFonts w:ascii="Arial" w:hAnsi="Arial" w:cs="Arial" w:hint="cs"/>
          <w:sz w:val="24"/>
          <w:rtl/>
        </w:rPr>
        <w:t>قوم،ملّت</w:t>
      </w:r>
      <w:r w:rsidRPr="007A1C0E">
        <w:rPr>
          <w:rFonts w:ascii="Arial" w:hAnsi="Arial" w:cs="Arial"/>
          <w:sz w:val="24"/>
          <w:rtl/>
        </w:rPr>
        <w:t>)</w:t>
      </w:r>
      <w:r w:rsidRPr="007A1C0E">
        <w:rPr>
          <w:rFonts w:ascii="Arial" w:hAnsi="Arial" w:cs="Arial" w:hint="cs"/>
          <w:sz w:val="24"/>
          <w:rtl/>
        </w:rPr>
        <w:t>را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بر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بنیاد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کارایی‏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نیازهای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انطباق،همبستگی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و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هم‏سویی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و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مقبولیت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ارزشی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زیست‏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تاریخی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جامعه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تداوم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می‏دهد</w:t>
      </w:r>
      <w:r w:rsidRPr="007A1C0E">
        <w:rPr>
          <w:rFonts w:ascii="Arial" w:hAnsi="Arial" w:cs="Arial"/>
          <w:sz w:val="24"/>
          <w:rtl/>
        </w:rPr>
        <w:t>.</w:t>
      </w:r>
    </w:p>
    <w:p w:rsidR="007A1C0E" w:rsidRDefault="007A1C0E" w:rsidP="007A1C0E">
      <w:pPr>
        <w:jc w:val="lowKashida"/>
        <w:rPr>
          <w:rFonts w:ascii="Arial" w:hAnsi="Arial" w:cs="Arial"/>
          <w:sz w:val="24"/>
          <w:rtl/>
        </w:rPr>
      </w:pPr>
      <w:r w:rsidRPr="007A1C0E">
        <w:rPr>
          <w:rFonts w:ascii="Arial" w:hAnsi="Arial" w:cs="Arial" w:hint="cs"/>
          <w:sz w:val="24"/>
          <w:rtl/>
        </w:rPr>
        <w:t>پذیرش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هویت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در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فرآیند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زمان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دارای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جنبه‏های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معنوی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و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مادی‏ست،و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فزون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بر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خردمندی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و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هنر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انسانی،وجود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اماکن‏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باستانی،تاریخی،نظام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زیست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مشترک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در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هماهنگی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با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طبیعت‏</w:t>
      </w:r>
      <w:r w:rsidRPr="007A1C0E">
        <w:rPr>
          <w:rFonts w:ascii="Arial" w:hAnsi="Arial" w:cs="Arial"/>
          <w:sz w:val="24"/>
          <w:rtl/>
        </w:rPr>
        <w:t xml:space="preserve"> (</w:t>
      </w:r>
      <w:r w:rsidRPr="007A1C0E">
        <w:rPr>
          <w:rFonts w:ascii="Arial" w:hAnsi="Arial" w:cs="Arial" w:hint="cs"/>
          <w:sz w:val="24"/>
          <w:rtl/>
        </w:rPr>
        <w:t>بافت‏های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روستایی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و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شهری</w:t>
      </w:r>
      <w:r w:rsidRPr="007A1C0E">
        <w:rPr>
          <w:rFonts w:ascii="Arial" w:hAnsi="Arial" w:cs="Arial"/>
          <w:sz w:val="24"/>
          <w:rtl/>
        </w:rPr>
        <w:t>)</w:t>
      </w:r>
      <w:r w:rsidRPr="007A1C0E">
        <w:rPr>
          <w:rFonts w:ascii="Arial" w:hAnsi="Arial" w:cs="Arial" w:hint="cs"/>
          <w:sz w:val="24"/>
          <w:rtl/>
        </w:rPr>
        <w:t>فضای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این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همانی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و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تعلق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هویتی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را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نیرومندتر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می‏سازد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و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بدین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سبب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یادمان‏های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گذشتگان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تنها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غیرمادی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چون</w:t>
      </w:r>
      <w:r w:rsidRPr="007A1C0E">
        <w:rPr>
          <w:rFonts w:ascii="Arial" w:hAnsi="Arial" w:cs="Arial"/>
          <w:sz w:val="24"/>
          <w:rtl/>
        </w:rPr>
        <w:t>:</w:t>
      </w:r>
      <w:r w:rsidRPr="007A1C0E">
        <w:rPr>
          <w:rFonts w:ascii="Arial" w:hAnsi="Arial" w:cs="Arial" w:hint="cs"/>
          <w:sz w:val="24"/>
          <w:rtl/>
        </w:rPr>
        <w:t>اسطوره‏ها،افسانه‏ها،ادبیات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و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اخلاقیات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و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جزء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این‏ها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نیستند</w:t>
      </w:r>
      <w:r w:rsidRPr="007A1C0E">
        <w:rPr>
          <w:rFonts w:ascii="Arial" w:hAnsi="Arial" w:cs="Arial"/>
          <w:sz w:val="24"/>
          <w:rtl/>
        </w:rPr>
        <w:t>.</w:t>
      </w:r>
      <w:r w:rsidRPr="007A1C0E">
        <w:rPr>
          <w:rFonts w:ascii="Arial" w:hAnsi="Arial" w:cs="Arial" w:hint="cs"/>
          <w:sz w:val="24"/>
          <w:rtl/>
        </w:rPr>
        <w:t>بلکه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بناهای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باستانی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و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تاریخی،انواع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یافته‏های‏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روخاکی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و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زیرخاکی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که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نشان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ابتکار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و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خلاقیت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در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آن‏ها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نقش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بسته،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در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زمره‏ی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میراث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ملّی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جامعه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به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شمار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رفته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و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از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ابزار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و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آلات‏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هویت‏ساز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و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هویت‏پذیری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افراد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جامعه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یا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جماعت‏های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پراکنده‏ی‏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نیاخاک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حکایت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می‏کند</w:t>
      </w:r>
      <w:r w:rsidRPr="007A1C0E">
        <w:rPr>
          <w:rFonts w:ascii="Arial" w:hAnsi="Arial" w:cs="Arial"/>
          <w:sz w:val="24"/>
          <w:rtl/>
        </w:rPr>
        <w:t>.</w:t>
      </w:r>
    </w:p>
    <w:p w:rsidR="007A1C0E" w:rsidRDefault="007A1C0E" w:rsidP="007A1C0E">
      <w:pPr>
        <w:jc w:val="lowKashida"/>
        <w:rPr>
          <w:rFonts w:ascii="Arial" w:hAnsi="Arial" w:cs="Arial"/>
          <w:sz w:val="24"/>
          <w:rtl/>
        </w:rPr>
      </w:pPr>
      <w:r w:rsidRPr="007A1C0E">
        <w:rPr>
          <w:rFonts w:ascii="Arial" w:hAnsi="Arial" w:cs="Arial" w:hint="cs"/>
          <w:sz w:val="24"/>
          <w:rtl/>
        </w:rPr>
        <w:t>بی‏تردید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ملّت‏های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بزرگ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و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سرزمین‏های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تمدن‏های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کهن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از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یادمان‏ها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و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یادگارهای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بیش‏تری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برخوردارند</w:t>
      </w:r>
      <w:r w:rsidRPr="007A1C0E">
        <w:rPr>
          <w:rFonts w:ascii="Arial" w:hAnsi="Arial" w:cs="Arial"/>
          <w:sz w:val="24"/>
          <w:rtl/>
        </w:rPr>
        <w:t>.</w:t>
      </w:r>
      <w:r w:rsidRPr="007A1C0E">
        <w:rPr>
          <w:rFonts w:ascii="Arial" w:hAnsi="Arial" w:cs="Arial" w:hint="cs"/>
          <w:sz w:val="24"/>
          <w:rtl/>
        </w:rPr>
        <w:t>هشتاد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سال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پیش</w:t>
      </w:r>
      <w:r w:rsidRPr="007A1C0E">
        <w:rPr>
          <w:rFonts w:ascii="Arial" w:hAnsi="Arial" w:cs="Arial"/>
          <w:sz w:val="24"/>
          <w:rtl/>
        </w:rPr>
        <w:t xml:space="preserve">(22 </w:t>
      </w:r>
      <w:r w:rsidRPr="007A1C0E">
        <w:rPr>
          <w:rFonts w:ascii="Arial" w:hAnsi="Arial" w:cs="Arial" w:hint="cs"/>
          <w:sz w:val="24"/>
          <w:rtl/>
        </w:rPr>
        <w:t>مردادماه</w:t>
      </w:r>
      <w:r w:rsidRPr="007A1C0E">
        <w:rPr>
          <w:rFonts w:ascii="Arial" w:hAnsi="Arial" w:cs="Arial"/>
          <w:sz w:val="24"/>
          <w:rtl/>
        </w:rPr>
        <w:t xml:space="preserve"> 1304)</w:t>
      </w:r>
      <w:r w:rsidRPr="007A1C0E">
        <w:rPr>
          <w:rFonts w:ascii="Arial" w:hAnsi="Arial" w:cs="Arial" w:hint="cs"/>
          <w:sz w:val="24"/>
          <w:rtl/>
        </w:rPr>
        <w:t>ارنست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هرتسفلد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/>
          <w:sz w:val="24"/>
        </w:rPr>
        <w:t>ErnestHerzfeld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استاد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دانشگاه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برلن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و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رییس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موسسه‏ی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آثار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باستان‏شناسی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مشرق‏زمین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در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سخنرانی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خود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در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عمارت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وزارت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ایران</w:t>
      </w:r>
      <w:r w:rsidRPr="007A1C0E">
        <w:rPr>
          <w:rFonts w:ascii="Arial" w:hAnsi="Arial" w:cs="Arial"/>
          <w:sz w:val="24"/>
          <w:rtl/>
        </w:rPr>
        <w:t>(</w:t>
      </w:r>
      <w:r w:rsidRPr="007A1C0E">
        <w:rPr>
          <w:rFonts w:ascii="Arial" w:hAnsi="Arial" w:cs="Arial" w:hint="cs"/>
          <w:sz w:val="24"/>
          <w:rtl/>
        </w:rPr>
        <w:t>مسعودیه</w:t>
      </w:r>
      <w:r w:rsidRPr="007A1C0E">
        <w:rPr>
          <w:rFonts w:ascii="Arial" w:hAnsi="Arial" w:cs="Arial"/>
          <w:sz w:val="24"/>
          <w:rtl/>
        </w:rPr>
        <w:t>)</w:t>
      </w:r>
      <w:r w:rsidRPr="007A1C0E">
        <w:rPr>
          <w:rFonts w:ascii="Arial" w:hAnsi="Arial" w:cs="Arial" w:hint="cs"/>
          <w:sz w:val="24"/>
          <w:rtl/>
        </w:rPr>
        <w:t>به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درستی‏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بیان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کرد</w:t>
      </w:r>
      <w:r w:rsidRPr="007A1C0E">
        <w:rPr>
          <w:rFonts w:ascii="Arial" w:hAnsi="Arial" w:cs="Arial"/>
          <w:sz w:val="24"/>
          <w:rtl/>
        </w:rPr>
        <w:t>:</w:t>
      </w:r>
    </w:p>
    <w:p w:rsidR="007A1C0E" w:rsidRDefault="007A1C0E" w:rsidP="007A1C0E">
      <w:pPr>
        <w:jc w:val="lowKashida"/>
        <w:rPr>
          <w:rFonts w:ascii="Arial" w:hAnsi="Arial" w:cs="Arial"/>
          <w:sz w:val="24"/>
          <w:rtl/>
        </w:rPr>
      </w:pPr>
      <w:r w:rsidRPr="007A1C0E">
        <w:rPr>
          <w:rFonts w:ascii="Arial" w:hAnsi="Arial" w:cs="Arial" w:hint="eastAsia"/>
          <w:sz w:val="24"/>
          <w:rtl/>
        </w:rPr>
        <w:t>«</w:t>
      </w:r>
      <w:r w:rsidRPr="007A1C0E">
        <w:rPr>
          <w:rFonts w:ascii="Arial" w:hAnsi="Arial" w:cs="Arial" w:hint="cs"/>
          <w:sz w:val="24"/>
          <w:rtl/>
        </w:rPr>
        <w:t>ابنیه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و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آثار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ملی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در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ایران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فراوان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و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در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همه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جا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هست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و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من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در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این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موقع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قادر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به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ذکر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آن‏ها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نیستم،چون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طوایف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آریایی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که‏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به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واسطه‏ی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آن‏ها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این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مملکت</w:t>
      </w:r>
      <w:r w:rsidRPr="007A1C0E">
        <w:rPr>
          <w:rFonts w:ascii="Arial" w:hAnsi="Arial" w:cs="Arial" w:hint="eastAsia"/>
          <w:sz w:val="24"/>
          <w:rtl/>
        </w:rPr>
        <w:t>«</w:t>
      </w:r>
      <w:r w:rsidRPr="007A1C0E">
        <w:rPr>
          <w:rFonts w:ascii="Arial" w:hAnsi="Arial" w:cs="Arial" w:hint="cs"/>
          <w:sz w:val="24"/>
          <w:rtl/>
        </w:rPr>
        <w:t>ایرانشهر</w:t>
      </w:r>
      <w:r w:rsidRPr="007A1C0E">
        <w:rPr>
          <w:rFonts w:ascii="Arial" w:hAnsi="Arial" w:cs="Arial" w:hint="eastAsia"/>
          <w:sz w:val="24"/>
          <w:rtl/>
        </w:rPr>
        <w:t>»</w:t>
      </w:r>
      <w:r w:rsidRPr="007A1C0E">
        <w:rPr>
          <w:rFonts w:ascii="Arial" w:hAnsi="Arial" w:cs="Arial" w:hint="cs"/>
          <w:sz w:val="24"/>
          <w:rtl/>
        </w:rPr>
        <w:t>خوانده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شده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تقریبا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نه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قرن‏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قبل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از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میلاد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مسیح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در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ایران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ظهور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کرده‏اند،آثار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ملی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واقعی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ایرانی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از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آن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زمان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شروع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می‏شود</w:t>
      </w:r>
      <w:r w:rsidRPr="007A1C0E">
        <w:rPr>
          <w:rFonts w:ascii="Arial" w:hAnsi="Arial" w:cs="Arial"/>
          <w:sz w:val="24"/>
          <w:rtl/>
        </w:rPr>
        <w:t>.</w:t>
      </w:r>
      <w:r w:rsidRPr="007A1C0E">
        <w:rPr>
          <w:rFonts w:ascii="Arial" w:hAnsi="Arial" w:cs="Arial" w:hint="cs"/>
          <w:sz w:val="24"/>
          <w:rtl/>
        </w:rPr>
        <w:t>آثار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قدیم‏تر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از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آن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هم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موجود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هست‏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مخصوصا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در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مغرب</w:t>
      </w:r>
      <w:r w:rsidRPr="007A1C0E">
        <w:rPr>
          <w:rFonts w:ascii="Arial" w:hAnsi="Arial" w:cs="Arial"/>
          <w:sz w:val="24"/>
          <w:rtl/>
        </w:rPr>
        <w:t>...</w:t>
      </w:r>
      <w:r w:rsidRPr="007A1C0E">
        <w:rPr>
          <w:rFonts w:ascii="Arial" w:hAnsi="Arial" w:cs="Arial" w:hint="cs"/>
          <w:sz w:val="24"/>
          <w:rtl/>
        </w:rPr>
        <w:t>این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مملکت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لا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اقل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چهار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نوبت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به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درجه‏ی‏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ارتقا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رسیده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است</w:t>
      </w:r>
      <w:r w:rsidRPr="007A1C0E">
        <w:rPr>
          <w:rFonts w:ascii="Arial" w:hAnsi="Arial" w:cs="Arial"/>
          <w:sz w:val="24"/>
          <w:rtl/>
        </w:rPr>
        <w:t>:</w:t>
      </w:r>
    </w:p>
    <w:p w:rsidR="007A1C0E" w:rsidRDefault="007A1C0E" w:rsidP="007A1C0E">
      <w:pPr>
        <w:jc w:val="lowKashida"/>
        <w:rPr>
          <w:rFonts w:ascii="Arial" w:hAnsi="Arial" w:cs="Arial"/>
          <w:sz w:val="24"/>
          <w:rtl/>
        </w:rPr>
      </w:pPr>
      <w:r w:rsidRPr="007A1C0E">
        <w:rPr>
          <w:rFonts w:ascii="Arial" w:hAnsi="Arial" w:cs="Arial" w:hint="cs"/>
          <w:sz w:val="24"/>
          <w:rtl/>
        </w:rPr>
        <w:t>اول،در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دوره‏ی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هخامنشی‏ست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که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ایرانیان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مرکز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دنیای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معلوم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آن‏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زمان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بوده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و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مدت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دویست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و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پنجاه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سال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در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امنیت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زندگانی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کرده‏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است؛</w:t>
      </w:r>
    </w:p>
    <w:p w:rsidR="007A1C0E" w:rsidRDefault="007A1C0E" w:rsidP="007A1C0E">
      <w:pPr>
        <w:jc w:val="lowKashida"/>
        <w:rPr>
          <w:rFonts w:ascii="Arial" w:hAnsi="Arial" w:cs="Arial"/>
          <w:sz w:val="24"/>
          <w:rtl/>
        </w:rPr>
      </w:pPr>
      <w:r w:rsidRPr="007A1C0E">
        <w:rPr>
          <w:rFonts w:ascii="Arial" w:hAnsi="Arial" w:cs="Arial" w:hint="cs"/>
          <w:sz w:val="24"/>
          <w:rtl/>
        </w:rPr>
        <w:t>دوم،دوره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ساسانی‏ست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که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در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حقیقت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دروه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تجدد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ایران‏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محسوب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می‏گردد؛</w:t>
      </w:r>
    </w:p>
    <w:p w:rsidR="007A1C0E" w:rsidRDefault="007A1C0E" w:rsidP="007A1C0E">
      <w:pPr>
        <w:jc w:val="lowKashida"/>
        <w:rPr>
          <w:rFonts w:ascii="Arial" w:hAnsi="Arial" w:cs="Arial"/>
          <w:sz w:val="24"/>
          <w:rtl/>
        </w:rPr>
      </w:pPr>
      <w:r w:rsidRPr="007A1C0E">
        <w:rPr>
          <w:rFonts w:ascii="Arial" w:hAnsi="Arial" w:cs="Arial" w:hint="cs"/>
          <w:sz w:val="24"/>
          <w:rtl/>
        </w:rPr>
        <w:t>سوم،دوره‏ی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سلجوقیان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است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که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ایران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در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بین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ملل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اسلامی‏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پیش‏قدم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بوده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و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تازه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اروپا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از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عالم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وحشیگری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بیرون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آمده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است؛</w:t>
      </w:r>
    </w:p>
    <w:p w:rsidR="007A1C0E" w:rsidRDefault="007A1C0E" w:rsidP="007A1C0E">
      <w:pPr>
        <w:jc w:val="lowKashida"/>
        <w:rPr>
          <w:rFonts w:ascii="Arial" w:hAnsi="Arial" w:cs="Arial"/>
          <w:sz w:val="24"/>
          <w:rtl/>
        </w:rPr>
      </w:pPr>
      <w:r w:rsidRPr="007A1C0E">
        <w:rPr>
          <w:rFonts w:ascii="Arial" w:hAnsi="Arial" w:cs="Arial" w:hint="cs"/>
          <w:sz w:val="24"/>
          <w:rtl/>
        </w:rPr>
        <w:t>چهارم،دوره‏ی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صفویه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که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صنایع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ایران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در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آن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دوره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تجلی‏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مخصوصی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داشته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و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همان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موقع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اروپا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شروع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به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دست‏اندازی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به‏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آسیا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نموده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است</w:t>
      </w:r>
      <w:r w:rsidRPr="007A1C0E">
        <w:rPr>
          <w:rFonts w:ascii="Arial" w:hAnsi="Arial" w:cs="Arial" w:hint="eastAsia"/>
          <w:sz w:val="24"/>
          <w:rtl/>
        </w:rPr>
        <w:t>»</w:t>
      </w:r>
      <w:r w:rsidRPr="007A1C0E">
        <w:rPr>
          <w:rFonts w:ascii="Arial" w:hAnsi="Arial" w:cs="Arial"/>
          <w:sz w:val="24"/>
          <w:rtl/>
        </w:rPr>
        <w:t>.</w:t>
      </w:r>
      <w:r w:rsidRPr="007A1C0E">
        <w:rPr>
          <w:rFonts w:ascii="Arial" w:hAnsi="Arial" w:cs="Arial" w:hint="cs"/>
          <w:sz w:val="24"/>
          <w:rtl/>
        </w:rPr>
        <w:t>آن‏گاه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اضافه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کرده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است</w:t>
      </w:r>
      <w:r w:rsidRPr="007A1C0E">
        <w:rPr>
          <w:rFonts w:ascii="Arial" w:hAnsi="Arial" w:cs="Arial"/>
          <w:sz w:val="24"/>
          <w:rtl/>
        </w:rPr>
        <w:t>:</w:t>
      </w:r>
    </w:p>
    <w:p w:rsidR="007A1C0E" w:rsidRDefault="007A1C0E" w:rsidP="007A1C0E">
      <w:pPr>
        <w:jc w:val="lowKashida"/>
        <w:rPr>
          <w:rFonts w:ascii="Arial" w:hAnsi="Arial" w:cs="Arial"/>
          <w:sz w:val="24"/>
          <w:rtl/>
        </w:rPr>
      </w:pPr>
      <w:r w:rsidRPr="007A1C0E">
        <w:rPr>
          <w:rFonts w:ascii="Arial" w:hAnsi="Arial" w:cs="Arial" w:hint="eastAsia"/>
          <w:sz w:val="24"/>
          <w:rtl/>
        </w:rPr>
        <w:t>«</w:t>
      </w:r>
      <w:r w:rsidRPr="007A1C0E">
        <w:rPr>
          <w:rFonts w:ascii="Arial" w:hAnsi="Arial" w:cs="Arial" w:hint="cs"/>
          <w:sz w:val="24"/>
          <w:rtl/>
        </w:rPr>
        <w:t>به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تاریخ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دنیا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مراجعه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بفرمایید</w:t>
      </w:r>
      <w:r w:rsidRPr="007A1C0E">
        <w:rPr>
          <w:rFonts w:ascii="Arial" w:hAnsi="Arial" w:cs="Arial"/>
          <w:sz w:val="24"/>
          <w:rtl/>
        </w:rPr>
        <w:t>.</w:t>
      </w:r>
      <w:r w:rsidRPr="007A1C0E">
        <w:rPr>
          <w:rFonts w:ascii="Arial" w:hAnsi="Arial" w:cs="Arial" w:hint="cs"/>
          <w:sz w:val="24"/>
          <w:rtl/>
        </w:rPr>
        <w:t>خواهید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دید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که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هیچ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یک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از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ملل‏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عالم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این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اندازه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آثار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نداشته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است،یونان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یک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نوبت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ترقی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کرده،از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پانصد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سال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قبل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از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میلاد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تا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سیصد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و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بعد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از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آن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دیگر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اثری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ندارد</w:t>
      </w:r>
      <w:r w:rsidRPr="007A1C0E">
        <w:rPr>
          <w:rFonts w:ascii="Arial" w:hAnsi="Arial" w:cs="Arial"/>
          <w:sz w:val="24"/>
          <w:rtl/>
        </w:rPr>
        <w:t xml:space="preserve">. </w:t>
      </w:r>
      <w:r w:rsidRPr="007A1C0E">
        <w:rPr>
          <w:rFonts w:ascii="Arial" w:hAnsi="Arial" w:cs="Arial" w:hint="cs"/>
          <w:sz w:val="24"/>
          <w:rtl/>
        </w:rPr>
        <w:t>ایتالیا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دو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نوبت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ظهور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نمود،یکی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در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دوره‏ی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دولت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روم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و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ثانیا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در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زمان‏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رنسانس</w:t>
      </w:r>
      <w:r w:rsidRPr="007A1C0E">
        <w:rPr>
          <w:rFonts w:ascii="Arial" w:hAnsi="Arial" w:cs="Arial"/>
          <w:sz w:val="24"/>
          <w:rtl/>
        </w:rPr>
        <w:t>(</w:t>
      </w:r>
      <w:r w:rsidRPr="007A1C0E">
        <w:rPr>
          <w:rFonts w:ascii="Arial" w:hAnsi="Arial" w:cs="Arial" w:hint="cs"/>
          <w:sz w:val="24"/>
          <w:rtl/>
        </w:rPr>
        <w:t>تجدید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حیات</w:t>
      </w:r>
      <w:r w:rsidRPr="007A1C0E">
        <w:rPr>
          <w:rFonts w:ascii="Arial" w:hAnsi="Arial" w:cs="Arial"/>
          <w:sz w:val="24"/>
          <w:rtl/>
        </w:rPr>
        <w:t>)</w:t>
      </w:r>
      <w:r w:rsidRPr="007A1C0E">
        <w:rPr>
          <w:rFonts w:ascii="Arial" w:hAnsi="Arial" w:cs="Arial" w:hint="cs"/>
          <w:sz w:val="24"/>
          <w:rtl/>
        </w:rPr>
        <w:t>،سایر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ملل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اروپا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هم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به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قدری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تازه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و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جدید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هستند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که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ذکر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و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مقایسه‏ی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آن‏ها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مورد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ندارد</w:t>
      </w:r>
      <w:r w:rsidRPr="007A1C0E">
        <w:rPr>
          <w:rFonts w:ascii="Arial" w:hAnsi="Arial" w:cs="Arial" w:hint="eastAsia"/>
          <w:sz w:val="24"/>
          <w:rtl/>
        </w:rPr>
        <w:t>»</w:t>
      </w:r>
      <w:r w:rsidRPr="007A1C0E">
        <w:rPr>
          <w:rFonts w:ascii="Arial" w:hAnsi="Arial" w:cs="Arial"/>
          <w:sz w:val="24"/>
          <w:rtl/>
        </w:rPr>
        <w:t>.1</w:t>
      </w:r>
    </w:p>
    <w:p w:rsidR="007A1C0E" w:rsidRDefault="007A1C0E" w:rsidP="007A1C0E">
      <w:pPr>
        <w:jc w:val="lowKashida"/>
        <w:rPr>
          <w:rFonts w:ascii="Arial" w:hAnsi="Arial" w:cs="Arial"/>
          <w:sz w:val="24"/>
          <w:rtl/>
        </w:rPr>
      </w:pPr>
      <w:r w:rsidRPr="007A1C0E">
        <w:rPr>
          <w:rFonts w:ascii="Arial" w:hAnsi="Arial" w:cs="Arial" w:hint="cs"/>
          <w:sz w:val="24"/>
          <w:rtl/>
        </w:rPr>
        <w:t>بدیهی‏ست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در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سرزمینی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که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این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همه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آثار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باستانی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و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تاریخی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را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در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خود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نگهداری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می‏کند،با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مشکلات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بیش‏تری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رویارویی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دارد،نخست‏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با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طبیعت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و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عوامل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طبیعی</w:t>
      </w:r>
      <w:r w:rsidRPr="007A1C0E">
        <w:rPr>
          <w:rFonts w:ascii="Arial" w:hAnsi="Arial" w:cs="Arial"/>
          <w:sz w:val="24"/>
          <w:rtl/>
        </w:rPr>
        <w:t>(</w:t>
      </w:r>
      <w:r w:rsidRPr="007A1C0E">
        <w:rPr>
          <w:rFonts w:ascii="Arial" w:hAnsi="Arial" w:cs="Arial" w:hint="cs"/>
          <w:sz w:val="24"/>
          <w:rtl/>
        </w:rPr>
        <w:t>سیل،زلزله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و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نزولات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آسمانی</w:t>
      </w:r>
      <w:r w:rsidRPr="007A1C0E">
        <w:rPr>
          <w:rFonts w:ascii="Arial" w:hAnsi="Arial" w:cs="Arial"/>
          <w:sz w:val="24"/>
          <w:rtl/>
        </w:rPr>
        <w:t>)</w:t>
      </w:r>
      <w:r w:rsidRPr="007A1C0E">
        <w:rPr>
          <w:rFonts w:ascii="Arial" w:hAnsi="Arial" w:cs="Arial" w:hint="cs"/>
          <w:sz w:val="24"/>
          <w:rtl/>
        </w:rPr>
        <w:t>؛دوم،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حفاری‏های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خارجیان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و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غارت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آثار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و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یادمان‏های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باستانی،که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داستان‏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جانسوزانه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دیگری‏ست؛سوم،حفاری‏های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غیرعلمی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و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سرقت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انواع‏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عتیقه‏ها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و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زیرخاکی‏های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گوناگون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توسط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دزدان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حرفه‏یی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و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حکومتی؛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چهارم،از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میان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رفتن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تپه‏های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باستانی،اماکن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تاریخی،نابودی‏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بافت‏های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کهن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شهری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به‏عنوان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جاده‏کشی‏ها،ساختن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فرودگاه،تغییر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مسیر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رودخانه‏ها،سدسازی‏های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متعدد،تعریض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خیابان‏های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شهر،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نوسازی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بافت‏های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شهری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و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جز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این‏ها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و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حتا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گاه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به‏عنوان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مرمت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و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زیباسازی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و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به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نیت</w:t>
      </w:r>
      <w:r w:rsidRPr="007A1C0E">
        <w:rPr>
          <w:rFonts w:ascii="Arial" w:hAnsi="Arial" w:cs="Arial" w:hint="eastAsia"/>
          <w:sz w:val="24"/>
          <w:rtl/>
        </w:rPr>
        <w:t>«</w:t>
      </w:r>
      <w:r w:rsidRPr="007A1C0E">
        <w:rPr>
          <w:rFonts w:ascii="Arial" w:hAnsi="Arial" w:cs="Arial" w:hint="cs"/>
          <w:sz w:val="24"/>
          <w:rtl/>
        </w:rPr>
        <w:t>قصد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قربت</w:t>
      </w:r>
      <w:r w:rsidRPr="007A1C0E">
        <w:rPr>
          <w:rFonts w:ascii="Arial" w:hAnsi="Arial" w:cs="Arial"/>
          <w:sz w:val="24"/>
          <w:rtl/>
        </w:rPr>
        <w:t>!».</w:t>
      </w:r>
      <w:r w:rsidRPr="007A1C0E">
        <w:rPr>
          <w:rFonts w:ascii="Arial" w:hAnsi="Arial" w:cs="Arial" w:hint="cs"/>
          <w:sz w:val="24"/>
          <w:rtl/>
        </w:rPr>
        <w:t>درباره‏ی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هریک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از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این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نوع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آسیب‏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های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طبیعی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و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غیرطبیعی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بررسی‏های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موجود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است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که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می‏توان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به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هر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یک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اشاره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داشت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و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فاش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کرد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که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هویت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باستانی،تاریخی،فرهنگی،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دینی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و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ملی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یک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جامعه‏ی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ریشه‏دار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همانند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میهن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ما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چه‏گونه‏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دست‏خوش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نابودی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و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اضمحلال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آگاهانه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و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ناآگاهانه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قرار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می‏گیرد</w:t>
      </w:r>
      <w:r w:rsidRPr="007A1C0E">
        <w:rPr>
          <w:rFonts w:ascii="Arial" w:hAnsi="Arial" w:cs="Arial"/>
          <w:sz w:val="24"/>
          <w:rtl/>
        </w:rPr>
        <w:t>.</w:t>
      </w:r>
    </w:p>
    <w:p w:rsidR="007A1C0E" w:rsidRPr="007A1C0E" w:rsidRDefault="007A1C0E" w:rsidP="007A1C0E">
      <w:pPr>
        <w:jc w:val="lowKashida"/>
        <w:rPr>
          <w:rFonts w:ascii="Arial" w:hAnsi="Arial" w:cs="Arial"/>
          <w:sz w:val="24"/>
          <w:rtl/>
        </w:rPr>
      </w:pPr>
      <w:r w:rsidRPr="007A1C0E">
        <w:rPr>
          <w:rFonts w:ascii="Arial" w:hAnsi="Arial" w:cs="Arial"/>
          <w:sz w:val="24"/>
          <w:rtl/>
        </w:rPr>
        <w:t>1-</w:t>
      </w:r>
      <w:r w:rsidRPr="007A1C0E">
        <w:rPr>
          <w:rFonts w:ascii="Arial" w:hAnsi="Arial" w:cs="Arial" w:hint="cs"/>
          <w:sz w:val="24"/>
          <w:rtl/>
        </w:rPr>
        <w:t>حراست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آثار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باستانی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به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گونه‏ی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پاسداری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از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نظام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فرهنگی</w:t>
      </w:r>
    </w:p>
    <w:p w:rsidR="007A1C0E" w:rsidRDefault="007A1C0E" w:rsidP="007A1C0E">
      <w:pPr>
        <w:jc w:val="lowKashida"/>
        <w:rPr>
          <w:rFonts w:ascii="Arial" w:hAnsi="Arial" w:cs="Arial"/>
          <w:sz w:val="24"/>
          <w:rtl/>
        </w:rPr>
      </w:pPr>
      <w:r w:rsidRPr="007A1C0E">
        <w:rPr>
          <w:rFonts w:ascii="Arial" w:hAnsi="Arial" w:cs="Arial" w:hint="cs"/>
          <w:sz w:val="24"/>
          <w:rtl/>
        </w:rPr>
        <w:lastRenderedPageBreak/>
        <w:t>درباره‏ی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چه‏گونگی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حفظ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آثار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باستانی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و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جلوگیری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از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نابودی‏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مظاهر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تمدن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به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دست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خودی‏ها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که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شاید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به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اعتبار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خدمت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به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مردم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انجام‏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یافته،شناخت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و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میزان‏های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تعیین‏شده‏یی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وجود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دارد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که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توجه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به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آن‏ها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لازم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به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نظر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می‏رسد</w:t>
      </w:r>
      <w:r w:rsidRPr="007A1C0E">
        <w:rPr>
          <w:rFonts w:ascii="Arial" w:hAnsi="Arial" w:cs="Arial"/>
          <w:sz w:val="24"/>
          <w:rtl/>
        </w:rPr>
        <w:t>:</w:t>
      </w:r>
    </w:p>
    <w:p w:rsidR="007A1C0E" w:rsidRDefault="007A1C0E" w:rsidP="007A1C0E">
      <w:pPr>
        <w:jc w:val="lowKashida"/>
        <w:rPr>
          <w:rFonts w:ascii="Arial" w:hAnsi="Arial" w:cs="Arial"/>
          <w:sz w:val="24"/>
          <w:rtl/>
        </w:rPr>
      </w:pPr>
      <w:r w:rsidRPr="007A1C0E">
        <w:rPr>
          <w:rFonts w:ascii="Arial" w:hAnsi="Arial" w:cs="Arial"/>
          <w:sz w:val="24"/>
          <w:rtl/>
        </w:rPr>
        <w:t>1-</w:t>
      </w:r>
      <w:r w:rsidRPr="007A1C0E">
        <w:rPr>
          <w:rFonts w:ascii="Arial" w:hAnsi="Arial" w:cs="Arial" w:hint="cs"/>
          <w:sz w:val="24"/>
          <w:rtl/>
        </w:rPr>
        <w:t>منشور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آتن،تعلق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بناهای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تاریخی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به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همه‏ی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بشریت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و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لزوم‏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حراست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از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آن</w:t>
      </w:r>
      <w:r w:rsidRPr="007A1C0E">
        <w:rPr>
          <w:rFonts w:ascii="Arial" w:hAnsi="Arial" w:cs="Arial"/>
          <w:sz w:val="24"/>
          <w:rtl/>
        </w:rPr>
        <w:t>(</w:t>
      </w:r>
      <w:r w:rsidRPr="007A1C0E">
        <w:rPr>
          <w:rFonts w:ascii="Arial" w:hAnsi="Arial" w:cs="Arial" w:hint="cs"/>
          <w:sz w:val="24"/>
          <w:rtl/>
        </w:rPr>
        <w:t>مصوب</w:t>
      </w:r>
      <w:r w:rsidRPr="007A1C0E">
        <w:rPr>
          <w:rFonts w:ascii="Arial" w:hAnsi="Arial" w:cs="Arial"/>
          <w:sz w:val="24"/>
          <w:rtl/>
        </w:rPr>
        <w:t xml:space="preserve"> 1931 </w:t>
      </w:r>
      <w:r w:rsidRPr="007A1C0E">
        <w:rPr>
          <w:rFonts w:ascii="Arial" w:hAnsi="Arial" w:cs="Arial" w:hint="cs"/>
          <w:sz w:val="24"/>
          <w:rtl/>
        </w:rPr>
        <w:t>م</w:t>
      </w:r>
      <w:r w:rsidRPr="007A1C0E">
        <w:rPr>
          <w:rFonts w:ascii="Arial" w:hAnsi="Arial" w:cs="Arial"/>
          <w:sz w:val="24"/>
          <w:rtl/>
        </w:rPr>
        <w:t>)</w:t>
      </w:r>
    </w:p>
    <w:p w:rsidR="007A1C0E" w:rsidRDefault="007A1C0E" w:rsidP="007A1C0E">
      <w:pPr>
        <w:jc w:val="lowKashida"/>
        <w:rPr>
          <w:rFonts w:ascii="Arial" w:hAnsi="Arial" w:cs="Arial"/>
          <w:sz w:val="24"/>
          <w:rtl/>
        </w:rPr>
      </w:pPr>
      <w:r w:rsidRPr="007A1C0E">
        <w:rPr>
          <w:rFonts w:ascii="Arial" w:hAnsi="Arial" w:cs="Arial"/>
          <w:sz w:val="24"/>
          <w:rtl/>
        </w:rPr>
        <w:t>2-</w:t>
      </w:r>
      <w:r w:rsidRPr="007A1C0E">
        <w:rPr>
          <w:rFonts w:ascii="Arial" w:hAnsi="Arial" w:cs="Arial" w:hint="cs"/>
          <w:sz w:val="24"/>
          <w:rtl/>
        </w:rPr>
        <w:t>قطعنامه‏ی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شماره‏ی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یک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اصفهان،نظارت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کامل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بر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هرگونه‏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خدمات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و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هدف‏های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مرمتی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آثار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باستانی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و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تاریخی</w:t>
      </w:r>
      <w:r w:rsidRPr="007A1C0E">
        <w:rPr>
          <w:rFonts w:ascii="Arial" w:hAnsi="Arial" w:cs="Arial"/>
          <w:sz w:val="24"/>
          <w:rtl/>
        </w:rPr>
        <w:t>(</w:t>
      </w:r>
      <w:r w:rsidRPr="007A1C0E">
        <w:rPr>
          <w:rFonts w:ascii="Arial" w:hAnsi="Arial" w:cs="Arial" w:hint="cs"/>
          <w:sz w:val="24"/>
          <w:rtl/>
        </w:rPr>
        <w:t>مصوب‏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اردیبهشت‏ماه</w:t>
      </w:r>
      <w:r w:rsidRPr="007A1C0E">
        <w:rPr>
          <w:rFonts w:ascii="Arial" w:hAnsi="Arial" w:cs="Arial"/>
          <w:sz w:val="24"/>
          <w:rtl/>
        </w:rPr>
        <w:t xml:space="preserve"> 1342)</w:t>
      </w:r>
    </w:p>
    <w:p w:rsidR="007A1C0E" w:rsidRDefault="007A1C0E" w:rsidP="007A1C0E">
      <w:pPr>
        <w:jc w:val="lowKashida"/>
        <w:rPr>
          <w:rFonts w:ascii="Arial" w:hAnsi="Arial" w:cs="Arial"/>
          <w:sz w:val="24"/>
          <w:rtl/>
        </w:rPr>
      </w:pPr>
      <w:r w:rsidRPr="007A1C0E">
        <w:rPr>
          <w:rFonts w:ascii="Arial" w:hAnsi="Arial" w:cs="Arial"/>
          <w:sz w:val="24"/>
          <w:rtl/>
        </w:rPr>
        <w:t>3-</w:t>
      </w:r>
      <w:r w:rsidRPr="007A1C0E">
        <w:rPr>
          <w:rFonts w:ascii="Arial" w:hAnsi="Arial" w:cs="Arial" w:hint="cs"/>
          <w:sz w:val="24"/>
          <w:rtl/>
        </w:rPr>
        <w:t>قطعنامه‏ی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کنگره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بین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المللی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حفظ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آثار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و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ابنیه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تاریخی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و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نیز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/>
          <w:sz w:val="24"/>
        </w:rPr>
        <w:t>Venise</w:t>
      </w:r>
      <w:r w:rsidRPr="007A1C0E">
        <w:rPr>
          <w:rFonts w:ascii="Arial" w:hAnsi="Arial" w:cs="Arial"/>
          <w:sz w:val="24"/>
          <w:rtl/>
        </w:rPr>
        <w:t xml:space="preserve"> (</w:t>
      </w:r>
      <w:r w:rsidRPr="007A1C0E">
        <w:rPr>
          <w:rFonts w:ascii="Arial" w:hAnsi="Arial" w:cs="Arial" w:hint="cs"/>
          <w:sz w:val="24"/>
          <w:rtl/>
        </w:rPr>
        <w:t>مصوب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خردادماه</w:t>
      </w:r>
      <w:r w:rsidRPr="007A1C0E">
        <w:rPr>
          <w:rFonts w:ascii="Arial" w:hAnsi="Arial" w:cs="Arial"/>
          <w:sz w:val="24"/>
          <w:rtl/>
        </w:rPr>
        <w:t xml:space="preserve"> 1343).</w:t>
      </w:r>
      <w:r w:rsidRPr="007A1C0E">
        <w:rPr>
          <w:rFonts w:ascii="Arial" w:hAnsi="Arial" w:cs="Arial" w:hint="cs"/>
          <w:sz w:val="24"/>
          <w:rtl/>
        </w:rPr>
        <w:t>در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این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قطعنامه</w:t>
      </w:r>
      <w:r w:rsidRPr="007A1C0E">
        <w:rPr>
          <w:rFonts w:ascii="Arial" w:hAnsi="Arial" w:cs="Arial"/>
          <w:sz w:val="24"/>
          <w:rtl/>
        </w:rPr>
        <w:t>(</w:t>
      </w:r>
      <w:r w:rsidRPr="007A1C0E">
        <w:rPr>
          <w:rFonts w:ascii="Arial" w:hAnsi="Arial" w:cs="Arial" w:hint="cs"/>
          <w:sz w:val="24"/>
          <w:rtl/>
        </w:rPr>
        <w:t>ماده‏ی</w:t>
      </w:r>
      <w:r w:rsidRPr="007A1C0E">
        <w:rPr>
          <w:rFonts w:ascii="Arial" w:hAnsi="Arial" w:cs="Arial"/>
          <w:sz w:val="24"/>
          <w:rtl/>
        </w:rPr>
        <w:t xml:space="preserve"> 11)</w:t>
      </w:r>
      <w:r w:rsidRPr="007A1C0E">
        <w:rPr>
          <w:rFonts w:ascii="Arial" w:hAnsi="Arial" w:cs="Arial" w:hint="cs"/>
          <w:sz w:val="24"/>
          <w:rtl/>
        </w:rPr>
        <w:t>به‏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سوابق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و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سنن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آن‏ها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را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ایجاب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می‏کند،چه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ساختمان‏های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جدید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الاحداث‏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ممکن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است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این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تناسب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و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روابط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را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از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نظر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حجم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و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رنگ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بهم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بزند</w:t>
      </w:r>
      <w:r w:rsidRPr="007A1C0E">
        <w:rPr>
          <w:rFonts w:ascii="Arial" w:hAnsi="Arial" w:cs="Arial" w:hint="eastAsia"/>
          <w:sz w:val="24"/>
          <w:rtl/>
        </w:rPr>
        <w:t>»</w:t>
      </w:r>
      <w:r w:rsidRPr="007A1C0E">
        <w:rPr>
          <w:rFonts w:ascii="Arial" w:hAnsi="Arial" w:cs="Arial" w:hint="cs"/>
          <w:sz w:val="24"/>
          <w:rtl/>
        </w:rPr>
        <w:t>و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در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همین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مورد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در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همان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قطعنامه</w:t>
      </w:r>
      <w:r w:rsidRPr="007A1C0E">
        <w:rPr>
          <w:rFonts w:ascii="Arial" w:hAnsi="Arial" w:cs="Arial"/>
          <w:sz w:val="24"/>
          <w:rtl/>
        </w:rPr>
        <w:t>(</w:t>
      </w:r>
      <w:r w:rsidRPr="007A1C0E">
        <w:rPr>
          <w:rFonts w:ascii="Arial" w:hAnsi="Arial" w:cs="Arial" w:hint="cs"/>
          <w:sz w:val="24"/>
          <w:rtl/>
        </w:rPr>
        <w:t>ماده</w:t>
      </w:r>
      <w:r w:rsidRPr="007A1C0E">
        <w:rPr>
          <w:rFonts w:ascii="Arial" w:hAnsi="Arial" w:cs="Arial"/>
          <w:sz w:val="24"/>
          <w:rtl/>
        </w:rPr>
        <w:t xml:space="preserve"> 13)</w:t>
      </w:r>
      <w:r w:rsidRPr="007A1C0E">
        <w:rPr>
          <w:rFonts w:ascii="Arial" w:hAnsi="Arial" w:cs="Arial" w:hint="cs"/>
          <w:sz w:val="24"/>
          <w:rtl/>
        </w:rPr>
        <w:t>آمده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است</w:t>
      </w:r>
      <w:r w:rsidRPr="007A1C0E">
        <w:rPr>
          <w:rFonts w:ascii="Arial" w:hAnsi="Arial" w:cs="Arial"/>
          <w:sz w:val="24"/>
          <w:rtl/>
        </w:rPr>
        <w:t>:</w:t>
      </w:r>
    </w:p>
    <w:p w:rsidR="007A1C0E" w:rsidRDefault="007A1C0E" w:rsidP="007A1C0E">
      <w:pPr>
        <w:jc w:val="lowKashida"/>
        <w:rPr>
          <w:rFonts w:ascii="Arial" w:hAnsi="Arial" w:cs="Arial"/>
          <w:sz w:val="24"/>
          <w:rtl/>
        </w:rPr>
      </w:pPr>
      <w:r w:rsidRPr="007A1C0E">
        <w:rPr>
          <w:rFonts w:ascii="Arial" w:hAnsi="Arial" w:cs="Arial" w:hint="eastAsia"/>
          <w:sz w:val="24"/>
          <w:rtl/>
        </w:rPr>
        <w:t>«</w:t>
      </w:r>
      <w:r w:rsidRPr="007A1C0E">
        <w:rPr>
          <w:rFonts w:ascii="Arial" w:hAnsi="Arial" w:cs="Arial" w:hint="cs"/>
          <w:sz w:val="24"/>
          <w:rtl/>
        </w:rPr>
        <w:t>آثار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و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یادگارهای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تاریخی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که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بر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تمدن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خاص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ملّتی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گواهی‏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می‏دهد،یا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مبین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یک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حادثه‏ی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معنی‏دار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است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و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یا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بالاخره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به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نحوی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از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انحاء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واجد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تحولی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باشد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که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حکایت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از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ارزش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فرهنگی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و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ذوقی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و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معنوی‏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آن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ملت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نماید،اعم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از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این‏که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در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شهر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قرار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گرفته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باشد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و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یا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در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خارج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و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دهات،باید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موضوع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مورد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توجه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خاص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واقع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شده،تمامیت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اصالت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و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سلامت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آن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حفظ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گردد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و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به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صورتی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درآید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و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از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آن‏ها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استفاده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شود</w:t>
      </w:r>
      <w:r w:rsidRPr="007A1C0E">
        <w:rPr>
          <w:rFonts w:ascii="Arial" w:hAnsi="Arial" w:cs="Arial"/>
          <w:sz w:val="24"/>
          <w:rtl/>
        </w:rPr>
        <w:t xml:space="preserve">. </w:t>
      </w:r>
      <w:r w:rsidRPr="007A1C0E">
        <w:rPr>
          <w:rFonts w:ascii="Arial" w:hAnsi="Arial" w:cs="Arial" w:hint="cs"/>
          <w:sz w:val="24"/>
          <w:rtl/>
        </w:rPr>
        <w:t>بنابراین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از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هر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عملی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که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موازنه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و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تناسب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و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یا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تمامیت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این‏گونه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آثار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را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به‏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خطر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اندازد،و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باید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احتراز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شود</w:t>
      </w:r>
      <w:r w:rsidRPr="007A1C0E">
        <w:rPr>
          <w:rFonts w:ascii="Arial" w:hAnsi="Arial" w:cs="Arial" w:hint="eastAsia"/>
          <w:sz w:val="24"/>
          <w:rtl/>
        </w:rPr>
        <w:t>»</w:t>
      </w:r>
      <w:r w:rsidRPr="007A1C0E">
        <w:rPr>
          <w:rFonts w:ascii="Arial" w:hAnsi="Arial" w:cs="Arial"/>
          <w:sz w:val="24"/>
          <w:rtl/>
        </w:rPr>
        <w:t>.2</w:t>
      </w:r>
    </w:p>
    <w:p w:rsidR="007A1C0E" w:rsidRDefault="007A1C0E" w:rsidP="007A1C0E">
      <w:pPr>
        <w:jc w:val="lowKashida"/>
        <w:rPr>
          <w:rFonts w:ascii="Arial" w:hAnsi="Arial" w:cs="Arial"/>
          <w:sz w:val="24"/>
          <w:rtl/>
        </w:rPr>
      </w:pPr>
      <w:r w:rsidRPr="007A1C0E">
        <w:rPr>
          <w:rFonts w:ascii="Arial" w:hAnsi="Arial" w:cs="Arial"/>
          <w:sz w:val="24"/>
          <w:rtl/>
        </w:rPr>
        <w:t>4-</w:t>
      </w:r>
      <w:r w:rsidRPr="007A1C0E">
        <w:rPr>
          <w:rFonts w:ascii="Arial" w:hAnsi="Arial" w:cs="Arial" w:hint="cs"/>
          <w:sz w:val="24"/>
          <w:rtl/>
        </w:rPr>
        <w:t>توصیه‏ی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یونسکو</w:t>
      </w:r>
      <w:r w:rsidRPr="007A1C0E">
        <w:rPr>
          <w:rFonts w:ascii="Arial" w:hAnsi="Arial" w:cs="Arial" w:hint="eastAsia"/>
          <w:sz w:val="24"/>
          <w:rtl/>
        </w:rPr>
        <w:t>«</w:t>
      </w:r>
      <w:r w:rsidRPr="007A1C0E">
        <w:rPr>
          <w:rFonts w:ascii="Arial" w:hAnsi="Arial" w:cs="Arial" w:hint="cs"/>
          <w:sz w:val="24"/>
          <w:rtl/>
        </w:rPr>
        <w:t>در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مجاهدت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بین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المللی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به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خاطر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حفظ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آثار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تاریخی</w:t>
      </w:r>
      <w:r w:rsidRPr="007A1C0E">
        <w:rPr>
          <w:rFonts w:ascii="Arial" w:hAnsi="Arial" w:cs="Arial" w:hint="eastAsia"/>
          <w:sz w:val="24"/>
          <w:rtl/>
        </w:rPr>
        <w:t>»</w:t>
      </w:r>
      <w:r w:rsidRPr="007A1C0E">
        <w:rPr>
          <w:rFonts w:ascii="Arial" w:hAnsi="Arial" w:cs="Arial"/>
          <w:sz w:val="24"/>
          <w:rtl/>
        </w:rPr>
        <w:t xml:space="preserve"> (</w:t>
      </w:r>
      <w:r w:rsidRPr="007A1C0E">
        <w:rPr>
          <w:rFonts w:ascii="Arial" w:hAnsi="Arial" w:cs="Arial" w:hint="cs"/>
          <w:sz w:val="24"/>
          <w:rtl/>
        </w:rPr>
        <w:t>نشست‏های</w:t>
      </w:r>
      <w:r w:rsidRPr="007A1C0E">
        <w:rPr>
          <w:rFonts w:ascii="Arial" w:hAnsi="Arial" w:cs="Arial"/>
          <w:sz w:val="24"/>
          <w:rtl/>
        </w:rPr>
        <w:t xml:space="preserve"> 11 </w:t>
      </w:r>
      <w:r w:rsidRPr="007A1C0E">
        <w:rPr>
          <w:rFonts w:ascii="Arial" w:hAnsi="Arial" w:cs="Arial" w:hint="cs"/>
          <w:sz w:val="24"/>
          <w:rtl/>
        </w:rPr>
        <w:t>خرداد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تا</w:t>
      </w:r>
      <w:r w:rsidRPr="007A1C0E">
        <w:rPr>
          <w:rFonts w:ascii="Arial" w:hAnsi="Arial" w:cs="Arial"/>
          <w:sz w:val="24"/>
          <w:rtl/>
        </w:rPr>
        <w:t xml:space="preserve"> 10 </w:t>
      </w:r>
      <w:r w:rsidRPr="007A1C0E">
        <w:rPr>
          <w:rFonts w:ascii="Arial" w:hAnsi="Arial" w:cs="Arial" w:hint="cs"/>
          <w:sz w:val="24"/>
          <w:rtl/>
        </w:rPr>
        <w:t>دی‏ماه</w:t>
      </w:r>
      <w:r w:rsidRPr="007A1C0E">
        <w:rPr>
          <w:rFonts w:ascii="Arial" w:hAnsi="Arial" w:cs="Arial"/>
          <w:sz w:val="24"/>
          <w:rtl/>
        </w:rPr>
        <w:t xml:space="preserve"> 1343)</w:t>
      </w:r>
      <w:r w:rsidRPr="007A1C0E">
        <w:rPr>
          <w:rFonts w:ascii="Arial" w:hAnsi="Arial" w:cs="Arial" w:hint="cs"/>
          <w:sz w:val="24"/>
          <w:rtl/>
        </w:rPr>
        <w:t>به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دنبال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تایید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از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اساسنامه‏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به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شرح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زیر</w:t>
      </w:r>
      <w:r w:rsidRPr="007A1C0E">
        <w:rPr>
          <w:rFonts w:ascii="Arial" w:hAnsi="Arial" w:cs="Arial"/>
          <w:sz w:val="24"/>
          <w:rtl/>
        </w:rPr>
        <w:t>:</w:t>
      </w:r>
    </w:p>
    <w:p w:rsidR="007A1C0E" w:rsidRDefault="007A1C0E" w:rsidP="007A1C0E">
      <w:pPr>
        <w:jc w:val="lowKashida"/>
        <w:rPr>
          <w:rFonts w:ascii="Arial" w:hAnsi="Arial" w:cs="Arial"/>
          <w:sz w:val="24"/>
          <w:rtl/>
        </w:rPr>
      </w:pPr>
      <w:r w:rsidRPr="007A1C0E">
        <w:rPr>
          <w:rFonts w:ascii="Arial" w:hAnsi="Arial" w:cs="Arial" w:hint="eastAsia"/>
          <w:sz w:val="24"/>
          <w:rtl/>
        </w:rPr>
        <w:t>«</w:t>
      </w:r>
      <w:r w:rsidRPr="007A1C0E">
        <w:rPr>
          <w:rFonts w:ascii="Arial" w:hAnsi="Arial" w:cs="Arial" w:hint="cs"/>
          <w:sz w:val="24"/>
          <w:rtl/>
        </w:rPr>
        <w:t>مراقبت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و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نگاهداری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و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نگهبانی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میراث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عمومی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کتب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و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نظایر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صنایع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ظریف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و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آثار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دیگر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تاریخی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یا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علمی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و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یا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توصیه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مواضعات‏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بین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المللی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برای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این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منظور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به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ملل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ذینفع</w:t>
      </w:r>
      <w:r w:rsidRPr="007A1C0E">
        <w:rPr>
          <w:rFonts w:ascii="Arial" w:hAnsi="Arial" w:cs="Arial" w:hint="eastAsia"/>
          <w:sz w:val="24"/>
          <w:rtl/>
        </w:rPr>
        <w:t>»</w:t>
      </w:r>
      <w:r w:rsidRPr="007A1C0E">
        <w:rPr>
          <w:rFonts w:ascii="Arial" w:hAnsi="Arial" w:cs="Arial"/>
          <w:sz w:val="24"/>
          <w:rtl/>
        </w:rPr>
        <w:t>.3</w:t>
      </w:r>
    </w:p>
    <w:p w:rsidR="007A1C0E" w:rsidRPr="007A1C0E" w:rsidRDefault="007A1C0E" w:rsidP="007A1C0E">
      <w:pPr>
        <w:jc w:val="lowKashida"/>
        <w:rPr>
          <w:rFonts w:ascii="Arial" w:hAnsi="Arial" w:cs="Arial"/>
          <w:sz w:val="24"/>
          <w:rtl/>
        </w:rPr>
      </w:pPr>
      <w:r w:rsidRPr="007A1C0E">
        <w:rPr>
          <w:rFonts w:ascii="Arial" w:hAnsi="Arial" w:cs="Arial"/>
          <w:sz w:val="24"/>
          <w:rtl/>
        </w:rPr>
        <w:t>2-</w:t>
      </w:r>
      <w:r w:rsidRPr="007A1C0E">
        <w:rPr>
          <w:rFonts w:ascii="Arial" w:hAnsi="Arial" w:cs="Arial" w:hint="cs"/>
          <w:sz w:val="24"/>
          <w:rtl/>
        </w:rPr>
        <w:t>بی‏عنایتی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دانسته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و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نادانسته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نهادهای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حکومتی</w:t>
      </w:r>
    </w:p>
    <w:p w:rsidR="007A1C0E" w:rsidRDefault="007A1C0E" w:rsidP="007A1C0E">
      <w:pPr>
        <w:jc w:val="lowKashida"/>
        <w:rPr>
          <w:rFonts w:ascii="Arial" w:hAnsi="Arial" w:cs="Arial"/>
          <w:sz w:val="24"/>
          <w:rtl/>
        </w:rPr>
      </w:pPr>
      <w:r w:rsidRPr="007A1C0E">
        <w:rPr>
          <w:rFonts w:ascii="Arial" w:hAnsi="Arial" w:cs="Arial" w:hint="cs"/>
          <w:sz w:val="24"/>
          <w:rtl/>
        </w:rPr>
        <w:t>از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آغاز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توجه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فرهیختگان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و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باستان‏شناسان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و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فرهنگ‏دوستان‏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ایرانی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به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حفظ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و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حراست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آثار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باستانی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و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تاریخی،همواره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سخن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از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ناآگاهی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و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بی‏عنایتی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کاربه‏دستان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دولتی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در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میان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بوده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است</w:t>
      </w:r>
      <w:r w:rsidRPr="007A1C0E">
        <w:rPr>
          <w:rFonts w:ascii="Arial" w:hAnsi="Arial" w:cs="Arial"/>
          <w:sz w:val="24"/>
          <w:rtl/>
        </w:rPr>
        <w:t>.</w:t>
      </w:r>
      <w:r w:rsidRPr="007A1C0E">
        <w:rPr>
          <w:rFonts w:ascii="Arial" w:hAnsi="Arial" w:cs="Arial" w:hint="cs"/>
          <w:sz w:val="24"/>
          <w:rtl/>
        </w:rPr>
        <w:t>گله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از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این‏که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چرا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عالی‏قاپو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قزوین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یا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ارگ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کریم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خانی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شیراز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یا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قصر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قجر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تهران،به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زندان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و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شکنجه‏گاه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مبدل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شده‏اند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یا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کاروانسرای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مشهور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عصر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سلجوقی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و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صفوی،طویله‏ی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خوانین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منطقه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گردیده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است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و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یا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فلان‏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مسجد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یا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امامزاده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در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معرض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نابودی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و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بی‏حرمتی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قرار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گرفته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است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و</w:t>
      </w:r>
      <w:r w:rsidRPr="007A1C0E">
        <w:rPr>
          <w:rFonts w:ascii="Arial" w:hAnsi="Arial" w:cs="Arial"/>
          <w:sz w:val="24"/>
          <w:rtl/>
        </w:rPr>
        <w:t xml:space="preserve">... </w:t>
      </w:r>
      <w:r w:rsidRPr="007A1C0E">
        <w:rPr>
          <w:rFonts w:ascii="Arial" w:hAnsi="Arial" w:cs="Arial" w:hint="cs"/>
          <w:sz w:val="24"/>
          <w:rtl/>
        </w:rPr>
        <w:t>پرونده‏های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میراث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فرهنگی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ایران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نشان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می‏دهد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هیچ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منطقه‏یی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از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ایران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دور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از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آسیب‏های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این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چنانی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نبوده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است</w:t>
      </w:r>
      <w:r w:rsidRPr="007A1C0E">
        <w:rPr>
          <w:rFonts w:ascii="Arial" w:hAnsi="Arial" w:cs="Arial"/>
          <w:sz w:val="24"/>
          <w:rtl/>
        </w:rPr>
        <w:t>.</w:t>
      </w:r>
      <w:r w:rsidRPr="007A1C0E">
        <w:rPr>
          <w:rFonts w:ascii="Arial" w:hAnsi="Arial" w:cs="Arial" w:hint="cs"/>
          <w:sz w:val="24"/>
          <w:rtl/>
        </w:rPr>
        <w:t>در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مقاله‏یی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با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عنوان‏</w:t>
      </w:r>
      <w:r w:rsidRPr="007A1C0E">
        <w:rPr>
          <w:rFonts w:ascii="Arial" w:hAnsi="Arial" w:cs="Arial"/>
          <w:sz w:val="24"/>
          <w:rtl/>
        </w:rPr>
        <w:t xml:space="preserve"> «</w:t>
      </w:r>
      <w:r w:rsidRPr="007A1C0E">
        <w:rPr>
          <w:rFonts w:ascii="Arial" w:hAnsi="Arial" w:cs="Arial" w:hint="cs"/>
          <w:sz w:val="24"/>
          <w:rtl/>
        </w:rPr>
        <w:t>کاشانه‏ی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ما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رفت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به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تاراج</w:t>
      </w:r>
      <w:r w:rsidRPr="007A1C0E">
        <w:rPr>
          <w:rFonts w:ascii="Arial" w:hAnsi="Arial" w:cs="Arial" w:hint="eastAsia"/>
          <w:sz w:val="24"/>
          <w:rtl/>
        </w:rPr>
        <w:t>»</w:t>
      </w:r>
      <w:r w:rsidRPr="007A1C0E">
        <w:rPr>
          <w:rFonts w:ascii="Arial" w:hAnsi="Arial" w:cs="Arial" w:hint="cs"/>
          <w:sz w:val="24"/>
          <w:rtl/>
        </w:rPr>
        <w:t>از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خانم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لیلا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صمدی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به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روشنی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نشان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داده‏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شده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که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هیچ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استانی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و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شهری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از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تخریب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ناآگاهانه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مصون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نمانده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است</w:t>
      </w:r>
      <w:r w:rsidRPr="007A1C0E">
        <w:rPr>
          <w:rFonts w:ascii="Arial" w:hAnsi="Arial" w:cs="Arial"/>
          <w:sz w:val="24"/>
          <w:rtl/>
        </w:rPr>
        <w:t>.</w:t>
      </w:r>
    </w:p>
    <w:p w:rsidR="007A1C0E" w:rsidRDefault="007A1C0E" w:rsidP="007A1C0E">
      <w:pPr>
        <w:jc w:val="lowKashida"/>
        <w:rPr>
          <w:rFonts w:ascii="Arial" w:hAnsi="Arial" w:cs="Arial"/>
          <w:sz w:val="24"/>
          <w:rtl/>
        </w:rPr>
      </w:pPr>
      <w:r w:rsidRPr="007A1C0E">
        <w:rPr>
          <w:rFonts w:ascii="Arial" w:hAnsi="Arial" w:cs="Arial" w:hint="cs"/>
          <w:sz w:val="24"/>
          <w:rtl/>
        </w:rPr>
        <w:t>وزارت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نفت،وزارت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راه،شرکت‏های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ساختمانی،شهرداری‏ها،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جنگلبانی‏ها،سازمان‏های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آب‏رسانی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و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لوله‏کشی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در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اقدام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به‏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سدسازی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بی‏رویه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و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جدیدا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احداث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مترو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در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شهرهای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تاریخی‏</w:t>
      </w:r>
      <w:r w:rsidRPr="007A1C0E">
        <w:rPr>
          <w:rFonts w:ascii="Arial" w:hAnsi="Arial" w:cs="Arial"/>
          <w:sz w:val="24"/>
          <w:rtl/>
        </w:rPr>
        <w:t xml:space="preserve"> (</w:t>
      </w:r>
      <w:r w:rsidRPr="007A1C0E">
        <w:rPr>
          <w:rFonts w:ascii="Arial" w:hAnsi="Arial" w:cs="Arial" w:hint="cs"/>
          <w:sz w:val="24"/>
          <w:rtl/>
        </w:rPr>
        <w:t>اصفهان</w:t>
      </w:r>
      <w:r w:rsidRPr="007A1C0E">
        <w:rPr>
          <w:rFonts w:ascii="Arial" w:hAnsi="Arial" w:cs="Arial"/>
          <w:sz w:val="24"/>
          <w:rtl/>
        </w:rPr>
        <w:t>)</w:t>
      </w:r>
      <w:r w:rsidRPr="007A1C0E">
        <w:rPr>
          <w:rFonts w:ascii="Arial" w:hAnsi="Arial" w:cs="Arial" w:hint="cs"/>
          <w:sz w:val="24"/>
          <w:rtl/>
        </w:rPr>
        <w:t>و</w:t>
      </w:r>
      <w:r w:rsidRPr="007A1C0E">
        <w:rPr>
          <w:rFonts w:ascii="Arial" w:hAnsi="Arial" w:cs="Arial"/>
          <w:sz w:val="24"/>
          <w:rtl/>
        </w:rPr>
        <w:t>...</w:t>
      </w:r>
      <w:r w:rsidRPr="007A1C0E">
        <w:rPr>
          <w:rFonts w:ascii="Arial" w:hAnsi="Arial" w:cs="Arial" w:hint="cs"/>
          <w:sz w:val="24"/>
          <w:rtl/>
        </w:rPr>
        <w:t>بسیاری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از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بناهای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باستانی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و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تاریخی</w:t>
      </w:r>
      <w:r w:rsidRPr="007A1C0E">
        <w:rPr>
          <w:rFonts w:ascii="Arial" w:hAnsi="Arial" w:cs="Arial"/>
          <w:sz w:val="24"/>
          <w:rtl/>
        </w:rPr>
        <w:t>(</w:t>
      </w:r>
      <w:r w:rsidRPr="007A1C0E">
        <w:rPr>
          <w:rFonts w:ascii="Arial" w:hAnsi="Arial" w:cs="Arial" w:hint="cs"/>
          <w:sz w:val="24"/>
          <w:rtl/>
        </w:rPr>
        <w:t>پیش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از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اسلام‏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و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اعصار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اسلامی</w:t>
      </w:r>
      <w:r w:rsidRPr="007A1C0E">
        <w:rPr>
          <w:rFonts w:ascii="Arial" w:hAnsi="Arial" w:cs="Arial"/>
          <w:sz w:val="24"/>
          <w:rtl/>
        </w:rPr>
        <w:t>)</w:t>
      </w:r>
      <w:r w:rsidRPr="007A1C0E">
        <w:rPr>
          <w:rFonts w:ascii="Arial" w:hAnsi="Arial" w:cs="Arial" w:hint="cs"/>
          <w:sz w:val="24"/>
          <w:rtl/>
        </w:rPr>
        <w:t>ایران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را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نابود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کرده‏اند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و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سازمان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میراث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فرهنگی‏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ایران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یا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بی‏خبر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بوده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است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یا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کاری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از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دستش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برنمی‏آمده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و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فریادش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به‏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جایی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نرسیده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است</w:t>
      </w:r>
      <w:r w:rsidRPr="007A1C0E">
        <w:rPr>
          <w:rFonts w:ascii="Arial" w:hAnsi="Arial" w:cs="Arial"/>
          <w:sz w:val="24"/>
          <w:rtl/>
        </w:rPr>
        <w:t>.</w:t>
      </w:r>
      <w:r w:rsidRPr="007A1C0E">
        <w:rPr>
          <w:rFonts w:ascii="Arial" w:hAnsi="Arial" w:cs="Arial" w:hint="cs"/>
          <w:sz w:val="24"/>
          <w:rtl/>
        </w:rPr>
        <w:t>به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قول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نویسنده‏ی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مقاله</w:t>
      </w:r>
      <w:r w:rsidRPr="007A1C0E">
        <w:rPr>
          <w:rFonts w:ascii="Arial" w:hAnsi="Arial" w:cs="Arial" w:hint="eastAsia"/>
          <w:sz w:val="24"/>
          <w:rtl/>
        </w:rPr>
        <w:t>«</w:t>
      </w:r>
      <w:r w:rsidRPr="007A1C0E">
        <w:rPr>
          <w:rFonts w:ascii="Arial" w:hAnsi="Arial" w:cs="Arial" w:hint="cs"/>
          <w:sz w:val="24"/>
          <w:rtl/>
        </w:rPr>
        <w:t>این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نوشته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نه‏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مرثیه‏سرایی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در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سوگ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تاریخ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از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دست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رفته‏ی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کشورمان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است‏</w:t>
      </w:r>
      <w:r w:rsidRPr="007A1C0E">
        <w:rPr>
          <w:rFonts w:ascii="Arial" w:hAnsi="Arial" w:cs="Arial"/>
          <w:sz w:val="24"/>
          <w:rtl/>
        </w:rPr>
        <w:t>[</w:t>
      </w:r>
      <w:r w:rsidRPr="007A1C0E">
        <w:rPr>
          <w:rFonts w:ascii="Arial" w:hAnsi="Arial" w:cs="Arial" w:hint="cs"/>
          <w:sz w:val="24"/>
          <w:rtl/>
        </w:rPr>
        <w:t>بلکه‏</w:t>
      </w:r>
      <w:r w:rsidRPr="007A1C0E">
        <w:rPr>
          <w:rFonts w:ascii="Arial" w:hAnsi="Arial" w:cs="Arial"/>
          <w:sz w:val="24"/>
          <w:rtl/>
        </w:rPr>
        <w:t xml:space="preserve">] </w:t>
      </w:r>
      <w:r w:rsidRPr="007A1C0E">
        <w:rPr>
          <w:rFonts w:ascii="Arial" w:hAnsi="Arial" w:cs="Arial" w:hint="cs"/>
          <w:sz w:val="24"/>
          <w:rtl/>
        </w:rPr>
        <w:t>گوشه‏یی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از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حکایت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بی‏مهری‏هایی‏ست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که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بر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تاریخ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چند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هزار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ساله‏ی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این‏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مرز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و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بوم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روا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داشته‏ایم</w:t>
      </w:r>
      <w:r w:rsidRPr="007A1C0E">
        <w:rPr>
          <w:rFonts w:ascii="Arial" w:hAnsi="Arial" w:cs="Arial" w:hint="eastAsia"/>
          <w:sz w:val="24"/>
          <w:rtl/>
        </w:rPr>
        <w:t>»</w:t>
      </w:r>
      <w:r w:rsidRPr="007A1C0E">
        <w:rPr>
          <w:rFonts w:ascii="Arial" w:hAnsi="Arial" w:cs="Arial"/>
          <w:sz w:val="24"/>
          <w:rtl/>
        </w:rPr>
        <w:t>.4</w:t>
      </w:r>
    </w:p>
    <w:p w:rsidR="007A1C0E" w:rsidRPr="007A1C0E" w:rsidRDefault="007A1C0E" w:rsidP="007A1C0E">
      <w:pPr>
        <w:jc w:val="lowKashida"/>
        <w:rPr>
          <w:rFonts w:ascii="Arial" w:hAnsi="Arial" w:cs="Arial"/>
          <w:sz w:val="24"/>
          <w:rtl/>
        </w:rPr>
      </w:pPr>
      <w:r w:rsidRPr="007A1C0E">
        <w:rPr>
          <w:rFonts w:ascii="Arial" w:hAnsi="Arial" w:cs="Arial"/>
          <w:sz w:val="24"/>
          <w:rtl/>
        </w:rPr>
        <w:t>3-</w:t>
      </w:r>
      <w:r w:rsidRPr="007A1C0E">
        <w:rPr>
          <w:rFonts w:ascii="Arial" w:hAnsi="Arial" w:cs="Arial" w:hint="cs"/>
          <w:sz w:val="24"/>
          <w:rtl/>
        </w:rPr>
        <w:t>هشدار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به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کار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به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دستان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حکومتی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در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پاسداری‏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از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پاسارگاد</w:t>
      </w:r>
    </w:p>
    <w:p w:rsidR="007A1C0E" w:rsidRDefault="007A1C0E" w:rsidP="007A1C0E">
      <w:pPr>
        <w:jc w:val="lowKashida"/>
        <w:rPr>
          <w:rFonts w:ascii="Arial" w:hAnsi="Arial" w:cs="Arial"/>
          <w:sz w:val="24"/>
          <w:rtl/>
        </w:rPr>
      </w:pPr>
      <w:r w:rsidRPr="007A1C0E">
        <w:rPr>
          <w:rFonts w:ascii="Arial" w:hAnsi="Arial" w:cs="Arial" w:hint="cs"/>
          <w:sz w:val="24"/>
          <w:rtl/>
        </w:rPr>
        <w:t>اینک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نوبت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به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تخریب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گویا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به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دست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پاسارگاد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رسیده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است</w:t>
      </w:r>
      <w:r w:rsidRPr="007A1C0E">
        <w:rPr>
          <w:rFonts w:ascii="Arial" w:hAnsi="Arial" w:cs="Arial"/>
          <w:sz w:val="24"/>
          <w:rtl/>
        </w:rPr>
        <w:t>.</w:t>
      </w:r>
      <w:r w:rsidRPr="007A1C0E">
        <w:rPr>
          <w:rFonts w:ascii="Arial" w:hAnsi="Arial" w:cs="Arial" w:hint="cs"/>
          <w:sz w:val="24"/>
          <w:rtl/>
        </w:rPr>
        <w:t>این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جلگه‏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که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نام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مرغاب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را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هم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دارد،در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شمال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غربی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استان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فارس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در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دامنه‏ی‏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تپه‏ها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و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کوه‏هایی‏ست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که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از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زاگرس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انشعاب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یافته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است</w:t>
      </w:r>
      <w:r w:rsidRPr="007A1C0E">
        <w:rPr>
          <w:rFonts w:ascii="Arial" w:hAnsi="Arial" w:cs="Arial"/>
          <w:sz w:val="24"/>
          <w:rtl/>
        </w:rPr>
        <w:t>.</w:t>
      </w:r>
      <w:r w:rsidRPr="007A1C0E">
        <w:rPr>
          <w:rFonts w:ascii="Arial" w:hAnsi="Arial" w:cs="Arial" w:hint="cs"/>
          <w:sz w:val="24"/>
          <w:rtl/>
        </w:rPr>
        <w:t>طول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آن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را</w:t>
      </w:r>
      <w:r w:rsidRPr="007A1C0E">
        <w:rPr>
          <w:rFonts w:ascii="Arial" w:hAnsi="Arial" w:cs="Arial"/>
          <w:sz w:val="24"/>
          <w:rtl/>
        </w:rPr>
        <w:t xml:space="preserve"> 25 </w:t>
      </w:r>
      <w:r w:rsidRPr="007A1C0E">
        <w:rPr>
          <w:rFonts w:ascii="Arial" w:hAnsi="Arial" w:cs="Arial" w:hint="cs"/>
          <w:sz w:val="24"/>
          <w:rtl/>
        </w:rPr>
        <w:t>کیلومتر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و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عرض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آن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را</w:t>
      </w:r>
      <w:r w:rsidRPr="007A1C0E">
        <w:rPr>
          <w:rFonts w:ascii="Arial" w:hAnsi="Arial" w:cs="Arial"/>
          <w:sz w:val="24"/>
          <w:rtl/>
        </w:rPr>
        <w:t xml:space="preserve"> 12 </w:t>
      </w:r>
      <w:r w:rsidRPr="007A1C0E">
        <w:rPr>
          <w:rFonts w:ascii="Arial" w:hAnsi="Arial" w:cs="Arial" w:hint="cs"/>
          <w:sz w:val="24"/>
          <w:rtl/>
        </w:rPr>
        <w:t>نوشته‏اند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و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در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ناحیه‏ی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جنوب</w:t>
      </w:r>
      <w:r w:rsidRPr="007A1C0E">
        <w:rPr>
          <w:rFonts w:ascii="Arial" w:hAnsi="Arial" w:cs="Arial"/>
          <w:sz w:val="24"/>
          <w:rtl/>
        </w:rPr>
        <w:t>(</w:t>
      </w:r>
      <w:r w:rsidRPr="007A1C0E">
        <w:rPr>
          <w:rFonts w:ascii="Arial" w:hAnsi="Arial" w:cs="Arial" w:hint="cs"/>
          <w:sz w:val="24"/>
          <w:rtl/>
        </w:rPr>
        <w:t>تنگه‏ی‏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بلاغی</w:t>
      </w:r>
      <w:r w:rsidRPr="007A1C0E">
        <w:rPr>
          <w:rFonts w:ascii="Arial" w:hAnsi="Arial" w:cs="Arial"/>
          <w:sz w:val="24"/>
          <w:rtl/>
        </w:rPr>
        <w:t>)</w:t>
      </w:r>
      <w:r w:rsidRPr="007A1C0E">
        <w:rPr>
          <w:rFonts w:ascii="Arial" w:hAnsi="Arial" w:cs="Arial" w:hint="cs"/>
          <w:sz w:val="24"/>
          <w:rtl/>
        </w:rPr>
        <w:t>به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کم‏تر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از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یک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کیلومتر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می‏رسد</w:t>
      </w:r>
      <w:r w:rsidRPr="007A1C0E">
        <w:rPr>
          <w:rFonts w:ascii="Arial" w:hAnsi="Arial" w:cs="Arial"/>
          <w:sz w:val="24"/>
          <w:rtl/>
        </w:rPr>
        <w:t>.</w:t>
      </w:r>
      <w:r w:rsidRPr="007A1C0E">
        <w:rPr>
          <w:rFonts w:ascii="Arial" w:hAnsi="Arial" w:cs="Arial" w:hint="cs"/>
          <w:sz w:val="24"/>
          <w:rtl/>
        </w:rPr>
        <w:t>از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سرزمین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یاد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شده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برای‏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نخستین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بار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کتزیاس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/>
          <w:sz w:val="24"/>
        </w:rPr>
        <w:t>Ctesias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پزشک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یونانی،پادشاه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هخامنشی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با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عنوان</w:t>
      </w:r>
      <w:r w:rsidRPr="007A1C0E">
        <w:rPr>
          <w:rFonts w:ascii="Arial" w:hAnsi="Arial" w:cs="Arial" w:hint="eastAsia"/>
          <w:sz w:val="24"/>
          <w:rtl/>
        </w:rPr>
        <w:t>«</w:t>
      </w:r>
      <w:r w:rsidRPr="007A1C0E">
        <w:rPr>
          <w:rFonts w:ascii="Arial" w:hAnsi="Arial" w:cs="Arial" w:hint="cs"/>
          <w:sz w:val="24"/>
          <w:rtl/>
        </w:rPr>
        <w:t>پارسه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گد</w:t>
      </w:r>
      <w:r w:rsidRPr="007A1C0E">
        <w:rPr>
          <w:rFonts w:ascii="Arial" w:hAnsi="Arial" w:cs="Arial" w:hint="eastAsia"/>
          <w:sz w:val="24"/>
          <w:rtl/>
        </w:rPr>
        <w:t>»</w:t>
      </w:r>
      <w:r w:rsidRPr="007A1C0E">
        <w:rPr>
          <w:rFonts w:ascii="Arial" w:hAnsi="Arial" w:cs="Arial" w:hint="cs"/>
          <w:sz w:val="24"/>
          <w:rtl/>
        </w:rPr>
        <w:t>،</w:t>
      </w:r>
      <w:r w:rsidRPr="007A1C0E">
        <w:rPr>
          <w:rFonts w:ascii="Arial" w:hAnsi="Arial" w:cs="Arial" w:hint="eastAsia"/>
          <w:sz w:val="24"/>
          <w:rtl/>
        </w:rPr>
        <w:t>«</w:t>
      </w:r>
      <w:r w:rsidRPr="007A1C0E">
        <w:rPr>
          <w:rFonts w:ascii="Arial" w:hAnsi="Arial" w:cs="Arial" w:hint="cs"/>
          <w:sz w:val="24"/>
          <w:rtl/>
        </w:rPr>
        <w:t>پارسه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گرد</w:t>
      </w:r>
      <w:r w:rsidRPr="007A1C0E">
        <w:rPr>
          <w:rFonts w:ascii="Arial" w:hAnsi="Arial" w:cs="Arial" w:hint="eastAsia"/>
          <w:sz w:val="24"/>
          <w:rtl/>
        </w:rPr>
        <w:t>»«</w:t>
      </w:r>
      <w:r w:rsidRPr="007A1C0E">
        <w:rPr>
          <w:rFonts w:ascii="Arial" w:hAnsi="Arial" w:cs="Arial" w:hint="cs"/>
          <w:sz w:val="24"/>
          <w:rtl/>
        </w:rPr>
        <w:t>به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معنای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شهر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یا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لشگرگاه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پارسیان</w:t>
      </w:r>
      <w:r w:rsidRPr="007A1C0E">
        <w:rPr>
          <w:rFonts w:ascii="Arial" w:hAnsi="Arial" w:cs="Arial" w:hint="eastAsia"/>
          <w:sz w:val="24"/>
          <w:rtl/>
        </w:rPr>
        <w:t>»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یاد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کرده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است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و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امپراطوری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یا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دقیق‏تر</w:t>
      </w:r>
      <w:r w:rsidRPr="007A1C0E">
        <w:rPr>
          <w:rFonts w:ascii="Arial" w:hAnsi="Arial" w:cs="Arial" w:hint="eastAsia"/>
          <w:sz w:val="24"/>
          <w:rtl/>
        </w:rPr>
        <w:t>«</w:t>
      </w:r>
      <w:r w:rsidRPr="007A1C0E">
        <w:rPr>
          <w:rFonts w:ascii="Arial" w:hAnsi="Arial" w:cs="Arial" w:hint="cs"/>
          <w:sz w:val="24"/>
          <w:rtl/>
        </w:rPr>
        <w:t>شاهنشاهی</w:t>
      </w:r>
      <w:r w:rsidRPr="007A1C0E">
        <w:rPr>
          <w:rFonts w:ascii="Arial" w:hAnsi="Arial" w:cs="Arial" w:hint="eastAsia"/>
          <w:sz w:val="24"/>
          <w:rtl/>
        </w:rPr>
        <w:t>»</w:t>
      </w:r>
      <w:r w:rsidRPr="007A1C0E">
        <w:rPr>
          <w:rFonts w:ascii="Arial" w:hAnsi="Arial" w:cs="Arial" w:hint="cs"/>
          <w:sz w:val="24"/>
          <w:rtl/>
        </w:rPr>
        <w:t>تاریخی‏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هخامنشی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در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همین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جلگه‏ی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باستانی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شکل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گرفته</w:t>
      </w:r>
      <w:r w:rsidRPr="007A1C0E">
        <w:rPr>
          <w:rFonts w:ascii="Arial" w:hAnsi="Arial" w:cs="Arial"/>
          <w:sz w:val="24"/>
          <w:rtl/>
        </w:rPr>
        <w:t xml:space="preserve">(550 </w:t>
      </w:r>
      <w:r w:rsidRPr="007A1C0E">
        <w:rPr>
          <w:rFonts w:ascii="Arial" w:hAnsi="Arial" w:cs="Arial" w:hint="cs"/>
          <w:sz w:val="24"/>
          <w:rtl/>
        </w:rPr>
        <w:t>ق</w:t>
      </w:r>
      <w:r w:rsidRPr="007A1C0E">
        <w:rPr>
          <w:rFonts w:ascii="Arial" w:hAnsi="Arial" w:cs="Arial"/>
          <w:sz w:val="24"/>
          <w:rtl/>
        </w:rPr>
        <w:t>.</w:t>
      </w:r>
      <w:r w:rsidRPr="007A1C0E">
        <w:rPr>
          <w:rFonts w:ascii="Arial" w:hAnsi="Arial" w:cs="Arial" w:hint="cs"/>
          <w:sz w:val="24"/>
          <w:rtl/>
        </w:rPr>
        <w:t>م</w:t>
      </w:r>
      <w:r w:rsidRPr="007A1C0E">
        <w:rPr>
          <w:rFonts w:ascii="Arial" w:hAnsi="Arial" w:cs="Arial"/>
          <w:sz w:val="24"/>
          <w:rtl/>
        </w:rPr>
        <w:t>)</w:t>
      </w:r>
      <w:r w:rsidRPr="007A1C0E">
        <w:rPr>
          <w:rFonts w:ascii="Arial" w:hAnsi="Arial" w:cs="Arial" w:hint="cs"/>
          <w:sz w:val="24"/>
          <w:rtl/>
        </w:rPr>
        <w:t>و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کاخ‏های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متعدد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وبناهای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معظم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مذهبی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و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نظامی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و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باغ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و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بوستان‏های‏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سرسبز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و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باصفا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و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طراوت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در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سراسر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آن،گستره‏ی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دلپذیر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ایجاد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شده‏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است</w:t>
      </w:r>
      <w:r w:rsidRPr="007A1C0E">
        <w:rPr>
          <w:rFonts w:ascii="Arial" w:hAnsi="Arial" w:cs="Arial"/>
          <w:sz w:val="24"/>
          <w:rtl/>
        </w:rPr>
        <w:t>.</w:t>
      </w:r>
    </w:p>
    <w:p w:rsidR="007A1C0E" w:rsidRDefault="007A1C0E" w:rsidP="007A1C0E">
      <w:pPr>
        <w:jc w:val="lowKashida"/>
        <w:rPr>
          <w:rFonts w:ascii="Arial" w:hAnsi="Arial" w:cs="Arial"/>
          <w:sz w:val="24"/>
          <w:rtl/>
        </w:rPr>
      </w:pPr>
      <w:r w:rsidRPr="007A1C0E">
        <w:rPr>
          <w:rFonts w:ascii="Arial" w:hAnsi="Arial" w:cs="Arial" w:hint="cs"/>
          <w:sz w:val="24"/>
          <w:rtl/>
        </w:rPr>
        <w:t>استروناخ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/>
          <w:sz w:val="24"/>
        </w:rPr>
        <w:t>David Stronakh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در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نقشه‏ی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پاسارگاد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و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حوالی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آن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آثار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زیر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را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نام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می‏برد</w:t>
      </w:r>
      <w:r w:rsidRPr="007A1C0E">
        <w:rPr>
          <w:rFonts w:ascii="Arial" w:hAnsi="Arial" w:cs="Arial"/>
          <w:sz w:val="24"/>
          <w:rtl/>
        </w:rPr>
        <w:t>:</w:t>
      </w:r>
    </w:p>
    <w:p w:rsidR="007A1C0E" w:rsidRDefault="007A1C0E" w:rsidP="007A1C0E">
      <w:pPr>
        <w:jc w:val="lowKashida"/>
        <w:rPr>
          <w:rFonts w:ascii="Arial" w:hAnsi="Arial" w:cs="Arial"/>
          <w:sz w:val="24"/>
          <w:rtl/>
        </w:rPr>
      </w:pPr>
      <w:r w:rsidRPr="007A1C0E">
        <w:rPr>
          <w:rFonts w:ascii="Arial" w:hAnsi="Arial" w:cs="Arial"/>
          <w:sz w:val="24"/>
          <w:rtl/>
        </w:rPr>
        <w:t>1-</w:t>
      </w:r>
      <w:r w:rsidRPr="007A1C0E">
        <w:rPr>
          <w:rFonts w:ascii="Arial" w:hAnsi="Arial" w:cs="Arial" w:hint="cs"/>
          <w:sz w:val="24"/>
          <w:rtl/>
        </w:rPr>
        <w:t>آرامگاه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کوروش،</w:t>
      </w:r>
      <w:r w:rsidRPr="007A1C0E">
        <w:rPr>
          <w:rFonts w:ascii="Arial" w:hAnsi="Arial" w:cs="Arial"/>
          <w:sz w:val="24"/>
          <w:rtl/>
        </w:rPr>
        <w:t>2-</w:t>
      </w:r>
      <w:r w:rsidRPr="007A1C0E">
        <w:rPr>
          <w:rFonts w:ascii="Arial" w:hAnsi="Arial" w:cs="Arial" w:hint="cs"/>
          <w:sz w:val="24"/>
          <w:rtl/>
        </w:rPr>
        <w:t>کاخ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بار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کاخ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دروازه،</w:t>
      </w:r>
      <w:r w:rsidRPr="007A1C0E">
        <w:rPr>
          <w:rFonts w:ascii="Arial" w:hAnsi="Arial" w:cs="Arial"/>
          <w:sz w:val="24"/>
          <w:rtl/>
        </w:rPr>
        <w:t>4</w:t>
      </w:r>
      <w:r w:rsidRPr="007A1C0E">
        <w:rPr>
          <w:rFonts w:ascii="Arial" w:hAnsi="Arial" w:cs="Arial" w:hint="cs"/>
          <w:sz w:val="24"/>
          <w:rtl/>
        </w:rPr>
        <w:t>و</w:t>
      </w:r>
      <w:r w:rsidRPr="007A1C0E">
        <w:rPr>
          <w:rFonts w:ascii="Arial" w:hAnsi="Arial" w:cs="Arial"/>
          <w:sz w:val="24"/>
          <w:rtl/>
        </w:rPr>
        <w:t xml:space="preserve"> 5-</w:t>
      </w:r>
      <w:r w:rsidRPr="007A1C0E">
        <w:rPr>
          <w:rFonts w:ascii="Arial" w:hAnsi="Arial" w:cs="Arial" w:hint="cs"/>
          <w:sz w:val="24"/>
          <w:rtl/>
        </w:rPr>
        <w:t>آب‏نماها،</w:t>
      </w:r>
      <w:r w:rsidRPr="007A1C0E">
        <w:rPr>
          <w:rFonts w:ascii="Arial" w:hAnsi="Arial" w:cs="Arial"/>
          <w:sz w:val="24"/>
          <w:rtl/>
        </w:rPr>
        <w:t xml:space="preserve"> 6 </w:t>
      </w:r>
      <w:r w:rsidRPr="007A1C0E">
        <w:rPr>
          <w:rFonts w:ascii="Arial" w:hAnsi="Arial" w:cs="Arial" w:hint="cs"/>
          <w:sz w:val="24"/>
          <w:rtl/>
        </w:rPr>
        <w:t>و</w:t>
      </w:r>
      <w:r w:rsidRPr="007A1C0E">
        <w:rPr>
          <w:rFonts w:ascii="Arial" w:hAnsi="Arial" w:cs="Arial"/>
          <w:sz w:val="24"/>
          <w:rtl/>
        </w:rPr>
        <w:t xml:space="preserve"> 7-</w:t>
      </w:r>
      <w:r w:rsidRPr="007A1C0E">
        <w:rPr>
          <w:rFonts w:ascii="Arial" w:hAnsi="Arial" w:cs="Arial" w:hint="cs"/>
          <w:sz w:val="24"/>
          <w:rtl/>
        </w:rPr>
        <w:t>تک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بناها،</w:t>
      </w:r>
      <w:r w:rsidRPr="007A1C0E">
        <w:rPr>
          <w:rFonts w:ascii="Arial" w:hAnsi="Arial" w:cs="Arial"/>
          <w:sz w:val="24"/>
          <w:rtl/>
        </w:rPr>
        <w:t>8-</w:t>
      </w:r>
      <w:r w:rsidRPr="007A1C0E">
        <w:rPr>
          <w:rFonts w:ascii="Arial" w:hAnsi="Arial" w:cs="Arial" w:hint="cs"/>
          <w:sz w:val="24"/>
          <w:rtl/>
        </w:rPr>
        <w:t>کاخ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اختصاصی،</w:t>
      </w:r>
      <w:r w:rsidRPr="007A1C0E">
        <w:rPr>
          <w:rFonts w:ascii="Arial" w:hAnsi="Arial" w:cs="Arial"/>
          <w:sz w:val="24"/>
          <w:rtl/>
        </w:rPr>
        <w:t>9-</w:t>
      </w:r>
      <w:r w:rsidRPr="007A1C0E">
        <w:rPr>
          <w:rFonts w:ascii="Arial" w:hAnsi="Arial" w:cs="Arial" w:hint="cs"/>
          <w:sz w:val="24"/>
          <w:rtl/>
        </w:rPr>
        <w:t>برج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سنگی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معروف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به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زندان‏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سلیمان،</w:t>
      </w:r>
      <w:r w:rsidRPr="007A1C0E">
        <w:rPr>
          <w:rFonts w:ascii="Arial" w:hAnsi="Arial" w:cs="Arial"/>
          <w:sz w:val="24"/>
          <w:rtl/>
        </w:rPr>
        <w:t>10-</w:t>
      </w:r>
      <w:r w:rsidRPr="007A1C0E">
        <w:rPr>
          <w:rFonts w:ascii="Arial" w:hAnsi="Arial" w:cs="Arial" w:hint="cs"/>
          <w:sz w:val="24"/>
          <w:rtl/>
        </w:rPr>
        <w:t>تل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تخت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یا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تخت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سلیمان،</w:t>
      </w:r>
      <w:r w:rsidRPr="007A1C0E">
        <w:rPr>
          <w:rFonts w:ascii="Arial" w:hAnsi="Arial" w:cs="Arial"/>
          <w:sz w:val="24"/>
          <w:rtl/>
        </w:rPr>
        <w:t>11-</w:t>
      </w:r>
      <w:r w:rsidRPr="007A1C0E">
        <w:rPr>
          <w:rFonts w:ascii="Arial" w:hAnsi="Arial" w:cs="Arial" w:hint="cs"/>
          <w:sz w:val="24"/>
          <w:rtl/>
        </w:rPr>
        <w:t>مذبحه‏ی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سنگی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پشت‏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نیمه‏های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غربی</w:t>
      </w:r>
      <w:r w:rsidRPr="007A1C0E">
        <w:rPr>
          <w:rFonts w:ascii="Arial" w:hAnsi="Arial" w:cs="Arial"/>
          <w:sz w:val="24"/>
          <w:rtl/>
        </w:rPr>
        <w:t>.</w:t>
      </w:r>
    </w:p>
    <w:p w:rsidR="007A1C0E" w:rsidRDefault="007A1C0E" w:rsidP="007A1C0E">
      <w:pPr>
        <w:jc w:val="lowKashida"/>
        <w:rPr>
          <w:rFonts w:ascii="Arial" w:hAnsi="Arial" w:cs="Arial"/>
          <w:sz w:val="24"/>
          <w:rtl/>
        </w:rPr>
      </w:pPr>
      <w:r w:rsidRPr="007A1C0E">
        <w:rPr>
          <w:rFonts w:ascii="Arial" w:hAnsi="Arial" w:cs="Arial" w:hint="cs"/>
          <w:sz w:val="24"/>
          <w:rtl/>
        </w:rPr>
        <w:lastRenderedPageBreak/>
        <w:t>فزون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بر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این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آثار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از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سکوهای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نیایشگاه،تپه‏های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پیش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تاریخی‏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موجود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در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جای‏جای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پاسارگاد،کاروان‏سرای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مظفری،مسجد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اتابکی‏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و</w:t>
      </w:r>
      <w:r w:rsidRPr="007A1C0E">
        <w:rPr>
          <w:rFonts w:ascii="Arial" w:hAnsi="Arial" w:cs="Arial"/>
          <w:sz w:val="24"/>
          <w:rtl/>
        </w:rPr>
        <w:t>...</w:t>
      </w:r>
      <w:r w:rsidRPr="007A1C0E">
        <w:rPr>
          <w:rFonts w:ascii="Arial" w:hAnsi="Arial" w:cs="Arial" w:hint="cs"/>
          <w:sz w:val="24"/>
          <w:rtl/>
        </w:rPr>
        <w:t>باید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نام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برد</w:t>
      </w:r>
      <w:r w:rsidRPr="007A1C0E">
        <w:rPr>
          <w:rFonts w:ascii="Arial" w:hAnsi="Arial" w:cs="Arial"/>
          <w:sz w:val="24"/>
          <w:rtl/>
        </w:rPr>
        <w:t>.5</w:t>
      </w:r>
      <w:r w:rsidRPr="007A1C0E">
        <w:rPr>
          <w:rFonts w:ascii="Arial" w:hAnsi="Arial" w:cs="Arial" w:hint="cs"/>
          <w:sz w:val="24"/>
          <w:rtl/>
        </w:rPr>
        <w:t>آرامگاه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کوروش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کبیر</w:t>
      </w:r>
      <w:r w:rsidRPr="007A1C0E">
        <w:rPr>
          <w:rFonts w:ascii="Arial" w:hAnsi="Arial" w:cs="Arial"/>
          <w:sz w:val="24"/>
          <w:rtl/>
        </w:rPr>
        <w:t>(</w:t>
      </w:r>
      <w:r w:rsidRPr="007A1C0E">
        <w:rPr>
          <w:rFonts w:ascii="Arial" w:hAnsi="Arial" w:cs="Arial" w:hint="cs"/>
          <w:sz w:val="24"/>
          <w:rtl/>
        </w:rPr>
        <w:t>ذوالقرنین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قرآن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مجید،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سوره‏ی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کهف،</w:t>
      </w:r>
      <w:r w:rsidRPr="007A1C0E">
        <w:rPr>
          <w:rFonts w:ascii="Arial" w:hAnsi="Arial" w:cs="Arial"/>
          <w:sz w:val="24"/>
          <w:rtl/>
        </w:rPr>
        <w:t>83-98)</w:t>
      </w:r>
      <w:r w:rsidRPr="007A1C0E">
        <w:rPr>
          <w:rFonts w:ascii="Arial" w:hAnsi="Arial" w:cs="Arial" w:hint="cs"/>
          <w:sz w:val="24"/>
          <w:rtl/>
        </w:rPr>
        <w:t>و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مسیح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یا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شبان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خداوند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در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عهد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عتیق‏</w:t>
      </w:r>
      <w:r w:rsidRPr="007A1C0E">
        <w:rPr>
          <w:rFonts w:ascii="Arial" w:hAnsi="Arial" w:cs="Arial"/>
          <w:sz w:val="24"/>
          <w:rtl/>
        </w:rPr>
        <w:t xml:space="preserve"> (</w:t>
      </w:r>
      <w:r w:rsidRPr="007A1C0E">
        <w:rPr>
          <w:rFonts w:ascii="Arial" w:hAnsi="Arial" w:cs="Arial" w:hint="cs"/>
          <w:sz w:val="24"/>
          <w:rtl/>
        </w:rPr>
        <w:t>دانیال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نبی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باب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هشتم</w:t>
      </w:r>
      <w:r w:rsidRPr="007A1C0E">
        <w:rPr>
          <w:rFonts w:ascii="Arial" w:hAnsi="Arial" w:cs="Arial"/>
          <w:sz w:val="24"/>
          <w:rtl/>
        </w:rPr>
        <w:t>)</w:t>
      </w:r>
      <w:r w:rsidRPr="007A1C0E">
        <w:rPr>
          <w:rFonts w:ascii="Arial" w:hAnsi="Arial" w:cs="Arial" w:hint="cs"/>
          <w:sz w:val="24"/>
          <w:rtl/>
        </w:rPr>
        <w:t>نماد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مردانگی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و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آزادگی</w:t>
      </w:r>
      <w:r w:rsidRPr="007A1C0E">
        <w:rPr>
          <w:rFonts w:ascii="Arial" w:hAnsi="Arial" w:cs="Arial"/>
          <w:sz w:val="24"/>
          <w:rtl/>
        </w:rPr>
        <w:t>(</w:t>
      </w:r>
      <w:r w:rsidRPr="007A1C0E">
        <w:rPr>
          <w:rFonts w:ascii="Arial" w:hAnsi="Arial" w:cs="Arial" w:hint="cs"/>
          <w:sz w:val="24"/>
          <w:rtl/>
        </w:rPr>
        <w:t>در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کورش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نامه‏ی‏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گزنفون</w:t>
      </w:r>
      <w:r w:rsidRPr="007A1C0E">
        <w:rPr>
          <w:rFonts w:ascii="Arial" w:hAnsi="Arial" w:cs="Arial"/>
          <w:sz w:val="24"/>
          <w:rtl/>
        </w:rPr>
        <w:t>)</w:t>
      </w:r>
      <w:r w:rsidRPr="007A1C0E">
        <w:rPr>
          <w:rFonts w:ascii="Arial" w:hAnsi="Arial" w:cs="Arial" w:hint="cs"/>
          <w:sz w:val="24"/>
          <w:rtl/>
        </w:rPr>
        <w:t>و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برپادارنده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نخستین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حکومت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نیمه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جهانی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برپایه‏ی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حفظ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حقوق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اقوام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و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ملت‏ها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و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احترام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و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تکریم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باورهای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آنان،قرن‏ها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در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همین‏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سرزمین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به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نام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مادر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سلیمان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زیارتگاه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ایرانیان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بود،در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زمان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اتابک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سعد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بن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زنگی</w:t>
      </w:r>
      <w:r w:rsidRPr="007A1C0E">
        <w:rPr>
          <w:rFonts w:ascii="Arial" w:hAnsi="Arial" w:cs="Arial"/>
          <w:sz w:val="24"/>
          <w:rtl/>
        </w:rPr>
        <w:t>(</w:t>
      </w:r>
      <w:r w:rsidRPr="007A1C0E">
        <w:rPr>
          <w:rFonts w:ascii="Arial" w:hAnsi="Arial" w:cs="Arial" w:hint="cs"/>
          <w:sz w:val="24"/>
          <w:rtl/>
        </w:rPr>
        <w:t>ممدوح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سعدی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شیرازی</w:t>
      </w:r>
      <w:r w:rsidRPr="007A1C0E">
        <w:rPr>
          <w:rFonts w:ascii="Arial" w:hAnsi="Arial" w:cs="Arial"/>
          <w:sz w:val="24"/>
          <w:rtl/>
        </w:rPr>
        <w:t>)</w:t>
      </w:r>
      <w:r w:rsidRPr="007A1C0E">
        <w:rPr>
          <w:rFonts w:ascii="Arial" w:hAnsi="Arial" w:cs="Arial" w:hint="cs"/>
          <w:sz w:val="24"/>
          <w:rtl/>
        </w:rPr>
        <w:t>با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کشیدن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دیواری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به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قطر</w:t>
      </w:r>
      <w:r w:rsidRPr="007A1C0E">
        <w:rPr>
          <w:rFonts w:ascii="Arial" w:hAnsi="Arial" w:cs="Arial"/>
          <w:sz w:val="24"/>
          <w:rtl/>
        </w:rPr>
        <w:t xml:space="preserve"> 5/2 </w:t>
      </w:r>
      <w:r w:rsidRPr="007A1C0E">
        <w:rPr>
          <w:rFonts w:ascii="Arial" w:hAnsi="Arial" w:cs="Arial" w:hint="cs"/>
          <w:sz w:val="24"/>
          <w:rtl/>
        </w:rPr>
        <w:t>متر</w:t>
      </w:r>
      <w:r w:rsidRPr="007A1C0E">
        <w:rPr>
          <w:rFonts w:ascii="Arial" w:hAnsi="Arial" w:cs="Arial"/>
          <w:sz w:val="24"/>
          <w:rtl/>
        </w:rPr>
        <w:t xml:space="preserve"> (5/54 </w:t>
      </w:r>
      <w:r w:rsidRPr="007A1C0E">
        <w:rPr>
          <w:rFonts w:ascii="Arial" w:hAnsi="Arial" w:cs="Arial" w:hint="cs"/>
          <w:sz w:val="24"/>
          <w:rtl/>
        </w:rPr>
        <w:t>متر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طول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و</w:t>
      </w:r>
      <w:r w:rsidRPr="007A1C0E">
        <w:rPr>
          <w:rFonts w:ascii="Arial" w:hAnsi="Arial" w:cs="Arial"/>
          <w:sz w:val="24"/>
          <w:rtl/>
        </w:rPr>
        <w:t xml:space="preserve"> 80/48 </w:t>
      </w:r>
      <w:r w:rsidRPr="007A1C0E">
        <w:rPr>
          <w:rFonts w:ascii="Arial" w:hAnsi="Arial" w:cs="Arial" w:hint="cs"/>
          <w:sz w:val="24"/>
          <w:rtl/>
        </w:rPr>
        <w:t>متر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عرض</w:t>
      </w:r>
      <w:r w:rsidRPr="007A1C0E">
        <w:rPr>
          <w:rFonts w:ascii="Arial" w:hAnsi="Arial" w:cs="Arial"/>
          <w:sz w:val="24"/>
          <w:rtl/>
        </w:rPr>
        <w:t>)</w:t>
      </w:r>
      <w:r w:rsidRPr="007A1C0E">
        <w:rPr>
          <w:rFonts w:ascii="Arial" w:hAnsi="Arial" w:cs="Arial" w:hint="cs"/>
          <w:sz w:val="24"/>
          <w:rtl/>
        </w:rPr>
        <w:t>دورادور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آن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به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صورت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مسجدی‏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درآمد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که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در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گذشته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به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نام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مسجد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اتابکی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شهرت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یافت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و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به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صورت‏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مکان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مقدس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برای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همه‏ی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مسلمانان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درآمد</w:t>
      </w:r>
      <w:r w:rsidRPr="007A1C0E">
        <w:rPr>
          <w:rFonts w:ascii="Arial" w:hAnsi="Arial" w:cs="Arial"/>
          <w:sz w:val="24"/>
          <w:rtl/>
        </w:rPr>
        <w:t>.6</w:t>
      </w:r>
    </w:p>
    <w:p w:rsidR="007A1C0E" w:rsidRDefault="007A1C0E" w:rsidP="007A1C0E">
      <w:pPr>
        <w:jc w:val="lowKashida"/>
        <w:rPr>
          <w:rFonts w:ascii="Arial" w:hAnsi="Arial" w:cs="Arial"/>
          <w:sz w:val="24"/>
          <w:rtl/>
        </w:rPr>
      </w:pPr>
      <w:r w:rsidRPr="007A1C0E">
        <w:rPr>
          <w:rFonts w:ascii="Arial" w:hAnsi="Arial" w:cs="Arial" w:hint="cs"/>
          <w:sz w:val="24"/>
          <w:rtl/>
        </w:rPr>
        <w:t>دشت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پاسارگاد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از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رود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پلوار</w:t>
      </w:r>
      <w:r w:rsidRPr="007A1C0E">
        <w:rPr>
          <w:rFonts w:ascii="Arial" w:hAnsi="Arial" w:cs="Arial"/>
          <w:sz w:val="24"/>
          <w:rtl/>
        </w:rPr>
        <w:t>(</w:t>
      </w:r>
      <w:r w:rsidRPr="007A1C0E">
        <w:rPr>
          <w:rFonts w:ascii="Arial" w:hAnsi="Arial" w:cs="Arial" w:hint="cs"/>
          <w:sz w:val="24"/>
          <w:rtl/>
        </w:rPr>
        <w:t>پرواب</w:t>
      </w:r>
      <w:r w:rsidRPr="007A1C0E">
        <w:rPr>
          <w:rFonts w:ascii="Arial" w:hAnsi="Arial" w:cs="Arial"/>
          <w:sz w:val="24"/>
          <w:rtl/>
        </w:rPr>
        <w:t>)</w:t>
      </w:r>
      <w:r w:rsidRPr="007A1C0E">
        <w:rPr>
          <w:rFonts w:ascii="Arial" w:hAnsi="Arial" w:cs="Arial" w:hint="cs"/>
          <w:sz w:val="24"/>
          <w:rtl/>
        </w:rPr>
        <w:t>مشروب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می‏شد؛دشت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مرغاب‏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با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واژه‏ی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مرغزار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بیگانه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نیست</w:t>
      </w:r>
      <w:r w:rsidRPr="007A1C0E">
        <w:rPr>
          <w:rFonts w:ascii="Arial" w:hAnsi="Arial" w:cs="Arial"/>
          <w:sz w:val="24"/>
          <w:rtl/>
        </w:rPr>
        <w:t>.</w:t>
      </w:r>
      <w:r w:rsidRPr="007A1C0E">
        <w:rPr>
          <w:rFonts w:ascii="Arial" w:hAnsi="Arial" w:cs="Arial" w:hint="cs"/>
          <w:sz w:val="24"/>
          <w:rtl/>
        </w:rPr>
        <w:t>این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رودخانه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به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صورت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نیمه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دریاچه‏یی‏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درآمد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بود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که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به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قول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ابن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بلخی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طول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آن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صد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فرسنگ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و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در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عرض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یک‏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فرسنگ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و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گیاه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این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مرغزار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به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زمستان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به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کار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آید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و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تابستان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چهارپایان‏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را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زیان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دارد</w:t>
      </w:r>
      <w:r w:rsidRPr="007A1C0E">
        <w:rPr>
          <w:rFonts w:ascii="Arial" w:hAnsi="Arial" w:cs="Arial"/>
          <w:sz w:val="24"/>
          <w:rtl/>
        </w:rPr>
        <w:t>.7</w:t>
      </w:r>
    </w:p>
    <w:p w:rsidR="007A1C0E" w:rsidRDefault="007A1C0E" w:rsidP="007A1C0E">
      <w:pPr>
        <w:jc w:val="lowKashida"/>
        <w:rPr>
          <w:rFonts w:ascii="Arial" w:hAnsi="Arial" w:cs="Arial"/>
          <w:sz w:val="24"/>
          <w:rtl/>
        </w:rPr>
      </w:pPr>
      <w:r w:rsidRPr="007A1C0E">
        <w:rPr>
          <w:rFonts w:ascii="Arial" w:hAnsi="Arial" w:cs="Arial" w:hint="cs"/>
          <w:sz w:val="24"/>
          <w:rtl/>
        </w:rPr>
        <w:t>رودخانه‏ی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پلوار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در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دره‏ی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تنگه‏ی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بلاغی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کنار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روستای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سیوند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جریان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دارد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و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سرانجام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به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دریاچه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تبریز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می‏ریزد</w:t>
      </w:r>
      <w:r w:rsidRPr="007A1C0E">
        <w:rPr>
          <w:rFonts w:ascii="Arial" w:hAnsi="Arial" w:cs="Arial"/>
          <w:sz w:val="24"/>
          <w:rtl/>
        </w:rPr>
        <w:t>.</w:t>
      </w:r>
      <w:r w:rsidRPr="007A1C0E">
        <w:rPr>
          <w:rFonts w:ascii="Arial" w:hAnsi="Arial" w:cs="Arial" w:hint="cs"/>
          <w:sz w:val="24"/>
          <w:rtl/>
        </w:rPr>
        <w:t>در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سال</w:t>
      </w:r>
      <w:r w:rsidRPr="007A1C0E">
        <w:rPr>
          <w:rFonts w:ascii="Arial" w:hAnsi="Arial" w:cs="Arial"/>
          <w:sz w:val="24"/>
          <w:rtl/>
        </w:rPr>
        <w:t xml:space="preserve"> 1372 </w:t>
      </w:r>
      <w:r w:rsidRPr="007A1C0E">
        <w:rPr>
          <w:rFonts w:ascii="Arial" w:hAnsi="Arial" w:cs="Arial" w:hint="cs"/>
          <w:sz w:val="24"/>
          <w:rtl/>
        </w:rPr>
        <w:t>بی‏آن‏که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به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مسائل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باستان‏شناسی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منطقه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توجه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شود،تصمیم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گرفته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شد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که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در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دو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تنگه‏ی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مذبور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سدی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ساخته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شود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و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آب‏های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پلوار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به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جای‏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این‏که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به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رودخانه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معروف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کر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و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دریاچه‏ی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تبریز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بریزد،از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این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پس‏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دشت‏های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میان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شیراز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و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پاسارگاد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و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تخت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جمشید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را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آبیاری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کند</w:t>
      </w:r>
      <w:r w:rsidRPr="007A1C0E">
        <w:rPr>
          <w:rFonts w:ascii="Arial" w:hAnsi="Arial" w:cs="Arial"/>
          <w:sz w:val="24"/>
          <w:rtl/>
        </w:rPr>
        <w:t>.</w:t>
      </w:r>
      <w:r w:rsidRPr="007A1C0E">
        <w:rPr>
          <w:rFonts w:ascii="Arial" w:hAnsi="Arial" w:cs="Arial" w:hint="cs"/>
          <w:sz w:val="24"/>
          <w:rtl/>
        </w:rPr>
        <w:t>معلوم‏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نیست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کار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به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دستان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سد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سیوند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اندیشیده‏اند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که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دریاچه‏ی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بختگان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هم‏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مانند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بسیاری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دریاچه‏های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داخلی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ایران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زمین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به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خشکی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و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خاموش‏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می‏گراید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و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فضای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طبیعی،اقلیمی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و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اکوسیستم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منطقه‏یی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را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دگرگون‏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می‏کند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و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پرندگان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مهاجر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پس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از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قرن‏ها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برای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همیشه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از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بخت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بد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خود</w:t>
      </w:r>
      <w:r w:rsidRPr="007A1C0E">
        <w:rPr>
          <w:rFonts w:ascii="Arial" w:hAnsi="Arial" w:cs="Arial"/>
          <w:sz w:val="24"/>
          <w:rtl/>
        </w:rPr>
        <w:t xml:space="preserve"> «</w:t>
      </w:r>
      <w:r w:rsidRPr="007A1C0E">
        <w:rPr>
          <w:rFonts w:ascii="Arial" w:hAnsi="Arial" w:cs="Arial" w:hint="cs"/>
          <w:sz w:val="24"/>
          <w:rtl/>
        </w:rPr>
        <w:t>دریاچه‏ی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بختگان</w:t>
      </w:r>
      <w:r w:rsidRPr="007A1C0E">
        <w:rPr>
          <w:rFonts w:ascii="Arial" w:hAnsi="Arial" w:cs="Arial" w:hint="eastAsia"/>
          <w:sz w:val="24"/>
          <w:rtl/>
        </w:rPr>
        <w:t>»</w:t>
      </w:r>
      <w:r w:rsidRPr="007A1C0E">
        <w:rPr>
          <w:rFonts w:ascii="Arial" w:hAnsi="Arial" w:cs="Arial" w:hint="cs"/>
          <w:sz w:val="24"/>
          <w:rtl/>
        </w:rPr>
        <w:t>را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از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دست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می‏دهند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و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ساکنان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پیرامونی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رودخانه‏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نیز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از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حقابه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خدایی،قانونی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و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ملی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محروم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می‏شوند</w:t>
      </w:r>
      <w:r w:rsidRPr="007A1C0E">
        <w:rPr>
          <w:rFonts w:ascii="Arial" w:hAnsi="Arial" w:cs="Arial"/>
          <w:sz w:val="24"/>
          <w:rtl/>
        </w:rPr>
        <w:t>.</w:t>
      </w:r>
    </w:p>
    <w:p w:rsidR="007A1C0E" w:rsidRDefault="007A1C0E" w:rsidP="007A1C0E">
      <w:pPr>
        <w:jc w:val="lowKashida"/>
        <w:rPr>
          <w:rFonts w:ascii="Arial" w:hAnsi="Arial" w:cs="Arial"/>
          <w:sz w:val="24"/>
          <w:rtl/>
        </w:rPr>
      </w:pPr>
      <w:r w:rsidRPr="007A1C0E">
        <w:rPr>
          <w:rFonts w:ascii="Arial" w:hAnsi="Arial" w:cs="Arial" w:hint="cs"/>
          <w:sz w:val="24"/>
          <w:rtl/>
        </w:rPr>
        <w:t>این‏ها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هم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سهل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است،معلوم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نیست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عاملان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اصلی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سدسازی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در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سیوند،با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متخصصان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باستان‏شناسی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به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گفت‏وگو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نشسته‏اند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یا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خیر؟</w:t>
      </w:r>
    </w:p>
    <w:p w:rsidR="007A1C0E" w:rsidRDefault="007A1C0E" w:rsidP="007A1C0E">
      <w:pPr>
        <w:jc w:val="lowKashida"/>
        <w:rPr>
          <w:rFonts w:ascii="Arial" w:hAnsi="Arial" w:cs="Arial"/>
          <w:sz w:val="24"/>
          <w:rtl/>
        </w:rPr>
      </w:pPr>
      <w:r w:rsidRPr="007A1C0E">
        <w:rPr>
          <w:rFonts w:ascii="Arial" w:hAnsi="Arial" w:cs="Arial" w:hint="cs"/>
          <w:sz w:val="24"/>
          <w:rtl/>
        </w:rPr>
        <w:t>شورای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هماهنگی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انجمن‏های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ملی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ایران،در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تقاضانامه‏ی‏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عقب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انداختن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آبگیری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سد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سیوند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را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بیان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داشته،چنین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آورده‏اند</w:t>
      </w:r>
      <w:r w:rsidRPr="007A1C0E">
        <w:rPr>
          <w:rFonts w:ascii="Arial" w:hAnsi="Arial" w:cs="Arial"/>
          <w:sz w:val="24"/>
          <w:rtl/>
        </w:rPr>
        <w:t>:</w:t>
      </w:r>
    </w:p>
    <w:p w:rsidR="007A1C0E" w:rsidRDefault="007A1C0E" w:rsidP="007A1C0E">
      <w:pPr>
        <w:jc w:val="lowKashida"/>
        <w:rPr>
          <w:rFonts w:ascii="Arial" w:hAnsi="Arial" w:cs="Arial"/>
          <w:sz w:val="24"/>
          <w:rtl/>
        </w:rPr>
      </w:pPr>
      <w:r w:rsidRPr="007A1C0E">
        <w:rPr>
          <w:rFonts w:ascii="Arial" w:hAnsi="Arial" w:cs="Arial" w:hint="eastAsia"/>
          <w:sz w:val="24"/>
          <w:rtl/>
        </w:rPr>
        <w:t>«</w:t>
      </w:r>
      <w:r w:rsidRPr="007A1C0E">
        <w:rPr>
          <w:rFonts w:ascii="Arial" w:hAnsi="Arial" w:cs="Arial" w:hint="cs"/>
          <w:sz w:val="24"/>
          <w:rtl/>
        </w:rPr>
        <w:t>تنگه‏ی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بلاغی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به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دلیل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عبور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عشایر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و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مسیر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کاروان‏رو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تاریخی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و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جاده‏ی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شاهی</w:t>
      </w:r>
      <w:r w:rsidRPr="007A1C0E">
        <w:rPr>
          <w:rFonts w:ascii="Arial" w:hAnsi="Arial" w:cs="Arial"/>
          <w:sz w:val="24"/>
          <w:rtl/>
        </w:rPr>
        <w:t>-</w:t>
      </w:r>
      <w:r w:rsidRPr="007A1C0E">
        <w:rPr>
          <w:rFonts w:ascii="Arial" w:hAnsi="Arial" w:cs="Arial" w:hint="cs"/>
          <w:sz w:val="24"/>
          <w:rtl/>
        </w:rPr>
        <w:t>معروف‏ترین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و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کهن‏ترین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جاده‏ی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بین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المللی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جهان</w:t>
      </w:r>
      <w:r w:rsidRPr="007A1C0E">
        <w:rPr>
          <w:rFonts w:ascii="Arial" w:hAnsi="Arial" w:cs="Arial"/>
          <w:sz w:val="24"/>
          <w:rtl/>
        </w:rPr>
        <w:t xml:space="preserve">- </w:t>
      </w:r>
      <w:r w:rsidRPr="007A1C0E">
        <w:rPr>
          <w:rFonts w:ascii="Arial" w:hAnsi="Arial" w:cs="Arial" w:hint="cs"/>
          <w:sz w:val="24"/>
          <w:rtl/>
        </w:rPr>
        <w:t>و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آثار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بسیار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ارزشمندی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چون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سکونت‏گاه‏های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انسان‏های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دوره‏ی‏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پارینه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سنگی،بقایای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دهکده‏ها،کوره‏های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ذوب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فلز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و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کوره‏های</w:t>
      </w:r>
      <w:r w:rsidRPr="007A1C0E">
        <w:rPr>
          <w:rFonts w:ascii="Arial" w:hAnsi="Arial" w:cs="Arial"/>
          <w:sz w:val="24"/>
          <w:rtl/>
        </w:rPr>
        <w:t xml:space="preserve"> 7500 </w:t>
      </w:r>
      <w:r w:rsidRPr="007A1C0E">
        <w:rPr>
          <w:rFonts w:ascii="Arial" w:hAnsi="Arial" w:cs="Arial" w:hint="cs"/>
          <w:sz w:val="24"/>
          <w:rtl/>
        </w:rPr>
        <w:t>ساله‏ی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سفالگری،کارگاه‏های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فرآوری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غذا،سازه‏های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آبی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و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دفاعی،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گورهای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باستانی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و</w:t>
      </w:r>
      <w:r w:rsidRPr="007A1C0E">
        <w:rPr>
          <w:rFonts w:ascii="Arial" w:hAnsi="Arial" w:cs="Arial"/>
          <w:sz w:val="24"/>
          <w:rtl/>
        </w:rPr>
        <w:t>...</w:t>
      </w:r>
      <w:r w:rsidRPr="007A1C0E">
        <w:rPr>
          <w:rFonts w:ascii="Arial" w:hAnsi="Arial" w:cs="Arial" w:hint="cs"/>
          <w:sz w:val="24"/>
          <w:rtl/>
        </w:rPr>
        <w:t>با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پیشینه‏یی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به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گستره‏ی</w:t>
      </w:r>
      <w:r w:rsidRPr="007A1C0E">
        <w:rPr>
          <w:rFonts w:ascii="Arial" w:hAnsi="Arial" w:cs="Arial"/>
          <w:sz w:val="24"/>
          <w:rtl/>
        </w:rPr>
        <w:t xml:space="preserve"> 10 </w:t>
      </w:r>
      <w:r w:rsidRPr="007A1C0E">
        <w:rPr>
          <w:rFonts w:ascii="Arial" w:hAnsi="Arial" w:cs="Arial" w:hint="cs"/>
          <w:sz w:val="24"/>
          <w:rtl/>
        </w:rPr>
        <w:t>هزار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سال،از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اهمیت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به‏سزایی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در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بررسی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و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شناخت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تاریخ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و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فرهنگ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ما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برخوردار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است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که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آبگیری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آن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سد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می‏تواند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همه‏ی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این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آثار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را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به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زیر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غبار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فراموشی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و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شاید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نابودی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ببرد</w:t>
      </w:r>
      <w:r w:rsidRPr="007A1C0E">
        <w:rPr>
          <w:rFonts w:ascii="Arial" w:hAnsi="Arial" w:cs="Arial"/>
          <w:sz w:val="24"/>
          <w:rtl/>
        </w:rPr>
        <w:t>.</w:t>
      </w:r>
      <w:r w:rsidRPr="007A1C0E">
        <w:rPr>
          <w:rFonts w:ascii="Arial" w:hAnsi="Arial" w:cs="Arial" w:hint="cs"/>
          <w:sz w:val="24"/>
          <w:rtl/>
        </w:rPr>
        <w:t>هم‏چنین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رطوبت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ناشی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از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دریاچه‏ی‏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پشت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سد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در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درازمدت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بر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زیست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بوم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منطقه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تاثیر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گذاشته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و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با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پدید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آوردن‏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و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رشد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دادن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گیان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مخرب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بر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روی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سازه‏های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دشت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پاسارگاد</w:t>
      </w:r>
      <w:r w:rsidRPr="007A1C0E">
        <w:rPr>
          <w:rFonts w:ascii="Arial" w:hAnsi="Arial" w:cs="Arial"/>
          <w:sz w:val="24"/>
          <w:rtl/>
        </w:rPr>
        <w:t>(</w:t>
      </w:r>
      <w:r w:rsidRPr="007A1C0E">
        <w:rPr>
          <w:rFonts w:ascii="Arial" w:hAnsi="Arial" w:cs="Arial" w:hint="cs"/>
          <w:sz w:val="24"/>
          <w:rtl/>
        </w:rPr>
        <w:t>کاخ‏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بارعام،کاخ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دروازه،کاخ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اختصاصی،گور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کمبوجیه،نیایشگاه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و</w:t>
      </w:r>
      <w:r w:rsidRPr="007A1C0E">
        <w:rPr>
          <w:rFonts w:ascii="Arial" w:hAnsi="Arial" w:cs="Arial"/>
          <w:sz w:val="24"/>
          <w:rtl/>
        </w:rPr>
        <w:t>...</w:t>
      </w:r>
      <w:r w:rsidRPr="007A1C0E">
        <w:rPr>
          <w:rFonts w:ascii="Arial" w:hAnsi="Arial" w:cs="Arial" w:hint="cs"/>
          <w:sz w:val="24"/>
          <w:rtl/>
        </w:rPr>
        <w:t>بویژه‏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آرامگاه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کوروش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بزرگ</w:t>
      </w:r>
      <w:r w:rsidRPr="007A1C0E">
        <w:rPr>
          <w:rFonts w:ascii="Arial" w:hAnsi="Arial" w:cs="Arial"/>
          <w:sz w:val="24"/>
          <w:rtl/>
        </w:rPr>
        <w:t>)</w:t>
      </w:r>
      <w:r w:rsidRPr="007A1C0E">
        <w:rPr>
          <w:rFonts w:ascii="Arial" w:hAnsi="Arial" w:cs="Arial" w:hint="cs"/>
          <w:sz w:val="24"/>
          <w:rtl/>
        </w:rPr>
        <w:t>و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حتا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شاید</w:t>
      </w:r>
      <w:r w:rsidRPr="007A1C0E">
        <w:rPr>
          <w:rFonts w:ascii="Arial" w:hAnsi="Arial" w:cs="Arial"/>
          <w:sz w:val="24"/>
          <w:rtl/>
        </w:rPr>
        <w:t xml:space="preserve"> «</w:t>
      </w:r>
      <w:r w:rsidRPr="007A1C0E">
        <w:rPr>
          <w:rFonts w:ascii="Arial" w:hAnsi="Arial" w:cs="Arial" w:hint="cs"/>
          <w:sz w:val="24"/>
          <w:rtl/>
        </w:rPr>
        <w:t>نقش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رستم</w:t>
      </w:r>
      <w:r w:rsidRPr="007A1C0E">
        <w:rPr>
          <w:rFonts w:ascii="Arial" w:hAnsi="Arial" w:cs="Arial" w:hint="eastAsia"/>
          <w:sz w:val="24"/>
          <w:rtl/>
        </w:rPr>
        <w:t>»</w:t>
      </w:r>
      <w:r w:rsidRPr="007A1C0E">
        <w:rPr>
          <w:rFonts w:ascii="Arial" w:hAnsi="Arial" w:cs="Arial" w:hint="cs"/>
          <w:sz w:val="24"/>
          <w:rtl/>
        </w:rPr>
        <w:t>،</w:t>
      </w:r>
      <w:r w:rsidRPr="007A1C0E">
        <w:rPr>
          <w:rFonts w:ascii="Arial" w:hAnsi="Arial" w:cs="Arial" w:hint="eastAsia"/>
          <w:sz w:val="24"/>
          <w:rtl/>
        </w:rPr>
        <w:t>«</w:t>
      </w:r>
      <w:r w:rsidRPr="007A1C0E">
        <w:rPr>
          <w:rFonts w:ascii="Arial" w:hAnsi="Arial" w:cs="Arial" w:hint="cs"/>
          <w:sz w:val="24"/>
          <w:rtl/>
        </w:rPr>
        <w:t>نقش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رجب</w:t>
      </w:r>
      <w:r w:rsidRPr="007A1C0E">
        <w:rPr>
          <w:rFonts w:ascii="Arial" w:hAnsi="Arial" w:cs="Arial" w:hint="eastAsia"/>
          <w:sz w:val="24"/>
          <w:rtl/>
        </w:rPr>
        <w:t>»</w:t>
      </w:r>
      <w:r w:rsidRPr="007A1C0E">
        <w:rPr>
          <w:rFonts w:ascii="Arial" w:hAnsi="Arial" w:cs="Arial" w:hint="cs"/>
          <w:sz w:val="24"/>
          <w:rtl/>
        </w:rPr>
        <w:t>و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تخت‏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جمشید،این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باشکوهترین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یادگار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ایران‏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باستان،اثرات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ویران‏گری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بر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این‏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یادمان‏های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گران‏قدر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خواهد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داشت</w:t>
      </w:r>
      <w:r w:rsidRPr="007A1C0E">
        <w:rPr>
          <w:rFonts w:ascii="Arial" w:hAnsi="Arial" w:cs="Arial"/>
          <w:sz w:val="24"/>
          <w:rtl/>
        </w:rPr>
        <w:t>.»(</w:t>
      </w:r>
      <w:r w:rsidRPr="007A1C0E">
        <w:rPr>
          <w:rFonts w:ascii="Arial" w:hAnsi="Arial" w:cs="Arial" w:hint="cs"/>
          <w:sz w:val="24"/>
          <w:rtl/>
        </w:rPr>
        <w:t>به‏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تاریخ</w:t>
      </w:r>
      <w:r w:rsidRPr="007A1C0E">
        <w:rPr>
          <w:rFonts w:ascii="Arial" w:hAnsi="Arial" w:cs="Arial"/>
          <w:sz w:val="24"/>
          <w:rtl/>
        </w:rPr>
        <w:t xml:space="preserve"> 13/8/84)8</w:t>
      </w:r>
    </w:p>
    <w:p w:rsidR="007A1C0E" w:rsidRPr="007A1C0E" w:rsidRDefault="007A1C0E" w:rsidP="007A1C0E">
      <w:pPr>
        <w:jc w:val="lowKashida"/>
        <w:rPr>
          <w:rFonts w:ascii="Arial" w:hAnsi="Arial" w:cs="Arial"/>
          <w:sz w:val="24"/>
          <w:rtl/>
        </w:rPr>
      </w:pPr>
      <w:r w:rsidRPr="007A1C0E">
        <w:rPr>
          <w:rFonts w:ascii="Arial" w:hAnsi="Arial" w:cs="Arial" w:hint="cs"/>
          <w:sz w:val="24"/>
          <w:rtl/>
        </w:rPr>
        <w:t>سخن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پایانی</w:t>
      </w:r>
    </w:p>
    <w:p w:rsidR="007A1C0E" w:rsidRDefault="007A1C0E" w:rsidP="007A1C0E">
      <w:pPr>
        <w:jc w:val="lowKashida"/>
        <w:rPr>
          <w:rFonts w:ascii="Arial" w:hAnsi="Arial" w:cs="Arial"/>
          <w:sz w:val="24"/>
          <w:rtl/>
        </w:rPr>
      </w:pPr>
      <w:r w:rsidRPr="007A1C0E">
        <w:rPr>
          <w:rFonts w:ascii="Arial" w:hAnsi="Arial" w:cs="Arial" w:hint="cs"/>
          <w:sz w:val="24"/>
          <w:rtl/>
        </w:rPr>
        <w:t>در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ماه‏های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اخیر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درباره‏ی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این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مشکل‏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بنیادی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در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محافل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مختلف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گفت‏وگوهایی‏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به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میان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آمده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است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ونامه‏ها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و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درخواست‏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نامه‏هایی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از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سوی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انجمن‏های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فرهنگی‏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انتشار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یافته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و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در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جراید</w:t>
      </w:r>
      <w:r w:rsidRPr="007A1C0E">
        <w:rPr>
          <w:rFonts w:ascii="Arial" w:hAnsi="Arial" w:cs="Arial"/>
          <w:sz w:val="24"/>
          <w:rtl/>
        </w:rPr>
        <w:t>[</w:t>
      </w:r>
      <w:r w:rsidRPr="007A1C0E">
        <w:rPr>
          <w:rFonts w:ascii="Arial" w:hAnsi="Arial" w:cs="Arial" w:hint="cs"/>
          <w:sz w:val="24"/>
          <w:rtl/>
        </w:rPr>
        <w:t>از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جمله‏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ماهنامه‏ی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حافظ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دی</w:t>
      </w:r>
      <w:r w:rsidRPr="007A1C0E">
        <w:rPr>
          <w:rFonts w:ascii="Arial" w:hAnsi="Arial" w:cs="Arial"/>
          <w:sz w:val="24"/>
          <w:rtl/>
        </w:rPr>
        <w:t xml:space="preserve"> 84]</w:t>
      </w:r>
      <w:r w:rsidRPr="007A1C0E">
        <w:rPr>
          <w:rFonts w:ascii="Arial" w:hAnsi="Arial" w:cs="Arial" w:hint="cs"/>
          <w:sz w:val="24"/>
          <w:rtl/>
        </w:rPr>
        <w:t>به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آن‏ها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توجه‏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شده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است</w:t>
      </w:r>
      <w:r w:rsidRPr="007A1C0E">
        <w:rPr>
          <w:rFonts w:ascii="Arial" w:hAnsi="Arial" w:cs="Arial"/>
          <w:sz w:val="24"/>
          <w:rtl/>
        </w:rPr>
        <w:t>.</w:t>
      </w:r>
    </w:p>
    <w:p w:rsidR="007A1C0E" w:rsidRDefault="007A1C0E" w:rsidP="007A1C0E">
      <w:pPr>
        <w:jc w:val="lowKashida"/>
        <w:rPr>
          <w:rFonts w:ascii="Arial" w:hAnsi="Arial" w:cs="Arial"/>
          <w:sz w:val="24"/>
          <w:rtl/>
        </w:rPr>
      </w:pPr>
      <w:r w:rsidRPr="007A1C0E">
        <w:rPr>
          <w:rFonts w:ascii="Arial" w:hAnsi="Arial" w:cs="Arial" w:hint="cs"/>
          <w:sz w:val="24"/>
          <w:rtl/>
        </w:rPr>
        <w:t>گروهی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از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ایران‏دوستان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فرهنگی‏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اشاره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دادند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که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خاک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منطقه‏ی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سیوند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سست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است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و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احتمال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نفوذ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آب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در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دشت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پاسارگاد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زیاد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است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و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رطوبت‏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ناشی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از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دریاچه‏ی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سد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با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رشد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گیاهان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مخرب،زیست‏بوم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منطقه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را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آسیب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می‏زند</w:t>
      </w:r>
      <w:r w:rsidRPr="007A1C0E">
        <w:rPr>
          <w:rFonts w:ascii="Arial" w:hAnsi="Arial" w:cs="Arial"/>
          <w:sz w:val="24"/>
          <w:rtl/>
        </w:rPr>
        <w:t>.</w:t>
      </w:r>
      <w:r w:rsidRPr="007A1C0E">
        <w:rPr>
          <w:rFonts w:ascii="Arial" w:hAnsi="Arial" w:cs="Arial" w:hint="cs"/>
          <w:sz w:val="24"/>
          <w:rtl/>
        </w:rPr>
        <w:t>هم‏چنین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در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صورت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بالا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آمدن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آب،گورهای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باستانی‏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متعلق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به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هفت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هزار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سال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پیش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و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تپه‏های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باستانی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حفاری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نشده،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کوره‏های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فلزپزی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عهد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داریوش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یکم،مجموعه‏های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ذوب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فلزات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و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سفالگری‏ها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و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بسیاری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آثار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دیگر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و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چه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بسا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آرامگاه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کوروش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و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بناهای‏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بازمانده‏ی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عهد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هخامنشیان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در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صورت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وقوع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سیلاب‏های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نابهنگام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به‏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زیر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آب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بروند</w:t>
      </w:r>
      <w:r w:rsidRPr="007A1C0E">
        <w:rPr>
          <w:rFonts w:ascii="Arial" w:hAnsi="Arial" w:cs="Arial"/>
          <w:sz w:val="24"/>
          <w:rtl/>
        </w:rPr>
        <w:t>.</w:t>
      </w:r>
      <w:r w:rsidRPr="007A1C0E">
        <w:rPr>
          <w:rFonts w:ascii="Arial" w:hAnsi="Arial" w:cs="Arial" w:hint="cs"/>
          <w:sz w:val="24"/>
          <w:rtl/>
        </w:rPr>
        <w:t>هم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اینان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معتقدند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که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محوطه‏ی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پاسارگاد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از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طرف‏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یونسکو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آثار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تاریخی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و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باستانی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شناخته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شده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است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و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تخریب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آن،نقض‏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پیمان‏نامه‏های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حفظ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و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حراست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آثار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بشری‏ست</w:t>
      </w:r>
      <w:r w:rsidRPr="007A1C0E">
        <w:rPr>
          <w:rFonts w:ascii="Arial" w:hAnsi="Arial" w:cs="Arial"/>
          <w:sz w:val="24"/>
          <w:rtl/>
        </w:rPr>
        <w:t>.</w:t>
      </w:r>
    </w:p>
    <w:p w:rsidR="007A1C0E" w:rsidRDefault="007A1C0E" w:rsidP="007A1C0E">
      <w:pPr>
        <w:jc w:val="lowKashida"/>
        <w:rPr>
          <w:rFonts w:ascii="Arial" w:hAnsi="Arial" w:cs="Arial"/>
          <w:sz w:val="24"/>
          <w:rtl/>
        </w:rPr>
      </w:pPr>
      <w:r w:rsidRPr="007A1C0E">
        <w:rPr>
          <w:rFonts w:ascii="Arial" w:hAnsi="Arial" w:cs="Arial" w:hint="cs"/>
          <w:sz w:val="24"/>
          <w:rtl/>
        </w:rPr>
        <w:t>دولت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و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سازماهای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سد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سازی</w:t>
      </w:r>
      <w:r w:rsidRPr="007A1C0E">
        <w:rPr>
          <w:rFonts w:ascii="Arial" w:hAnsi="Arial" w:cs="Arial"/>
          <w:sz w:val="24"/>
          <w:rtl/>
        </w:rPr>
        <w:t>(</w:t>
      </w:r>
      <w:r w:rsidRPr="007A1C0E">
        <w:rPr>
          <w:rFonts w:ascii="Arial" w:hAnsi="Arial" w:cs="Arial" w:hint="cs"/>
          <w:sz w:val="24"/>
          <w:rtl/>
        </w:rPr>
        <w:t>وزارت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نیرو</w:t>
      </w:r>
      <w:r w:rsidRPr="007A1C0E">
        <w:rPr>
          <w:rFonts w:ascii="Arial" w:hAnsi="Arial" w:cs="Arial"/>
          <w:sz w:val="24"/>
          <w:rtl/>
        </w:rPr>
        <w:t>)</w:t>
      </w:r>
      <w:r w:rsidRPr="007A1C0E">
        <w:rPr>
          <w:rFonts w:ascii="Arial" w:hAnsi="Arial" w:cs="Arial" w:hint="cs"/>
          <w:sz w:val="24"/>
          <w:rtl/>
        </w:rPr>
        <w:t>و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طرفدارانشان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باید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به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سخن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معقولانه‏یی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که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خوشبختانه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یکی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از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مسوولان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سد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بیان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کرده‏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است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عمل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کنند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و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آن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این‏که</w:t>
      </w:r>
      <w:r w:rsidRPr="007A1C0E">
        <w:rPr>
          <w:rFonts w:ascii="Arial" w:hAnsi="Arial" w:cs="Arial"/>
          <w:sz w:val="24"/>
          <w:rtl/>
        </w:rPr>
        <w:t>:</w:t>
      </w:r>
    </w:p>
    <w:p w:rsidR="007A1C0E" w:rsidRDefault="007A1C0E" w:rsidP="007A1C0E">
      <w:pPr>
        <w:jc w:val="lowKashida"/>
        <w:rPr>
          <w:rFonts w:ascii="Arial" w:hAnsi="Arial" w:cs="Arial"/>
          <w:sz w:val="24"/>
          <w:rtl/>
        </w:rPr>
      </w:pPr>
      <w:r w:rsidRPr="007A1C0E">
        <w:rPr>
          <w:rFonts w:ascii="Arial" w:hAnsi="Arial" w:cs="Arial" w:hint="eastAsia"/>
          <w:sz w:val="24"/>
          <w:rtl/>
        </w:rPr>
        <w:t>«</w:t>
      </w:r>
      <w:r w:rsidRPr="007A1C0E">
        <w:rPr>
          <w:rFonts w:ascii="Arial" w:hAnsi="Arial" w:cs="Arial" w:hint="cs"/>
          <w:sz w:val="24"/>
          <w:rtl/>
        </w:rPr>
        <w:t>تا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زمانی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که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مسوولان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میراث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فرهنگی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مطمئن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نشوند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که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سد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سیوند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به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منطقه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پاسارگاد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آسیبی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وارد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نمی‏کند،این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سد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آبگیری‏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نخواهد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شد</w:t>
      </w:r>
      <w:r w:rsidRPr="007A1C0E">
        <w:rPr>
          <w:rFonts w:ascii="Arial" w:hAnsi="Arial" w:cs="Arial" w:hint="eastAsia"/>
          <w:sz w:val="24"/>
          <w:rtl/>
        </w:rPr>
        <w:t>»</w:t>
      </w:r>
      <w:r w:rsidRPr="007A1C0E">
        <w:rPr>
          <w:rFonts w:ascii="Arial" w:hAnsi="Arial" w:cs="Arial"/>
          <w:sz w:val="24"/>
          <w:rtl/>
        </w:rPr>
        <w:t>.9</w:t>
      </w:r>
    </w:p>
    <w:p w:rsidR="007A1C0E" w:rsidRDefault="007A1C0E" w:rsidP="007A1C0E">
      <w:pPr>
        <w:jc w:val="lowKashida"/>
        <w:rPr>
          <w:rFonts w:ascii="Arial" w:hAnsi="Arial" w:cs="Arial"/>
          <w:sz w:val="24"/>
          <w:rtl/>
        </w:rPr>
      </w:pPr>
      <w:r w:rsidRPr="007A1C0E">
        <w:rPr>
          <w:rFonts w:ascii="Arial" w:hAnsi="Arial" w:cs="Arial" w:hint="cs"/>
          <w:sz w:val="24"/>
          <w:rtl/>
        </w:rPr>
        <w:lastRenderedPageBreak/>
        <w:t>هر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دو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گروه</w:t>
      </w:r>
      <w:r w:rsidRPr="007A1C0E">
        <w:rPr>
          <w:rFonts w:ascii="Arial" w:hAnsi="Arial" w:cs="Arial"/>
          <w:sz w:val="24"/>
          <w:rtl/>
        </w:rPr>
        <w:t>(</w:t>
      </w:r>
      <w:r w:rsidRPr="007A1C0E">
        <w:rPr>
          <w:rFonts w:ascii="Arial" w:hAnsi="Arial" w:cs="Arial" w:hint="cs"/>
          <w:sz w:val="24"/>
          <w:rtl/>
        </w:rPr>
        <w:t>موافقان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حراست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آثار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ملی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و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باستانی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و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مخالفانی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که‏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نسبت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به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امر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اجتماعی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و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حیاتی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کنونی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جامعه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حساسیت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نشان‏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می‏دهند</w:t>
      </w:r>
      <w:r w:rsidRPr="007A1C0E">
        <w:rPr>
          <w:rFonts w:ascii="Arial" w:hAnsi="Arial" w:cs="Arial"/>
          <w:sz w:val="24"/>
          <w:rtl/>
        </w:rPr>
        <w:t>)</w:t>
      </w:r>
      <w:r w:rsidRPr="007A1C0E">
        <w:rPr>
          <w:rFonts w:ascii="Arial" w:hAnsi="Arial" w:cs="Arial" w:hint="cs"/>
          <w:sz w:val="24"/>
          <w:rtl/>
        </w:rPr>
        <w:t>،باید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عالمانه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به‏طور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عینی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پژوهش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و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بررسی‏های‏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باستان‏شناختی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خود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را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ادامه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دهند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و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لا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اقل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به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مدت</w:t>
      </w:r>
      <w:r w:rsidRPr="007A1C0E">
        <w:rPr>
          <w:rFonts w:ascii="Arial" w:hAnsi="Arial" w:cs="Arial"/>
          <w:sz w:val="24"/>
          <w:rtl/>
        </w:rPr>
        <w:t xml:space="preserve"> 4 </w:t>
      </w:r>
      <w:r w:rsidRPr="007A1C0E">
        <w:rPr>
          <w:rFonts w:ascii="Arial" w:hAnsi="Arial" w:cs="Arial" w:hint="cs"/>
          <w:sz w:val="24"/>
          <w:rtl/>
        </w:rPr>
        <w:t>سال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از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آبگیری‏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سد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جلوگیری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نمایند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و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نتایج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پژوهشی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خود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را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صمیمانه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و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روشن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در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اختیار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علاقمندان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به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فرهنگ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و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تمدن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ایران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قرار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دهند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و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اگر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زمانی‏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متوجه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شدند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که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احتمال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نابودی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آثار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تاریخی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و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باستانی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وجود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دارد،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مسوولانه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و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متعهدانه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اعتراف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کنند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که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از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سالهای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پیش</w:t>
      </w:r>
      <w:r w:rsidRPr="007A1C0E">
        <w:rPr>
          <w:rFonts w:ascii="Arial" w:hAnsi="Arial" w:cs="Arial"/>
          <w:sz w:val="24"/>
          <w:rtl/>
        </w:rPr>
        <w:t xml:space="preserve">(1372) </w:t>
      </w:r>
      <w:r w:rsidRPr="007A1C0E">
        <w:rPr>
          <w:rFonts w:ascii="Arial" w:hAnsi="Arial" w:cs="Arial" w:hint="cs"/>
          <w:sz w:val="24"/>
          <w:rtl/>
        </w:rPr>
        <w:t>اشتباه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رخ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داده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است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و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این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اشتباه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کاری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در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کشورهای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دیگری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هم‏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پدید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آمده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است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و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انجام</w:t>
      </w:r>
      <w:r w:rsidRPr="007A1C0E">
        <w:rPr>
          <w:rFonts w:ascii="Arial" w:hAnsi="Arial" w:cs="Arial"/>
          <w:sz w:val="24"/>
          <w:rtl/>
        </w:rPr>
        <w:t xml:space="preserve"> «</w:t>
      </w:r>
      <w:r w:rsidRPr="007A1C0E">
        <w:rPr>
          <w:rFonts w:ascii="Arial" w:hAnsi="Arial" w:cs="Arial" w:hint="cs"/>
          <w:sz w:val="24"/>
          <w:rtl/>
        </w:rPr>
        <w:t>پروژه‏ی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مخرب</w:t>
      </w:r>
      <w:r w:rsidRPr="007A1C0E">
        <w:rPr>
          <w:rFonts w:ascii="Arial" w:hAnsi="Arial" w:cs="Arial" w:hint="eastAsia"/>
          <w:sz w:val="24"/>
          <w:rtl/>
        </w:rPr>
        <w:t>»</w:t>
      </w:r>
      <w:r w:rsidRPr="007A1C0E">
        <w:rPr>
          <w:rFonts w:ascii="Arial" w:hAnsi="Arial" w:cs="Arial" w:hint="cs"/>
          <w:sz w:val="24"/>
          <w:rtl/>
        </w:rPr>
        <w:t>سد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سازی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را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برای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همیشه‏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فراموش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کنند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و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برنامه‏ی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خود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را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به</w:t>
      </w:r>
      <w:r w:rsidRPr="007A1C0E">
        <w:rPr>
          <w:rFonts w:ascii="Arial" w:hAnsi="Arial" w:cs="Arial" w:hint="eastAsia"/>
          <w:sz w:val="24"/>
          <w:rtl/>
        </w:rPr>
        <w:t>«</w:t>
      </w:r>
      <w:r w:rsidRPr="007A1C0E">
        <w:rPr>
          <w:rFonts w:ascii="Arial" w:hAnsi="Arial" w:cs="Arial" w:hint="cs"/>
          <w:sz w:val="24"/>
          <w:rtl/>
        </w:rPr>
        <w:t>بند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امیر</w:t>
      </w:r>
      <w:r w:rsidRPr="007A1C0E">
        <w:rPr>
          <w:rFonts w:ascii="Arial" w:hAnsi="Arial" w:cs="Arial" w:hint="eastAsia"/>
          <w:sz w:val="24"/>
          <w:rtl/>
        </w:rPr>
        <w:t>»</w:t>
      </w:r>
      <w:r w:rsidRPr="007A1C0E">
        <w:rPr>
          <w:rFonts w:ascii="Arial" w:hAnsi="Arial" w:cs="Arial" w:hint="cs"/>
          <w:sz w:val="24"/>
          <w:rtl/>
        </w:rPr>
        <w:t>و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جای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دیگری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از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رود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کربا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مطالعه‏ی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دقیق‏تر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انتقال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دهند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تا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هم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آثار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مدنیت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ایرانی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و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اسلامی‏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محفوظ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بماند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و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هم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ایرانیان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از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مزایای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آب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رودخانه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که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نعمت‏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خدادادی‏ست،برخوردار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گردند</w:t>
      </w:r>
      <w:r w:rsidRPr="007A1C0E">
        <w:rPr>
          <w:rFonts w:ascii="Arial" w:hAnsi="Arial" w:cs="Arial"/>
          <w:sz w:val="24"/>
          <w:rtl/>
        </w:rPr>
        <w:t>.</w:t>
      </w:r>
    </w:p>
    <w:p w:rsidR="007A1C0E" w:rsidRPr="007A1C0E" w:rsidRDefault="007A1C0E" w:rsidP="007A1C0E">
      <w:pPr>
        <w:jc w:val="lowKashida"/>
        <w:rPr>
          <w:rFonts w:ascii="Arial" w:hAnsi="Arial" w:cs="Arial"/>
          <w:sz w:val="24"/>
          <w:rtl/>
        </w:rPr>
      </w:pPr>
      <w:r w:rsidRPr="007A1C0E">
        <w:rPr>
          <w:rFonts w:ascii="Arial" w:hAnsi="Arial" w:cs="Arial" w:hint="cs"/>
          <w:sz w:val="24"/>
          <w:rtl/>
        </w:rPr>
        <w:t>پی‏نوشت‏ها</w:t>
      </w:r>
    </w:p>
    <w:p w:rsidR="007A1C0E" w:rsidRDefault="007A1C0E" w:rsidP="007A1C0E">
      <w:pPr>
        <w:jc w:val="lowKashida"/>
        <w:rPr>
          <w:rFonts w:ascii="Arial" w:hAnsi="Arial" w:cs="Arial"/>
          <w:sz w:val="24"/>
          <w:rtl/>
        </w:rPr>
      </w:pPr>
      <w:r w:rsidRPr="007A1C0E">
        <w:rPr>
          <w:rFonts w:ascii="Arial" w:hAnsi="Arial" w:cs="Arial"/>
          <w:sz w:val="24"/>
          <w:rtl/>
        </w:rPr>
        <w:t>(1)-</w:t>
      </w:r>
      <w:r w:rsidRPr="007A1C0E">
        <w:rPr>
          <w:rFonts w:ascii="Arial" w:hAnsi="Arial" w:cs="Arial" w:hint="cs"/>
          <w:sz w:val="24"/>
          <w:rtl/>
        </w:rPr>
        <w:t>مصطفوی،سید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محمد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تقی،سفارش‏نامه‏ی‏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انجمن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آثار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ملی،تهران،انجمن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آثار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ملی،</w:t>
      </w:r>
      <w:r w:rsidRPr="007A1C0E">
        <w:rPr>
          <w:rFonts w:ascii="Arial" w:hAnsi="Arial" w:cs="Arial"/>
          <w:sz w:val="24"/>
          <w:rtl/>
        </w:rPr>
        <w:t>1344</w:t>
      </w:r>
      <w:r w:rsidRPr="007A1C0E">
        <w:rPr>
          <w:rFonts w:ascii="Arial" w:hAnsi="Arial" w:cs="Arial" w:hint="cs"/>
          <w:sz w:val="24"/>
          <w:rtl/>
        </w:rPr>
        <w:t>،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ص</w:t>
      </w:r>
      <w:r w:rsidRPr="007A1C0E">
        <w:rPr>
          <w:rFonts w:ascii="Arial" w:hAnsi="Arial" w:cs="Arial"/>
          <w:sz w:val="24"/>
          <w:rtl/>
        </w:rPr>
        <w:t xml:space="preserve"> 504.</w:t>
      </w:r>
    </w:p>
    <w:p w:rsidR="007A1C0E" w:rsidRDefault="007A1C0E" w:rsidP="007A1C0E">
      <w:pPr>
        <w:jc w:val="lowKashida"/>
        <w:rPr>
          <w:rFonts w:ascii="Arial" w:hAnsi="Arial" w:cs="Arial"/>
          <w:sz w:val="24"/>
          <w:rtl/>
        </w:rPr>
      </w:pPr>
      <w:r w:rsidRPr="007A1C0E">
        <w:rPr>
          <w:rFonts w:ascii="Arial" w:hAnsi="Arial" w:cs="Arial"/>
          <w:sz w:val="24"/>
          <w:rtl/>
        </w:rPr>
        <w:t>(2)-</w:t>
      </w:r>
      <w:r w:rsidRPr="007A1C0E">
        <w:rPr>
          <w:rFonts w:ascii="Arial" w:hAnsi="Arial" w:cs="Arial" w:hint="cs"/>
          <w:sz w:val="24"/>
          <w:rtl/>
        </w:rPr>
        <w:t>بحر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العلومی،حسین،کارنامه‏ی‏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انجمن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آثار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ملی،تهران،انجمن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آثار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ملی،</w:t>
      </w:r>
      <w:r w:rsidRPr="007A1C0E">
        <w:rPr>
          <w:rFonts w:ascii="Arial" w:hAnsi="Arial" w:cs="Arial"/>
          <w:sz w:val="24"/>
          <w:rtl/>
        </w:rPr>
        <w:t>1335</w:t>
      </w:r>
      <w:r w:rsidRPr="007A1C0E">
        <w:rPr>
          <w:rFonts w:ascii="Arial" w:hAnsi="Arial" w:cs="Arial" w:hint="cs"/>
          <w:sz w:val="24"/>
          <w:rtl/>
        </w:rPr>
        <w:t>،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ص</w:t>
      </w:r>
      <w:r w:rsidRPr="007A1C0E">
        <w:rPr>
          <w:rFonts w:ascii="Arial" w:hAnsi="Arial" w:cs="Arial"/>
          <w:sz w:val="24"/>
          <w:rtl/>
        </w:rPr>
        <w:t xml:space="preserve"> 19</w:t>
      </w:r>
      <w:r w:rsidRPr="007A1C0E">
        <w:rPr>
          <w:rFonts w:ascii="Arial" w:hAnsi="Arial" w:cs="Arial" w:hint="cs"/>
          <w:sz w:val="24"/>
          <w:rtl/>
        </w:rPr>
        <w:t>،</w:t>
      </w:r>
      <w:r w:rsidRPr="007A1C0E">
        <w:rPr>
          <w:rFonts w:ascii="Arial" w:hAnsi="Arial" w:cs="Arial"/>
          <w:sz w:val="24"/>
          <w:rtl/>
        </w:rPr>
        <w:t xml:space="preserve">21 </w:t>
      </w:r>
      <w:r w:rsidRPr="007A1C0E">
        <w:rPr>
          <w:rFonts w:ascii="Arial" w:hAnsi="Arial" w:cs="Arial" w:hint="cs"/>
          <w:sz w:val="24"/>
          <w:rtl/>
        </w:rPr>
        <w:t>و</w:t>
      </w:r>
      <w:r w:rsidRPr="007A1C0E">
        <w:rPr>
          <w:rFonts w:ascii="Arial" w:hAnsi="Arial" w:cs="Arial"/>
          <w:sz w:val="24"/>
          <w:rtl/>
        </w:rPr>
        <w:t xml:space="preserve"> 22.</w:t>
      </w:r>
    </w:p>
    <w:p w:rsidR="007A1C0E" w:rsidRDefault="007A1C0E" w:rsidP="007A1C0E">
      <w:pPr>
        <w:jc w:val="lowKashida"/>
        <w:rPr>
          <w:rFonts w:ascii="Arial" w:hAnsi="Arial" w:cs="Arial"/>
          <w:sz w:val="24"/>
          <w:rtl/>
        </w:rPr>
      </w:pPr>
      <w:r w:rsidRPr="007A1C0E">
        <w:rPr>
          <w:rFonts w:ascii="Arial" w:hAnsi="Arial" w:cs="Arial"/>
          <w:sz w:val="24"/>
          <w:rtl/>
        </w:rPr>
        <w:t>(3)-</w:t>
      </w:r>
      <w:r w:rsidRPr="007A1C0E">
        <w:rPr>
          <w:rFonts w:ascii="Arial" w:hAnsi="Arial" w:cs="Arial" w:hint="cs"/>
          <w:sz w:val="24"/>
          <w:rtl/>
        </w:rPr>
        <w:t>همان،ص</w:t>
      </w:r>
      <w:r w:rsidRPr="007A1C0E">
        <w:rPr>
          <w:rFonts w:ascii="Arial" w:hAnsi="Arial" w:cs="Arial"/>
          <w:sz w:val="24"/>
          <w:rtl/>
        </w:rPr>
        <w:t xml:space="preserve"> 5.</w:t>
      </w:r>
    </w:p>
    <w:p w:rsidR="007A1C0E" w:rsidRDefault="007A1C0E" w:rsidP="007A1C0E">
      <w:pPr>
        <w:jc w:val="lowKashida"/>
        <w:rPr>
          <w:rFonts w:ascii="Arial" w:hAnsi="Arial" w:cs="Arial"/>
          <w:sz w:val="24"/>
          <w:rtl/>
        </w:rPr>
      </w:pPr>
      <w:r w:rsidRPr="007A1C0E">
        <w:rPr>
          <w:rFonts w:ascii="Arial" w:hAnsi="Arial" w:cs="Arial"/>
          <w:sz w:val="24"/>
          <w:rtl/>
        </w:rPr>
        <w:t>(4)-</w:t>
      </w:r>
      <w:r w:rsidRPr="007A1C0E">
        <w:rPr>
          <w:rFonts w:ascii="Arial" w:hAnsi="Arial" w:cs="Arial" w:hint="cs"/>
          <w:sz w:val="24"/>
          <w:rtl/>
        </w:rPr>
        <w:t>ویژه‏نامه‏ی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یادمان‏های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باستانی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و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هویت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ملی،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ص</w:t>
      </w:r>
      <w:r w:rsidRPr="007A1C0E">
        <w:rPr>
          <w:rFonts w:ascii="Arial" w:hAnsi="Arial" w:cs="Arial"/>
          <w:sz w:val="24"/>
          <w:rtl/>
        </w:rPr>
        <w:t xml:space="preserve"> 21.</w:t>
      </w:r>
    </w:p>
    <w:p w:rsidR="007A1C0E" w:rsidRDefault="007A1C0E" w:rsidP="007A1C0E">
      <w:pPr>
        <w:jc w:val="lowKashida"/>
        <w:rPr>
          <w:rFonts w:ascii="Arial" w:hAnsi="Arial" w:cs="Arial"/>
          <w:sz w:val="24"/>
          <w:rtl/>
        </w:rPr>
      </w:pPr>
      <w:r w:rsidRPr="007A1C0E">
        <w:rPr>
          <w:rFonts w:ascii="Arial" w:hAnsi="Arial" w:cs="Arial"/>
          <w:sz w:val="24"/>
          <w:rtl/>
        </w:rPr>
        <w:t>(5)-</w:t>
      </w:r>
      <w:r w:rsidRPr="007A1C0E">
        <w:rPr>
          <w:rFonts w:ascii="Arial" w:hAnsi="Arial" w:cs="Arial" w:hint="cs"/>
          <w:sz w:val="24"/>
          <w:rtl/>
        </w:rPr>
        <w:t>به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نقل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از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شاپور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شهبازی،راهنمای‏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جامع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پاسارگاد</w:t>
      </w:r>
      <w:r w:rsidRPr="007A1C0E">
        <w:rPr>
          <w:rFonts w:ascii="Arial" w:hAnsi="Arial" w:cs="Arial"/>
          <w:sz w:val="24"/>
          <w:rtl/>
        </w:rPr>
        <w:t>(</w:t>
      </w:r>
      <w:r w:rsidRPr="007A1C0E">
        <w:rPr>
          <w:rFonts w:ascii="Arial" w:hAnsi="Arial" w:cs="Arial" w:hint="cs"/>
          <w:sz w:val="24"/>
          <w:rtl/>
        </w:rPr>
        <w:t>شیراز،بنیاد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فارسی‏شناسی</w:t>
      </w:r>
      <w:r w:rsidRPr="007A1C0E">
        <w:rPr>
          <w:rFonts w:ascii="Arial" w:hAnsi="Arial" w:cs="Arial"/>
          <w:sz w:val="24"/>
          <w:rtl/>
        </w:rPr>
        <w:t>)</w:t>
      </w:r>
      <w:r w:rsidRPr="007A1C0E">
        <w:rPr>
          <w:rFonts w:ascii="Arial" w:hAnsi="Arial" w:cs="Arial" w:hint="cs"/>
          <w:sz w:val="24"/>
          <w:rtl/>
        </w:rPr>
        <w:t>،</w:t>
      </w:r>
      <w:r w:rsidRPr="007A1C0E">
        <w:rPr>
          <w:rFonts w:ascii="Arial" w:hAnsi="Arial" w:cs="Arial"/>
          <w:sz w:val="24"/>
          <w:rtl/>
        </w:rPr>
        <w:t xml:space="preserve"> 1369</w:t>
      </w:r>
      <w:r w:rsidRPr="007A1C0E">
        <w:rPr>
          <w:rFonts w:ascii="Arial" w:hAnsi="Arial" w:cs="Arial" w:hint="cs"/>
          <w:sz w:val="24"/>
          <w:rtl/>
        </w:rPr>
        <w:t>،ص</w:t>
      </w:r>
      <w:r w:rsidRPr="007A1C0E">
        <w:rPr>
          <w:rFonts w:ascii="Arial" w:hAnsi="Arial" w:cs="Arial"/>
          <w:sz w:val="24"/>
          <w:rtl/>
        </w:rPr>
        <w:t xml:space="preserve"> 34 </w:t>
      </w:r>
      <w:r w:rsidRPr="007A1C0E">
        <w:rPr>
          <w:rFonts w:ascii="Arial" w:hAnsi="Arial" w:cs="Arial" w:hint="cs"/>
          <w:sz w:val="24"/>
          <w:rtl/>
        </w:rPr>
        <w:t>و</w:t>
      </w:r>
      <w:r w:rsidRPr="007A1C0E">
        <w:rPr>
          <w:rFonts w:ascii="Arial" w:hAnsi="Arial" w:cs="Arial"/>
          <w:sz w:val="24"/>
          <w:rtl/>
        </w:rPr>
        <w:t xml:space="preserve"> 35.</w:t>
      </w:r>
    </w:p>
    <w:p w:rsidR="007A1C0E" w:rsidRDefault="007A1C0E" w:rsidP="007A1C0E">
      <w:pPr>
        <w:jc w:val="lowKashida"/>
        <w:rPr>
          <w:rFonts w:ascii="Arial" w:hAnsi="Arial" w:cs="Arial"/>
          <w:sz w:val="24"/>
          <w:rtl/>
        </w:rPr>
      </w:pPr>
      <w:r w:rsidRPr="007A1C0E">
        <w:rPr>
          <w:rFonts w:ascii="Arial" w:hAnsi="Arial" w:cs="Arial"/>
          <w:sz w:val="24"/>
          <w:rtl/>
        </w:rPr>
        <w:t>(6)-</w:t>
      </w:r>
      <w:r w:rsidRPr="007A1C0E">
        <w:rPr>
          <w:rFonts w:ascii="Arial" w:hAnsi="Arial" w:cs="Arial" w:hint="cs"/>
          <w:sz w:val="24"/>
          <w:rtl/>
        </w:rPr>
        <w:t>برای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آگاهی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بیش‏تر</w:t>
      </w:r>
      <w:r w:rsidRPr="007A1C0E">
        <w:rPr>
          <w:rFonts w:ascii="Arial" w:hAnsi="Arial" w:cs="Arial"/>
          <w:sz w:val="24"/>
          <w:rtl/>
        </w:rPr>
        <w:t xml:space="preserve"> -</w:t>
      </w:r>
      <w:r w:rsidRPr="007A1C0E">
        <w:rPr>
          <w:rFonts w:ascii="Arial" w:hAnsi="Arial" w:cs="Arial" w:hint="cs"/>
          <w:sz w:val="24"/>
          <w:rtl/>
        </w:rPr>
        <w:t>سامی،علی،پاسارگاد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و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آرامگاه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کوروش‏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هخامنشی،شیراز،</w:t>
      </w:r>
      <w:r w:rsidRPr="007A1C0E">
        <w:rPr>
          <w:rFonts w:ascii="Arial" w:hAnsi="Arial" w:cs="Arial"/>
          <w:sz w:val="24"/>
          <w:rtl/>
        </w:rPr>
        <w:t xml:space="preserve">1338 </w:t>
      </w:r>
      <w:r w:rsidRPr="007A1C0E">
        <w:rPr>
          <w:rFonts w:ascii="Arial" w:hAnsi="Arial" w:cs="Arial" w:hint="cs"/>
          <w:sz w:val="24"/>
          <w:rtl/>
        </w:rPr>
        <w:t>و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زنده‏روح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کرمانی،محمد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حسین،پاسارگاد،تهران،بنیاد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یادگارهای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فرهنگی،</w:t>
      </w:r>
      <w:r w:rsidRPr="007A1C0E">
        <w:rPr>
          <w:rFonts w:ascii="Arial" w:hAnsi="Arial" w:cs="Arial"/>
          <w:sz w:val="24"/>
          <w:rtl/>
        </w:rPr>
        <w:t xml:space="preserve"> 1380.</w:t>
      </w:r>
    </w:p>
    <w:p w:rsidR="007A1C0E" w:rsidRDefault="007A1C0E" w:rsidP="007A1C0E">
      <w:pPr>
        <w:jc w:val="lowKashida"/>
        <w:rPr>
          <w:rFonts w:ascii="Arial" w:hAnsi="Arial" w:cs="Arial"/>
          <w:sz w:val="24"/>
          <w:rtl/>
        </w:rPr>
      </w:pPr>
      <w:r w:rsidRPr="007A1C0E">
        <w:rPr>
          <w:rFonts w:ascii="Arial" w:hAnsi="Arial" w:cs="Arial"/>
          <w:sz w:val="24"/>
          <w:rtl/>
        </w:rPr>
        <w:t>(7)-</w:t>
      </w:r>
      <w:r w:rsidRPr="007A1C0E">
        <w:rPr>
          <w:rFonts w:ascii="Arial" w:hAnsi="Arial" w:cs="Arial" w:hint="cs"/>
          <w:sz w:val="24"/>
          <w:rtl/>
        </w:rPr>
        <w:t>ابن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بلخی،فارسنامه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به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کوشش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علی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نقی‏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بهروزی،شیراز،اتحادیه‏ی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مطبوعاتی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فارس،</w:t>
      </w:r>
      <w:r w:rsidRPr="007A1C0E">
        <w:rPr>
          <w:rFonts w:ascii="Arial" w:hAnsi="Arial" w:cs="Arial"/>
          <w:sz w:val="24"/>
          <w:rtl/>
        </w:rPr>
        <w:t>1343</w:t>
      </w:r>
      <w:r w:rsidRPr="007A1C0E">
        <w:rPr>
          <w:rFonts w:ascii="Arial" w:hAnsi="Arial" w:cs="Arial" w:hint="cs"/>
          <w:sz w:val="24"/>
          <w:rtl/>
        </w:rPr>
        <w:t>،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ص</w:t>
      </w:r>
      <w:r w:rsidRPr="007A1C0E">
        <w:rPr>
          <w:rFonts w:ascii="Arial" w:hAnsi="Arial" w:cs="Arial"/>
          <w:sz w:val="24"/>
          <w:rtl/>
        </w:rPr>
        <w:t xml:space="preserve"> 217.</w:t>
      </w:r>
    </w:p>
    <w:p w:rsidR="007A1C0E" w:rsidRDefault="007A1C0E" w:rsidP="007A1C0E">
      <w:pPr>
        <w:jc w:val="lowKashida"/>
        <w:rPr>
          <w:rFonts w:ascii="Arial" w:hAnsi="Arial" w:cs="Arial"/>
          <w:sz w:val="24"/>
          <w:rtl/>
        </w:rPr>
      </w:pPr>
      <w:r w:rsidRPr="007A1C0E">
        <w:rPr>
          <w:rFonts w:ascii="Arial" w:hAnsi="Arial" w:cs="Arial"/>
          <w:sz w:val="24"/>
          <w:rtl/>
        </w:rPr>
        <w:t>(8)-</w:t>
      </w:r>
      <w:r w:rsidRPr="007A1C0E">
        <w:rPr>
          <w:rFonts w:ascii="Arial" w:hAnsi="Arial" w:cs="Arial" w:hint="cs"/>
          <w:sz w:val="24"/>
          <w:rtl/>
        </w:rPr>
        <w:t>به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نقل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از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اعلامیه‏ی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شورای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هماهنگی‏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انجمن‏های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ملی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ایران</w:t>
      </w:r>
      <w:r w:rsidRPr="007A1C0E">
        <w:rPr>
          <w:rFonts w:ascii="Arial" w:hAnsi="Arial" w:cs="Arial"/>
          <w:sz w:val="24"/>
          <w:rtl/>
        </w:rPr>
        <w:t>.</w:t>
      </w:r>
    </w:p>
    <w:p w:rsidR="007A1C0E" w:rsidRDefault="007A1C0E" w:rsidP="007A1C0E">
      <w:pPr>
        <w:jc w:val="lowKashida"/>
        <w:rPr>
          <w:rFonts w:ascii="Arial" w:hAnsi="Arial" w:cs="Arial"/>
          <w:sz w:val="24"/>
          <w:rtl/>
        </w:rPr>
      </w:pPr>
      <w:r w:rsidRPr="007A1C0E">
        <w:rPr>
          <w:rFonts w:ascii="Arial" w:hAnsi="Arial" w:cs="Arial"/>
          <w:sz w:val="24"/>
          <w:rtl/>
        </w:rPr>
        <w:t>(9)-</w:t>
      </w:r>
      <w:r w:rsidRPr="007A1C0E">
        <w:rPr>
          <w:rFonts w:ascii="Arial" w:hAnsi="Arial" w:cs="Arial" w:hint="cs"/>
          <w:sz w:val="24"/>
          <w:rtl/>
        </w:rPr>
        <w:t>به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نقل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از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نامه‏ی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پایگاه‏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اطلاع‏رسانی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برای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نجات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یادمان‏های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باستانی</w:t>
      </w:r>
      <w:r w:rsidRPr="007A1C0E">
        <w:rPr>
          <w:rFonts w:ascii="Arial" w:hAnsi="Arial" w:cs="Arial"/>
          <w:sz w:val="24"/>
          <w:rtl/>
        </w:rPr>
        <w:t>(</w:t>
      </w:r>
      <w:r w:rsidRPr="007A1C0E">
        <w:rPr>
          <w:rFonts w:ascii="Arial" w:hAnsi="Arial" w:cs="Arial" w:hint="cs"/>
          <w:sz w:val="24"/>
          <w:rtl/>
        </w:rPr>
        <w:t>دشت‏</w:t>
      </w:r>
      <w:r w:rsidRPr="007A1C0E">
        <w:rPr>
          <w:rFonts w:ascii="Arial" w:hAnsi="Arial" w:cs="Arial"/>
          <w:sz w:val="24"/>
          <w:rtl/>
        </w:rPr>
        <w:t xml:space="preserve"> </w:t>
      </w:r>
      <w:r w:rsidRPr="007A1C0E">
        <w:rPr>
          <w:rFonts w:ascii="Arial" w:hAnsi="Arial" w:cs="Arial" w:hint="cs"/>
          <w:sz w:val="24"/>
          <w:rtl/>
        </w:rPr>
        <w:t>پاسارگاد</w:t>
      </w:r>
      <w:r w:rsidRPr="007A1C0E">
        <w:rPr>
          <w:rFonts w:ascii="Arial" w:hAnsi="Arial" w:cs="Arial"/>
          <w:sz w:val="24"/>
          <w:rtl/>
        </w:rPr>
        <w:t>).</w:t>
      </w:r>
    </w:p>
    <w:p w:rsidR="001F1D6F" w:rsidRPr="007A1C0E" w:rsidRDefault="001F1D6F" w:rsidP="007A1C0E">
      <w:pPr>
        <w:jc w:val="lowKashida"/>
        <w:rPr>
          <w:rFonts w:ascii="Arial" w:hAnsi="Arial" w:cs="Arial"/>
          <w:sz w:val="24"/>
        </w:rPr>
      </w:pPr>
    </w:p>
    <w:sectPr w:rsidR="001F1D6F" w:rsidRPr="007A1C0E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D36002"/>
    <w:rsid w:val="000E52F3"/>
    <w:rsid w:val="001F1D6F"/>
    <w:rsid w:val="002E163B"/>
    <w:rsid w:val="005A1904"/>
    <w:rsid w:val="006C71CD"/>
    <w:rsid w:val="006E7172"/>
    <w:rsid w:val="007A1C0E"/>
    <w:rsid w:val="008D7B8B"/>
    <w:rsid w:val="00921AD9"/>
    <w:rsid w:val="00975D87"/>
    <w:rsid w:val="009E07C7"/>
    <w:rsid w:val="00A37493"/>
    <w:rsid w:val="00AA64C5"/>
    <w:rsid w:val="00AF3FDC"/>
    <w:rsid w:val="00B961B6"/>
    <w:rsid w:val="00C73481"/>
    <w:rsid w:val="00D10E2A"/>
    <w:rsid w:val="00D36002"/>
    <w:rsid w:val="00D7313A"/>
    <w:rsid w:val="00DF1A45"/>
    <w:rsid w:val="00E91FE4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1848</Words>
  <Characters>10538</Characters>
  <Application>Microsoft Office Word</Application>
  <DocSecurity>0</DocSecurity>
  <Lines>87</Lines>
  <Paragraphs>24</Paragraphs>
  <ScaleCrop>false</ScaleCrop>
  <Company>NPSoft.ir</Company>
  <LinksUpToDate>false</LinksUpToDate>
  <CharactersWithSpaces>12362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2012-01-07T15:56:00Z</dcterms:created>
  <dcterms:modified xsi:type="dcterms:W3CDTF">2012-01-17T06:23:00Z</dcterms:modified>
</cp:coreProperties>
</file>