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13" w:rsidRPr="00FA7613" w:rsidRDefault="00FA7613" w:rsidP="00FA761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A7613">
        <w:rPr>
          <w:rFonts w:ascii="Arial" w:hAnsi="Arial" w:cs="Arial" w:hint="cs"/>
          <w:sz w:val="28"/>
          <w:szCs w:val="28"/>
          <w:rtl/>
          <w:lang w:bidi="fa-IR"/>
        </w:rPr>
        <w:t>آرامگاه</w:t>
      </w:r>
      <w:r w:rsidRPr="00FA761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8"/>
          <w:szCs w:val="28"/>
          <w:rtl/>
          <w:lang w:bidi="fa-IR"/>
        </w:rPr>
        <w:t>امام</w:t>
      </w:r>
      <w:r w:rsidRPr="00FA761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8"/>
          <w:szCs w:val="28"/>
          <w:rtl/>
          <w:lang w:bidi="fa-IR"/>
        </w:rPr>
        <w:t>احمد</w:t>
      </w:r>
      <w:r w:rsidRPr="00FA761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8"/>
          <w:szCs w:val="28"/>
          <w:rtl/>
          <w:lang w:bidi="fa-IR"/>
        </w:rPr>
        <w:t>غزالی</w:t>
      </w:r>
      <w:r w:rsidRPr="00FA761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FA761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8"/>
          <w:szCs w:val="28"/>
          <w:rtl/>
          <w:lang w:bidi="fa-IR"/>
        </w:rPr>
        <w:t>قزوین</w:t>
      </w:r>
      <w:r w:rsidRPr="00FA761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A7613" w:rsidRDefault="00FA7613" w:rsidP="00FA761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A7613" w:rsidRPr="00FA7613" w:rsidRDefault="00FA7613" w:rsidP="00FA761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761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قطعیة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الصدور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ظنیة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الدلالة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متشابه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نص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ظاهر،بعضی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دال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وجوب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استحباب</w:t>
      </w:r>
      <w:r w:rsidRPr="00FA7613">
        <w:rPr>
          <w:rFonts w:ascii="Arial" w:hAnsi="Arial" w:cs="Arial"/>
          <w:sz w:val="24"/>
          <w:szCs w:val="24"/>
          <w:lang w:bidi="fa-IR"/>
        </w:rPr>
        <w:t>.</w:t>
      </w:r>
    </w:p>
    <w:p w:rsidR="00FA7613" w:rsidRPr="00FA7613" w:rsidRDefault="00FA7613" w:rsidP="00FA761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7613">
        <w:rPr>
          <w:rFonts w:ascii="Arial" w:hAnsi="Arial" w:cs="Arial" w:hint="cs"/>
          <w:sz w:val="24"/>
          <w:szCs w:val="24"/>
          <w:rtl/>
          <w:lang w:bidi="fa-IR"/>
        </w:rPr>
        <w:t>لاجرم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مضافا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شبهات‏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شکوکی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معاندان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متکلمان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مفاد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A7613">
        <w:rPr>
          <w:rFonts w:ascii="Arial" w:hAnsi="Arial" w:cs="Arial"/>
          <w:sz w:val="24"/>
          <w:szCs w:val="24"/>
          <w:lang w:bidi="fa-IR"/>
        </w:rPr>
        <w:t>.</w:t>
      </w:r>
    </w:p>
    <w:p w:rsidR="00FA7613" w:rsidRPr="00FA7613" w:rsidRDefault="00FA7613" w:rsidP="00FA761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7613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: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تخریج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الفروع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الزنجانی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656.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1382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الصحیح‏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اسماعیل،مبسوط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سرخسی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1326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مسانید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1332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</w:t>
      </w:r>
    </w:p>
    <w:p w:rsidR="00FA7613" w:rsidRPr="00FA7613" w:rsidRDefault="00FA7613" w:rsidP="00FA761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کلینی،مسند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1369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1373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یحضره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الفقیه‏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بابویه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1376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وعدة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طوسی‏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1316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460</w:t>
      </w:r>
    </w:p>
    <w:p w:rsidR="00FA7613" w:rsidRPr="00FA7613" w:rsidRDefault="00FA7613" w:rsidP="00FA761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7613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الفتوح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کهتر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الاسلام‏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مشایخ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جلیله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نعمة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اللهی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نعمة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آثر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گرانبهائی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بچاپ‏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520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مقبره‏اش‏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صاحبدل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دهور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مخروبه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اقطاب‏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نعمة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اللهی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>.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انظار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تأسف‏آور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بانتظار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افرا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خیرخواه</w:t>
      </w:r>
      <w:r w:rsidRPr="00FA761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7613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FA7613">
        <w:rPr>
          <w:rFonts w:ascii="Arial" w:hAnsi="Arial" w:cs="Arial"/>
          <w:sz w:val="24"/>
          <w:szCs w:val="24"/>
          <w:lang w:bidi="fa-IR"/>
        </w:rPr>
        <w:t>.</w:t>
      </w:r>
    </w:p>
    <w:p w:rsidR="00EC338D" w:rsidRPr="00FA7613" w:rsidRDefault="00EC338D" w:rsidP="00FA761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C338D" w:rsidRPr="00FA761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445A85"/>
    <w:rsid w:val="00536EE8"/>
    <w:rsid w:val="00536FD4"/>
    <w:rsid w:val="00563B9E"/>
    <w:rsid w:val="005A12CB"/>
    <w:rsid w:val="005D3CF7"/>
    <w:rsid w:val="005F7745"/>
    <w:rsid w:val="00773E23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94A53"/>
    <w:rsid w:val="00E07B3F"/>
    <w:rsid w:val="00E83A1B"/>
    <w:rsid w:val="00E9107F"/>
    <w:rsid w:val="00EC338D"/>
    <w:rsid w:val="00FA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2012-02-10T13:28:00Z</dcterms:created>
  <dcterms:modified xsi:type="dcterms:W3CDTF">2012-02-10T13:28:00Z</dcterms:modified>
</cp:coreProperties>
</file>