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51" w:rsidRPr="001A0B51" w:rsidRDefault="001A0B51" w:rsidP="001A0B51">
      <w:pPr>
        <w:bidi/>
        <w:jc w:val="both"/>
        <w:rPr>
          <w:rFonts w:ascii="Arial" w:hAnsi="Arial" w:cs="Arial"/>
          <w:sz w:val="28"/>
          <w:szCs w:val="28"/>
        </w:rPr>
      </w:pPr>
      <w:r w:rsidRPr="001A0B51">
        <w:rPr>
          <w:rFonts w:ascii="Arial" w:hAnsi="Arial" w:cs="Arial" w:hint="cs"/>
          <w:sz w:val="28"/>
          <w:szCs w:val="28"/>
          <w:rtl/>
        </w:rPr>
        <w:t>طرز</w:t>
      </w:r>
      <w:r w:rsidRPr="001A0B51">
        <w:rPr>
          <w:rFonts w:ascii="Arial" w:hAnsi="Arial" w:cs="Arial"/>
          <w:sz w:val="28"/>
          <w:szCs w:val="28"/>
          <w:rtl/>
        </w:rPr>
        <w:t xml:space="preserve"> </w:t>
      </w:r>
      <w:r w:rsidRPr="001A0B51">
        <w:rPr>
          <w:rFonts w:ascii="Arial" w:hAnsi="Arial" w:cs="Arial" w:hint="cs"/>
          <w:sz w:val="28"/>
          <w:szCs w:val="28"/>
          <w:rtl/>
        </w:rPr>
        <w:t>نشستن</w:t>
      </w:r>
      <w:r w:rsidRPr="001A0B51">
        <w:rPr>
          <w:rFonts w:ascii="Arial" w:hAnsi="Arial" w:cs="Arial"/>
          <w:sz w:val="28"/>
          <w:szCs w:val="28"/>
          <w:rtl/>
        </w:rPr>
        <w:t xml:space="preserve"> </w:t>
      </w:r>
      <w:r w:rsidRPr="001A0B51">
        <w:rPr>
          <w:rFonts w:ascii="Arial" w:hAnsi="Arial" w:cs="Arial" w:hint="cs"/>
          <w:sz w:val="28"/>
          <w:szCs w:val="28"/>
          <w:rtl/>
        </w:rPr>
        <w:t>امرا</w:t>
      </w:r>
      <w:r w:rsidRPr="001A0B51">
        <w:rPr>
          <w:rFonts w:ascii="Arial" w:hAnsi="Arial" w:cs="Arial"/>
          <w:sz w:val="28"/>
          <w:szCs w:val="28"/>
          <w:rtl/>
        </w:rPr>
        <w:t xml:space="preserve"> </w:t>
      </w:r>
      <w:r w:rsidRPr="001A0B51">
        <w:rPr>
          <w:rFonts w:ascii="Arial" w:hAnsi="Arial" w:cs="Arial" w:hint="cs"/>
          <w:sz w:val="28"/>
          <w:szCs w:val="28"/>
          <w:rtl/>
        </w:rPr>
        <w:t>و</w:t>
      </w:r>
      <w:r w:rsidRPr="001A0B51">
        <w:rPr>
          <w:rFonts w:ascii="Arial" w:hAnsi="Arial" w:cs="Arial"/>
          <w:sz w:val="28"/>
          <w:szCs w:val="28"/>
          <w:rtl/>
        </w:rPr>
        <w:t xml:space="preserve"> </w:t>
      </w:r>
      <w:r w:rsidRPr="001A0B51">
        <w:rPr>
          <w:rFonts w:ascii="Arial" w:hAnsi="Arial" w:cs="Arial" w:hint="cs"/>
          <w:sz w:val="28"/>
          <w:szCs w:val="28"/>
          <w:rtl/>
        </w:rPr>
        <w:t>بزرگان</w:t>
      </w:r>
      <w:r w:rsidRPr="001A0B51">
        <w:rPr>
          <w:rFonts w:ascii="Arial" w:hAnsi="Arial" w:cs="Arial"/>
          <w:sz w:val="28"/>
          <w:szCs w:val="28"/>
          <w:rtl/>
        </w:rPr>
        <w:t xml:space="preserve"> </w:t>
      </w:r>
      <w:r w:rsidRPr="001A0B51">
        <w:rPr>
          <w:rFonts w:ascii="Arial" w:hAnsi="Arial" w:cs="Arial" w:hint="cs"/>
          <w:sz w:val="28"/>
          <w:szCs w:val="28"/>
          <w:rtl/>
        </w:rPr>
        <w:t>در</w:t>
      </w:r>
      <w:r w:rsidRPr="001A0B51">
        <w:rPr>
          <w:rFonts w:ascii="Arial" w:hAnsi="Arial" w:cs="Arial"/>
          <w:sz w:val="28"/>
          <w:szCs w:val="28"/>
          <w:rtl/>
        </w:rPr>
        <w:t xml:space="preserve"> </w:t>
      </w:r>
      <w:r w:rsidRPr="001A0B51">
        <w:rPr>
          <w:rFonts w:ascii="Arial" w:hAnsi="Arial" w:cs="Arial" w:hint="cs"/>
          <w:sz w:val="28"/>
          <w:szCs w:val="28"/>
          <w:rtl/>
        </w:rPr>
        <w:t>حضور</w:t>
      </w:r>
      <w:r w:rsidRPr="001A0B51">
        <w:rPr>
          <w:rFonts w:ascii="Arial" w:hAnsi="Arial" w:cs="Arial"/>
          <w:sz w:val="28"/>
          <w:szCs w:val="28"/>
          <w:rtl/>
        </w:rPr>
        <w:t xml:space="preserve"> </w:t>
      </w:r>
      <w:r w:rsidRPr="001A0B51">
        <w:rPr>
          <w:rFonts w:ascii="Arial" w:hAnsi="Arial" w:cs="Arial" w:hint="cs"/>
          <w:sz w:val="28"/>
          <w:szCs w:val="28"/>
          <w:rtl/>
        </w:rPr>
        <w:t>شاه</w:t>
      </w:r>
      <w:r w:rsidRPr="001A0B51">
        <w:rPr>
          <w:rFonts w:ascii="Arial" w:hAnsi="Arial" w:cs="Arial"/>
          <w:sz w:val="28"/>
          <w:szCs w:val="28"/>
          <w:rtl/>
        </w:rPr>
        <w:t xml:space="preserve"> </w:t>
      </w:r>
    </w:p>
    <w:p w:rsidR="001A0B51" w:rsidRPr="001A0B51" w:rsidRDefault="001A0B51" w:rsidP="001A0B51">
      <w:pPr>
        <w:bidi/>
        <w:jc w:val="both"/>
        <w:rPr>
          <w:rFonts w:ascii="Arial" w:hAnsi="Arial" w:cs="Arial"/>
          <w:sz w:val="28"/>
          <w:szCs w:val="28"/>
        </w:rPr>
      </w:pPr>
      <w:r w:rsidRPr="001A0B51">
        <w:rPr>
          <w:rFonts w:ascii="Arial" w:hAnsi="Arial" w:cs="Arial" w:hint="cs"/>
          <w:sz w:val="28"/>
          <w:szCs w:val="28"/>
          <w:rtl/>
        </w:rPr>
        <w:t>سانسون</w:t>
      </w:r>
    </w:p>
    <w:p w:rsidR="001A0B51" w:rsidRDefault="001A0B51" w:rsidP="001A0B51">
      <w:pPr>
        <w:bidi/>
        <w:jc w:val="both"/>
        <w:rPr>
          <w:rFonts w:ascii="Arial" w:hAnsi="Arial" w:cs="Arial"/>
          <w:sz w:val="24"/>
          <w:szCs w:val="24"/>
        </w:rPr>
      </w:pPr>
    </w:p>
    <w:p w:rsidR="001A0B51" w:rsidRPr="001A0B51" w:rsidRDefault="001A0B51" w:rsidP="001A0B51">
      <w:pPr>
        <w:bidi/>
        <w:jc w:val="both"/>
        <w:rPr>
          <w:rFonts w:ascii="Arial" w:hAnsi="Arial" w:cs="Arial"/>
          <w:sz w:val="24"/>
          <w:szCs w:val="24"/>
        </w:rPr>
      </w:pPr>
      <w:r w:rsidRPr="001A0B51">
        <w:rPr>
          <w:rFonts w:ascii="Arial" w:hAnsi="Arial" w:cs="Arial" w:hint="cs"/>
          <w:sz w:val="24"/>
          <w:szCs w:val="24"/>
          <w:rtl/>
        </w:rPr>
        <w:t>اعتماد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الدوله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در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ردیف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اول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سمت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چپ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شاه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می‏نشیند،در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ایران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سمت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چپ‏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علامت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احترام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و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افتخار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است</w:t>
      </w:r>
      <w:r w:rsidRPr="001A0B51">
        <w:rPr>
          <w:rFonts w:ascii="Arial" w:hAnsi="Arial" w:cs="Arial"/>
          <w:sz w:val="24"/>
          <w:szCs w:val="24"/>
          <w:rtl/>
        </w:rPr>
        <w:t>.</w:t>
      </w:r>
      <w:r w:rsidRPr="001A0B51">
        <w:rPr>
          <w:rFonts w:ascii="Arial" w:hAnsi="Arial" w:cs="Arial" w:hint="cs"/>
          <w:sz w:val="24"/>
          <w:szCs w:val="24"/>
          <w:rtl/>
        </w:rPr>
        <w:t>سپهسالار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یا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فرماندهء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کل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قشون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در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سمت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راست‏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شاه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می‏نشیند</w:t>
      </w:r>
      <w:r w:rsidRPr="001A0B51">
        <w:rPr>
          <w:rFonts w:ascii="Arial" w:hAnsi="Arial" w:cs="Arial"/>
          <w:sz w:val="24"/>
          <w:szCs w:val="24"/>
          <w:rtl/>
        </w:rPr>
        <w:t>.</w:t>
      </w:r>
      <w:r w:rsidRPr="001A0B51">
        <w:rPr>
          <w:rFonts w:ascii="Arial" w:hAnsi="Arial" w:cs="Arial" w:hint="cs"/>
          <w:sz w:val="24"/>
          <w:szCs w:val="24"/>
          <w:rtl/>
        </w:rPr>
        <w:t>بعد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از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او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وزراء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و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والیها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و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خان‏ها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و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ایلچیان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و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سفرای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خارجی‏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و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مهمانان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شاه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ردیف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به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ردیف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به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موازی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هم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تا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پائین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طالار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می‏نشینند</w:t>
      </w:r>
      <w:r w:rsidRPr="001A0B51">
        <w:rPr>
          <w:rFonts w:ascii="Arial" w:hAnsi="Arial" w:cs="Arial"/>
          <w:sz w:val="24"/>
          <w:szCs w:val="24"/>
        </w:rPr>
        <w:t>.</w:t>
      </w:r>
    </w:p>
    <w:p w:rsidR="001A0B51" w:rsidRPr="001A0B51" w:rsidRDefault="001A0B51" w:rsidP="001A0B51">
      <w:pPr>
        <w:bidi/>
        <w:jc w:val="both"/>
        <w:rPr>
          <w:rFonts w:ascii="Arial" w:hAnsi="Arial" w:cs="Arial"/>
          <w:sz w:val="24"/>
          <w:szCs w:val="24"/>
        </w:rPr>
      </w:pPr>
      <w:r w:rsidRPr="001A0B51">
        <w:rPr>
          <w:rFonts w:ascii="Arial" w:hAnsi="Arial" w:cs="Arial" w:hint="cs"/>
          <w:sz w:val="24"/>
          <w:szCs w:val="24"/>
          <w:rtl/>
        </w:rPr>
        <w:t>نوازندگان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ردیف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دیگری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را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تشکیل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می‏دهند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و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در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قسمتی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از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طالار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که‏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روبروی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تخت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شاه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است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می‏نشینند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و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در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تمام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مدتی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که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شاه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هنوز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عده‏ای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را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به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حضور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می‏پذیرد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همه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با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هم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بنوازندگی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مشغول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می‏باشند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و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نواختن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آنها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تا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قبل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از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شروع‏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به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غذا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همچنان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ادامه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دارد،ظاهرا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در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تمام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این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مدت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نوازندگان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را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مخصوصا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بنوازندگی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وامیدارند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تا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مهمانان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از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مذاکرات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شاه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با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امراء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و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حرفهائی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که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در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حضور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شاه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گفته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میشود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چیزی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نشنوند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و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در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تمام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این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مدت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مأمورین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تشریفات‏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که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تعداد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آنها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بر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چهل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نفر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بالغ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میگردد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و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پذیرائی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بعهده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آنهاست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در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حالی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که‏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بعصاهای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خود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تکیه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داده‏اند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و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در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جلوی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شاه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دایره‏ای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را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تشکیل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میدهند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سر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پا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ایستاده‏اند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و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همین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امر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موجب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میشود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که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مهمانان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آنچه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را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در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حضور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شاه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میگذرد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نمی‏توانند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به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خوبی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به‏بینند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و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تشخیص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دهند</w:t>
      </w:r>
      <w:r w:rsidRPr="001A0B51">
        <w:rPr>
          <w:rFonts w:ascii="Arial" w:hAnsi="Arial" w:cs="Arial"/>
          <w:sz w:val="24"/>
          <w:szCs w:val="24"/>
        </w:rPr>
        <w:t>.</w:t>
      </w:r>
    </w:p>
    <w:p w:rsidR="001A0B51" w:rsidRPr="001A0B51" w:rsidRDefault="001A0B51" w:rsidP="001A0B51">
      <w:pPr>
        <w:bidi/>
        <w:jc w:val="both"/>
        <w:rPr>
          <w:rFonts w:ascii="Arial" w:hAnsi="Arial" w:cs="Arial"/>
          <w:sz w:val="24"/>
          <w:szCs w:val="24"/>
        </w:rPr>
      </w:pPr>
      <w:r w:rsidRPr="001A0B51">
        <w:rPr>
          <w:rFonts w:ascii="Arial" w:hAnsi="Arial" w:cs="Arial" w:hint="cs"/>
          <w:sz w:val="24"/>
          <w:szCs w:val="24"/>
          <w:rtl/>
        </w:rPr>
        <w:t>نقل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از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سفرنامهء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سانسون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که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در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زمان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شاه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سلیمان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صفوی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نوشته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شده</w:t>
      </w:r>
      <w:r w:rsidRPr="001A0B51">
        <w:rPr>
          <w:rFonts w:ascii="Arial" w:hAnsi="Arial" w:cs="Arial"/>
          <w:sz w:val="24"/>
          <w:szCs w:val="24"/>
          <w:rtl/>
        </w:rPr>
        <w:t xml:space="preserve"> </w:t>
      </w:r>
      <w:r w:rsidRPr="001A0B51">
        <w:rPr>
          <w:rFonts w:ascii="Arial" w:hAnsi="Arial" w:cs="Arial" w:hint="cs"/>
          <w:sz w:val="24"/>
          <w:szCs w:val="24"/>
          <w:rtl/>
        </w:rPr>
        <w:t>است</w:t>
      </w:r>
    </w:p>
    <w:p w:rsidR="008E1E3E" w:rsidRPr="001A0B51" w:rsidRDefault="008E1E3E" w:rsidP="001A0B51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1A0B5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137573"/>
    <w:rsid w:val="00185ECD"/>
    <w:rsid w:val="001A0B51"/>
    <w:rsid w:val="002243F4"/>
    <w:rsid w:val="00276C96"/>
    <w:rsid w:val="002F3910"/>
    <w:rsid w:val="003464C4"/>
    <w:rsid w:val="003945F4"/>
    <w:rsid w:val="003A52BD"/>
    <w:rsid w:val="003F3AAA"/>
    <w:rsid w:val="00404E4D"/>
    <w:rsid w:val="0043634D"/>
    <w:rsid w:val="00457B16"/>
    <w:rsid w:val="00513F1F"/>
    <w:rsid w:val="00536AFC"/>
    <w:rsid w:val="00563B9E"/>
    <w:rsid w:val="00576D80"/>
    <w:rsid w:val="005A546D"/>
    <w:rsid w:val="005B1573"/>
    <w:rsid w:val="005B78F6"/>
    <w:rsid w:val="005D3CF7"/>
    <w:rsid w:val="006711E3"/>
    <w:rsid w:val="006A2E6F"/>
    <w:rsid w:val="006A7C2E"/>
    <w:rsid w:val="00760E02"/>
    <w:rsid w:val="007F4D9C"/>
    <w:rsid w:val="00864D4F"/>
    <w:rsid w:val="0088798C"/>
    <w:rsid w:val="008B4CE6"/>
    <w:rsid w:val="008C0931"/>
    <w:rsid w:val="008E1E3E"/>
    <w:rsid w:val="009577FD"/>
    <w:rsid w:val="009C5A2E"/>
    <w:rsid w:val="009E0AC9"/>
    <w:rsid w:val="00A04409"/>
    <w:rsid w:val="00A41B20"/>
    <w:rsid w:val="00AC3F88"/>
    <w:rsid w:val="00AF0C04"/>
    <w:rsid w:val="00C57205"/>
    <w:rsid w:val="00D43044"/>
    <w:rsid w:val="00D462F2"/>
    <w:rsid w:val="00D83051"/>
    <w:rsid w:val="00D85EA3"/>
    <w:rsid w:val="00DC3FC7"/>
    <w:rsid w:val="00EE0FCC"/>
    <w:rsid w:val="00F21CBE"/>
    <w:rsid w:val="00F52456"/>
    <w:rsid w:val="00F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2012-02-08T18:51:00Z</dcterms:created>
  <dcterms:modified xsi:type="dcterms:W3CDTF">2012-02-08T18:51:00Z</dcterms:modified>
</cp:coreProperties>
</file>