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CE0" w:rsidRPr="00772CE0" w:rsidRDefault="00772CE0" w:rsidP="00772CE0">
      <w:pPr>
        <w:bidi/>
        <w:jc w:val="both"/>
        <w:rPr>
          <w:rFonts w:ascii="Arial" w:hAnsi="Arial" w:cs="Arial"/>
          <w:sz w:val="28"/>
          <w:szCs w:val="28"/>
        </w:rPr>
      </w:pPr>
      <w:r w:rsidRPr="00772CE0">
        <w:rPr>
          <w:rFonts w:ascii="Arial" w:hAnsi="Arial" w:cs="Arial" w:hint="cs"/>
          <w:sz w:val="28"/>
          <w:szCs w:val="28"/>
          <w:rtl/>
        </w:rPr>
        <w:t>پیشوایان</w:t>
      </w:r>
      <w:r w:rsidRPr="00772CE0">
        <w:rPr>
          <w:rFonts w:ascii="Arial" w:hAnsi="Arial" w:cs="Arial"/>
          <w:sz w:val="28"/>
          <w:szCs w:val="28"/>
          <w:rtl/>
        </w:rPr>
        <w:t xml:space="preserve"> </w:t>
      </w:r>
      <w:r w:rsidRPr="00772CE0">
        <w:rPr>
          <w:rFonts w:ascii="Arial" w:hAnsi="Arial" w:cs="Arial" w:hint="cs"/>
          <w:sz w:val="28"/>
          <w:szCs w:val="28"/>
          <w:rtl/>
        </w:rPr>
        <w:t>مذهب</w:t>
      </w:r>
      <w:r w:rsidRPr="00772CE0">
        <w:rPr>
          <w:rFonts w:ascii="Arial" w:hAnsi="Arial" w:cs="Arial"/>
          <w:sz w:val="28"/>
          <w:szCs w:val="28"/>
          <w:rtl/>
        </w:rPr>
        <w:t xml:space="preserve"> </w:t>
      </w:r>
      <w:r w:rsidRPr="00772CE0">
        <w:rPr>
          <w:rFonts w:ascii="Arial" w:hAnsi="Arial" w:cs="Arial" w:hint="cs"/>
          <w:sz w:val="28"/>
          <w:szCs w:val="28"/>
          <w:rtl/>
        </w:rPr>
        <w:t>شیعه</w:t>
      </w:r>
      <w:r w:rsidRPr="00772CE0">
        <w:rPr>
          <w:rFonts w:ascii="Arial" w:hAnsi="Arial" w:cs="Arial"/>
          <w:sz w:val="28"/>
          <w:szCs w:val="28"/>
          <w:rtl/>
        </w:rPr>
        <w:t xml:space="preserve"> </w:t>
      </w:r>
    </w:p>
    <w:p w:rsidR="00772CE0" w:rsidRPr="00772CE0" w:rsidRDefault="00772CE0" w:rsidP="00772CE0">
      <w:pPr>
        <w:bidi/>
        <w:jc w:val="both"/>
        <w:rPr>
          <w:rFonts w:ascii="Arial" w:hAnsi="Arial" w:cs="Arial"/>
          <w:sz w:val="28"/>
          <w:szCs w:val="28"/>
        </w:rPr>
      </w:pPr>
      <w:r w:rsidRPr="00772CE0">
        <w:rPr>
          <w:rFonts w:ascii="Arial" w:hAnsi="Arial" w:cs="Arial" w:hint="cs"/>
          <w:sz w:val="28"/>
          <w:szCs w:val="28"/>
          <w:rtl/>
        </w:rPr>
        <w:t>خدایارمحبی،</w:t>
      </w:r>
      <w:r w:rsidRPr="00772CE0">
        <w:rPr>
          <w:rFonts w:ascii="Arial" w:hAnsi="Arial" w:cs="Arial"/>
          <w:sz w:val="28"/>
          <w:szCs w:val="28"/>
          <w:rtl/>
        </w:rPr>
        <w:t xml:space="preserve"> </w:t>
      </w:r>
      <w:r w:rsidRPr="00772CE0">
        <w:rPr>
          <w:rFonts w:ascii="Arial" w:hAnsi="Arial" w:cs="Arial" w:hint="cs"/>
          <w:sz w:val="28"/>
          <w:szCs w:val="28"/>
          <w:rtl/>
        </w:rPr>
        <w:t>منوچهر</w:t>
      </w:r>
    </w:p>
    <w:p w:rsidR="00772CE0" w:rsidRDefault="00772CE0" w:rsidP="00772CE0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772CE0" w:rsidRPr="00772CE0" w:rsidRDefault="00772CE0" w:rsidP="00772CE0">
      <w:pPr>
        <w:bidi/>
        <w:jc w:val="both"/>
        <w:rPr>
          <w:rFonts w:ascii="Arial" w:hAnsi="Arial" w:cs="Arial"/>
          <w:sz w:val="24"/>
          <w:szCs w:val="24"/>
        </w:rPr>
      </w:pPr>
      <w:r w:rsidRPr="00772CE0">
        <w:rPr>
          <w:rFonts w:ascii="Arial" w:hAnsi="Arial" w:cs="Arial" w:hint="cs"/>
          <w:sz w:val="24"/>
          <w:szCs w:val="24"/>
          <w:rtl/>
        </w:rPr>
        <w:t>مهمترین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تألیفات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وی</w:t>
      </w:r>
      <w:r w:rsidRPr="00772CE0">
        <w:rPr>
          <w:rFonts w:ascii="Arial" w:hAnsi="Arial" w:cs="Arial" w:hint="eastAsia"/>
          <w:sz w:val="24"/>
          <w:szCs w:val="24"/>
          <w:rtl/>
        </w:rPr>
        <w:t>«</w:t>
      </w:r>
      <w:r w:rsidRPr="00772CE0">
        <w:rPr>
          <w:rFonts w:ascii="Arial" w:hAnsi="Arial" w:cs="Arial" w:hint="cs"/>
          <w:sz w:val="24"/>
          <w:szCs w:val="24"/>
          <w:rtl/>
        </w:rPr>
        <w:t>شرح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النهایه</w:t>
      </w:r>
      <w:r w:rsidRPr="00772CE0">
        <w:rPr>
          <w:rFonts w:ascii="Arial" w:hAnsi="Arial" w:cs="Arial" w:hint="eastAsia"/>
          <w:sz w:val="24"/>
          <w:szCs w:val="24"/>
          <w:rtl/>
        </w:rPr>
        <w:t>»</w:t>
      </w:r>
      <w:r w:rsidRPr="00772CE0">
        <w:rPr>
          <w:rFonts w:ascii="Arial" w:hAnsi="Arial" w:cs="Arial" w:hint="cs"/>
          <w:sz w:val="24"/>
          <w:szCs w:val="24"/>
          <w:rtl/>
        </w:rPr>
        <w:t>و</w:t>
      </w:r>
      <w:r w:rsidRPr="00772CE0">
        <w:rPr>
          <w:rFonts w:ascii="Arial" w:hAnsi="Arial" w:cs="Arial" w:hint="eastAsia"/>
          <w:sz w:val="24"/>
          <w:szCs w:val="24"/>
          <w:rtl/>
        </w:rPr>
        <w:t>«</w:t>
      </w:r>
      <w:r w:rsidRPr="00772CE0">
        <w:rPr>
          <w:rFonts w:ascii="Arial" w:hAnsi="Arial" w:cs="Arial" w:hint="cs"/>
          <w:sz w:val="24"/>
          <w:szCs w:val="24"/>
          <w:rtl/>
        </w:rPr>
        <w:t>الامالی</w:t>
      </w:r>
      <w:r w:rsidRPr="00772CE0">
        <w:rPr>
          <w:rFonts w:ascii="Arial" w:hAnsi="Arial" w:cs="Arial" w:hint="eastAsia"/>
          <w:sz w:val="24"/>
          <w:szCs w:val="24"/>
          <w:rtl/>
        </w:rPr>
        <w:t>»</w:t>
      </w:r>
      <w:r w:rsidRPr="00772CE0">
        <w:rPr>
          <w:rFonts w:ascii="Arial" w:hAnsi="Arial" w:cs="Arial" w:hint="cs"/>
          <w:sz w:val="24"/>
          <w:szCs w:val="24"/>
          <w:rtl/>
        </w:rPr>
        <w:t>است</w:t>
      </w:r>
      <w:r w:rsidRPr="00772CE0">
        <w:rPr>
          <w:rFonts w:ascii="Arial" w:hAnsi="Arial" w:cs="Arial"/>
          <w:sz w:val="24"/>
          <w:szCs w:val="24"/>
          <w:rtl/>
        </w:rPr>
        <w:t>.</w:t>
      </w:r>
      <w:r w:rsidRPr="00772CE0">
        <w:rPr>
          <w:rFonts w:ascii="Arial" w:hAnsi="Arial" w:cs="Arial" w:hint="cs"/>
          <w:sz w:val="24"/>
          <w:szCs w:val="24"/>
          <w:rtl/>
        </w:rPr>
        <w:t>ابن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شهر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آشوب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در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آثار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خود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علی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بن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عبد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اللّه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بن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بابویه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قمی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در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فهرست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ممقانی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در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رجال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خویش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از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شرح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حال‏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تألیفات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سخن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گفته‏اند</w:t>
      </w:r>
      <w:r w:rsidRPr="00772CE0">
        <w:rPr>
          <w:rFonts w:ascii="Arial" w:hAnsi="Arial" w:cs="Arial"/>
          <w:sz w:val="24"/>
          <w:szCs w:val="24"/>
        </w:rPr>
        <w:t>.</w:t>
      </w:r>
    </w:p>
    <w:p w:rsidR="00772CE0" w:rsidRPr="00772CE0" w:rsidRDefault="00772CE0" w:rsidP="00772CE0">
      <w:pPr>
        <w:bidi/>
        <w:jc w:val="both"/>
        <w:rPr>
          <w:rFonts w:ascii="Arial" w:hAnsi="Arial" w:cs="Arial"/>
          <w:sz w:val="24"/>
          <w:szCs w:val="24"/>
        </w:rPr>
      </w:pPr>
      <w:r w:rsidRPr="00772CE0">
        <w:rPr>
          <w:rFonts w:ascii="Arial" w:hAnsi="Arial" w:cs="Arial"/>
          <w:sz w:val="24"/>
          <w:szCs w:val="24"/>
        </w:rPr>
        <w:t>10-</w:t>
      </w:r>
      <w:r w:rsidRPr="00772CE0">
        <w:rPr>
          <w:rFonts w:ascii="Arial" w:hAnsi="Arial" w:cs="Arial" w:hint="cs"/>
          <w:sz w:val="24"/>
          <w:szCs w:val="24"/>
          <w:rtl/>
        </w:rPr>
        <w:t>ابو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الصلاح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تقی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الدین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که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به</w:t>
      </w:r>
      <w:r w:rsidRPr="00772CE0">
        <w:rPr>
          <w:rFonts w:ascii="Arial" w:hAnsi="Arial" w:cs="Arial" w:hint="eastAsia"/>
          <w:sz w:val="24"/>
          <w:szCs w:val="24"/>
          <w:rtl/>
        </w:rPr>
        <w:t>«</w:t>
      </w:r>
      <w:r w:rsidRPr="00772CE0">
        <w:rPr>
          <w:rFonts w:ascii="Arial" w:hAnsi="Arial" w:cs="Arial" w:hint="cs"/>
          <w:sz w:val="24"/>
          <w:szCs w:val="24"/>
          <w:rtl/>
        </w:rPr>
        <w:t>محقق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حلبی</w:t>
      </w:r>
      <w:r w:rsidRPr="00772CE0">
        <w:rPr>
          <w:rFonts w:ascii="Arial" w:hAnsi="Arial" w:cs="Arial" w:hint="eastAsia"/>
          <w:sz w:val="24"/>
          <w:szCs w:val="24"/>
          <w:rtl/>
        </w:rPr>
        <w:t>»</w:t>
      </w:r>
      <w:r w:rsidRPr="00772CE0">
        <w:rPr>
          <w:rFonts w:ascii="Arial" w:hAnsi="Arial" w:cs="Arial" w:hint="cs"/>
          <w:sz w:val="24"/>
          <w:szCs w:val="24"/>
          <w:rtl/>
        </w:rPr>
        <w:t>شهرت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دارد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در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حدود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اوائل‏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قرن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ششم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وفات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کرده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است</w:t>
      </w:r>
      <w:r w:rsidRPr="00772CE0">
        <w:rPr>
          <w:rFonts w:ascii="Arial" w:hAnsi="Arial" w:cs="Arial"/>
          <w:sz w:val="24"/>
          <w:szCs w:val="24"/>
          <w:rtl/>
        </w:rPr>
        <w:t>.</w:t>
      </w:r>
      <w:r w:rsidRPr="00772CE0">
        <w:rPr>
          <w:rFonts w:ascii="Arial" w:hAnsi="Arial" w:cs="Arial" w:hint="cs"/>
          <w:sz w:val="24"/>
          <w:szCs w:val="24"/>
          <w:rtl/>
        </w:rPr>
        <w:t>وی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از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شاگردان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شیخ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طوسی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سید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مرتضی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است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از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طرف‏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سید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مرتضی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برای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تدریس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تبلیغ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مذهب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شیعه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بشام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مصر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شمال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افریقا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مسافرت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کرده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است‏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مهمترین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تألیفات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کتاب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کافی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در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فقه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شرح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ذخیره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سید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مرتضی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است</w:t>
      </w:r>
      <w:r w:rsidRPr="00772CE0">
        <w:rPr>
          <w:rFonts w:ascii="Arial" w:hAnsi="Arial" w:cs="Arial"/>
          <w:sz w:val="24"/>
          <w:szCs w:val="24"/>
        </w:rPr>
        <w:t>.</w:t>
      </w:r>
    </w:p>
    <w:p w:rsidR="00772CE0" w:rsidRPr="00772CE0" w:rsidRDefault="00772CE0" w:rsidP="00772CE0">
      <w:pPr>
        <w:bidi/>
        <w:jc w:val="both"/>
        <w:rPr>
          <w:rFonts w:ascii="Arial" w:hAnsi="Arial" w:cs="Arial"/>
          <w:sz w:val="24"/>
          <w:szCs w:val="24"/>
        </w:rPr>
      </w:pPr>
      <w:r w:rsidRPr="00772CE0">
        <w:rPr>
          <w:rFonts w:ascii="Arial" w:hAnsi="Arial" w:cs="Arial"/>
          <w:sz w:val="24"/>
          <w:szCs w:val="24"/>
        </w:rPr>
        <w:t>*** 11-</w:t>
      </w:r>
      <w:r w:rsidRPr="00772CE0">
        <w:rPr>
          <w:rFonts w:ascii="Arial" w:hAnsi="Arial" w:cs="Arial" w:hint="cs"/>
          <w:sz w:val="24"/>
          <w:szCs w:val="24"/>
          <w:rtl/>
        </w:rPr>
        <w:t>شیخ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ابو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جعفر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محمد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بن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ابی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القاسم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علی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بن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محمد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آملی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طبری‏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که</w:t>
      </w:r>
      <w:r w:rsidRPr="00772CE0">
        <w:rPr>
          <w:rFonts w:ascii="Arial" w:hAnsi="Arial" w:cs="Arial" w:hint="eastAsia"/>
          <w:sz w:val="24"/>
          <w:szCs w:val="24"/>
          <w:rtl/>
        </w:rPr>
        <w:t>«</w:t>
      </w:r>
      <w:r w:rsidRPr="00772CE0">
        <w:rPr>
          <w:rFonts w:ascii="Arial" w:hAnsi="Arial" w:cs="Arial" w:hint="cs"/>
          <w:sz w:val="24"/>
          <w:szCs w:val="24"/>
          <w:rtl/>
        </w:rPr>
        <w:t>عماد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الدین</w:t>
      </w:r>
      <w:r w:rsidRPr="00772CE0">
        <w:rPr>
          <w:rFonts w:ascii="Arial" w:hAnsi="Arial" w:cs="Arial" w:hint="eastAsia"/>
          <w:sz w:val="24"/>
          <w:szCs w:val="24"/>
          <w:rtl/>
        </w:rPr>
        <w:t>»</w:t>
      </w:r>
      <w:r w:rsidRPr="00772CE0">
        <w:rPr>
          <w:rFonts w:ascii="Arial" w:hAnsi="Arial" w:cs="Arial" w:hint="cs"/>
          <w:sz w:val="24"/>
          <w:szCs w:val="24"/>
          <w:rtl/>
        </w:rPr>
        <w:t>لقب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دارد،در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اواخر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قرن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پنجم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اوایل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قرن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ششم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میزیسته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در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تاریخ‏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پانصد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چهل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هجری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فوت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کرده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است</w:t>
      </w:r>
      <w:r w:rsidRPr="00772CE0">
        <w:rPr>
          <w:rFonts w:ascii="Arial" w:hAnsi="Arial" w:cs="Arial"/>
          <w:sz w:val="24"/>
          <w:szCs w:val="24"/>
        </w:rPr>
        <w:t>.</w:t>
      </w:r>
    </w:p>
    <w:p w:rsidR="00772CE0" w:rsidRPr="00772CE0" w:rsidRDefault="00772CE0" w:rsidP="00772CE0">
      <w:pPr>
        <w:bidi/>
        <w:jc w:val="both"/>
        <w:rPr>
          <w:rFonts w:ascii="Arial" w:hAnsi="Arial" w:cs="Arial"/>
          <w:sz w:val="24"/>
          <w:szCs w:val="24"/>
        </w:rPr>
      </w:pPr>
      <w:r w:rsidRPr="00772CE0">
        <w:rPr>
          <w:rFonts w:ascii="Arial" w:hAnsi="Arial" w:cs="Arial" w:hint="cs"/>
          <w:sz w:val="24"/>
          <w:szCs w:val="24"/>
          <w:rtl/>
        </w:rPr>
        <w:t>استادش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شیخ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ابو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علی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طوسی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است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به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صاحب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کتاب</w:t>
      </w:r>
      <w:r w:rsidRPr="00772CE0">
        <w:rPr>
          <w:rFonts w:ascii="Arial" w:hAnsi="Arial" w:cs="Arial" w:hint="eastAsia"/>
          <w:sz w:val="24"/>
          <w:szCs w:val="24"/>
          <w:rtl/>
        </w:rPr>
        <w:t>«</w:t>
      </w:r>
      <w:r w:rsidRPr="00772CE0">
        <w:rPr>
          <w:rFonts w:ascii="Arial" w:hAnsi="Arial" w:cs="Arial" w:hint="cs"/>
          <w:sz w:val="24"/>
          <w:szCs w:val="24"/>
          <w:rtl/>
        </w:rPr>
        <w:t>بشارة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المصطفی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لشیعة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المرتضی</w:t>
      </w:r>
      <w:r w:rsidRPr="00772CE0">
        <w:rPr>
          <w:rFonts w:ascii="Arial" w:hAnsi="Arial" w:cs="Arial" w:hint="eastAsia"/>
          <w:sz w:val="24"/>
          <w:szCs w:val="24"/>
          <w:rtl/>
        </w:rPr>
        <w:t>»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شهرت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دارد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از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اجله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علمای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قرن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ششم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بشمار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میرود</w:t>
      </w:r>
      <w:r w:rsidRPr="00772CE0">
        <w:rPr>
          <w:rFonts w:ascii="Arial" w:hAnsi="Arial" w:cs="Arial"/>
          <w:sz w:val="24"/>
          <w:szCs w:val="24"/>
        </w:rPr>
        <w:t>.</w:t>
      </w:r>
    </w:p>
    <w:p w:rsidR="00772CE0" w:rsidRPr="00772CE0" w:rsidRDefault="00772CE0" w:rsidP="00772CE0">
      <w:pPr>
        <w:bidi/>
        <w:jc w:val="both"/>
        <w:rPr>
          <w:rFonts w:ascii="Arial" w:hAnsi="Arial" w:cs="Arial"/>
          <w:sz w:val="24"/>
          <w:szCs w:val="24"/>
        </w:rPr>
      </w:pPr>
      <w:r w:rsidRPr="00772CE0">
        <w:rPr>
          <w:rFonts w:ascii="Arial" w:hAnsi="Arial" w:cs="Arial"/>
          <w:sz w:val="24"/>
          <w:szCs w:val="24"/>
        </w:rPr>
        <w:t>*** 12-</w:t>
      </w:r>
      <w:r w:rsidRPr="00772CE0">
        <w:rPr>
          <w:rFonts w:ascii="Arial" w:hAnsi="Arial" w:cs="Arial" w:hint="cs"/>
          <w:sz w:val="24"/>
          <w:szCs w:val="24"/>
          <w:rtl/>
        </w:rPr>
        <w:t>ابو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علی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فضل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بن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حسن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بن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الفضل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معروف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به</w:t>
      </w:r>
      <w:r w:rsidRPr="00772CE0">
        <w:rPr>
          <w:rFonts w:ascii="Arial" w:hAnsi="Arial" w:cs="Arial" w:hint="eastAsia"/>
          <w:sz w:val="24"/>
          <w:szCs w:val="24"/>
          <w:rtl/>
        </w:rPr>
        <w:t>«</w:t>
      </w:r>
      <w:r w:rsidRPr="00772CE0">
        <w:rPr>
          <w:rFonts w:ascii="Arial" w:hAnsi="Arial" w:cs="Arial" w:hint="cs"/>
          <w:sz w:val="24"/>
          <w:szCs w:val="24"/>
          <w:rtl/>
        </w:rPr>
        <w:t>شیخ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طبرسی</w:t>
      </w:r>
      <w:r w:rsidRPr="00772CE0">
        <w:rPr>
          <w:rFonts w:ascii="Arial" w:hAnsi="Arial" w:cs="Arial" w:hint="eastAsia"/>
          <w:sz w:val="24"/>
          <w:szCs w:val="24"/>
          <w:rtl/>
        </w:rPr>
        <w:t>»</w:t>
      </w:r>
      <w:r w:rsidRPr="00772CE0">
        <w:rPr>
          <w:rFonts w:ascii="Arial" w:hAnsi="Arial" w:cs="Arial" w:hint="cs"/>
          <w:sz w:val="24"/>
          <w:szCs w:val="24"/>
          <w:rtl/>
        </w:rPr>
        <w:t>است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و</w:t>
      </w:r>
      <w:r w:rsidRPr="00772CE0">
        <w:rPr>
          <w:rFonts w:ascii="Arial" w:hAnsi="Arial" w:cs="Arial"/>
          <w:sz w:val="24"/>
          <w:szCs w:val="24"/>
          <w:rtl/>
        </w:rPr>
        <w:t xml:space="preserve"> «</w:t>
      </w:r>
      <w:r w:rsidRPr="00772CE0">
        <w:rPr>
          <w:rFonts w:ascii="Arial" w:hAnsi="Arial" w:cs="Arial" w:hint="cs"/>
          <w:sz w:val="24"/>
          <w:szCs w:val="24"/>
          <w:rtl/>
        </w:rPr>
        <w:t>امین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الدین</w:t>
      </w:r>
      <w:r w:rsidRPr="00772CE0">
        <w:rPr>
          <w:rFonts w:ascii="Arial" w:hAnsi="Arial" w:cs="Arial" w:hint="eastAsia"/>
          <w:sz w:val="24"/>
          <w:szCs w:val="24"/>
          <w:rtl/>
        </w:rPr>
        <w:t>»</w:t>
      </w:r>
      <w:r w:rsidRPr="00772CE0">
        <w:rPr>
          <w:rFonts w:ascii="Arial" w:hAnsi="Arial" w:cs="Arial" w:hint="cs"/>
          <w:sz w:val="24"/>
          <w:szCs w:val="24"/>
          <w:rtl/>
        </w:rPr>
        <w:t>و</w:t>
      </w:r>
      <w:r w:rsidRPr="00772CE0">
        <w:rPr>
          <w:rFonts w:ascii="Arial" w:hAnsi="Arial" w:cs="Arial" w:hint="eastAsia"/>
          <w:sz w:val="24"/>
          <w:szCs w:val="24"/>
          <w:rtl/>
        </w:rPr>
        <w:t>«</w:t>
      </w:r>
      <w:r w:rsidRPr="00772CE0">
        <w:rPr>
          <w:rFonts w:ascii="Arial" w:hAnsi="Arial" w:cs="Arial" w:hint="cs"/>
          <w:sz w:val="24"/>
          <w:szCs w:val="24"/>
          <w:rtl/>
        </w:rPr>
        <w:t>امین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الاسلام</w:t>
      </w:r>
      <w:r w:rsidRPr="00772CE0">
        <w:rPr>
          <w:rFonts w:ascii="Arial" w:hAnsi="Arial" w:cs="Arial" w:hint="eastAsia"/>
          <w:sz w:val="24"/>
          <w:szCs w:val="24"/>
          <w:rtl/>
        </w:rPr>
        <w:t>»</w:t>
      </w:r>
      <w:r w:rsidRPr="00772CE0">
        <w:rPr>
          <w:rFonts w:ascii="Arial" w:hAnsi="Arial" w:cs="Arial" w:hint="cs"/>
          <w:sz w:val="24"/>
          <w:szCs w:val="24"/>
          <w:rtl/>
        </w:rPr>
        <w:t>لقب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دارد</w:t>
      </w:r>
      <w:r w:rsidRPr="00772CE0">
        <w:rPr>
          <w:rFonts w:ascii="Arial" w:hAnsi="Arial" w:cs="Arial"/>
          <w:sz w:val="24"/>
          <w:szCs w:val="24"/>
          <w:rtl/>
        </w:rPr>
        <w:t>.</w:t>
      </w:r>
      <w:r w:rsidRPr="00772CE0">
        <w:rPr>
          <w:rFonts w:ascii="Arial" w:hAnsi="Arial" w:cs="Arial" w:hint="cs"/>
          <w:sz w:val="24"/>
          <w:szCs w:val="24"/>
          <w:rtl/>
        </w:rPr>
        <w:t>نام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پدرش</w:t>
      </w:r>
      <w:r w:rsidRPr="00772CE0">
        <w:rPr>
          <w:rFonts w:ascii="Arial" w:hAnsi="Arial" w:cs="Arial" w:hint="eastAsia"/>
          <w:sz w:val="24"/>
          <w:szCs w:val="24"/>
          <w:rtl/>
        </w:rPr>
        <w:t>«</w:t>
      </w:r>
      <w:r w:rsidRPr="00772CE0">
        <w:rPr>
          <w:rFonts w:ascii="Arial" w:hAnsi="Arial" w:cs="Arial" w:hint="cs"/>
          <w:sz w:val="24"/>
          <w:szCs w:val="24"/>
          <w:rtl/>
        </w:rPr>
        <w:t>حسن</w:t>
      </w:r>
      <w:r w:rsidRPr="00772CE0">
        <w:rPr>
          <w:rFonts w:ascii="Arial" w:hAnsi="Arial" w:cs="Arial" w:hint="eastAsia"/>
          <w:sz w:val="24"/>
          <w:szCs w:val="24"/>
          <w:rtl/>
        </w:rPr>
        <w:t>»</w:t>
      </w:r>
      <w:r w:rsidRPr="00772CE0">
        <w:rPr>
          <w:rFonts w:ascii="Arial" w:hAnsi="Arial" w:cs="Arial" w:hint="cs"/>
          <w:sz w:val="24"/>
          <w:szCs w:val="24"/>
          <w:rtl/>
        </w:rPr>
        <w:t>است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ولی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در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تاریخ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بیهق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جلداول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کشف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الظنون</w:t>
      </w:r>
      <w:r w:rsidRPr="00772CE0">
        <w:rPr>
          <w:rFonts w:ascii="Arial" w:hAnsi="Arial" w:cs="Arial" w:hint="eastAsia"/>
          <w:sz w:val="24"/>
          <w:szCs w:val="24"/>
          <w:rtl/>
        </w:rPr>
        <w:t>«</w:t>
      </w:r>
      <w:r w:rsidRPr="00772CE0">
        <w:rPr>
          <w:rFonts w:ascii="Arial" w:hAnsi="Arial" w:cs="Arial" w:hint="cs"/>
          <w:sz w:val="24"/>
          <w:szCs w:val="24"/>
          <w:rtl/>
        </w:rPr>
        <w:t>حسین</w:t>
      </w:r>
      <w:r w:rsidRPr="00772CE0">
        <w:rPr>
          <w:rFonts w:ascii="Arial" w:hAnsi="Arial" w:cs="Arial" w:hint="eastAsia"/>
          <w:sz w:val="24"/>
          <w:szCs w:val="24"/>
          <w:rtl/>
        </w:rPr>
        <w:t>»</w:t>
      </w:r>
      <w:r w:rsidRPr="00772CE0">
        <w:rPr>
          <w:rFonts w:ascii="Arial" w:hAnsi="Arial" w:cs="Arial" w:hint="cs"/>
          <w:sz w:val="24"/>
          <w:szCs w:val="24"/>
          <w:rtl/>
        </w:rPr>
        <w:t>آمده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است</w:t>
      </w:r>
      <w:r w:rsidRPr="00772CE0">
        <w:rPr>
          <w:rFonts w:ascii="Arial" w:hAnsi="Arial" w:cs="Arial"/>
          <w:sz w:val="24"/>
          <w:szCs w:val="24"/>
          <w:rtl/>
        </w:rPr>
        <w:t>.</w:t>
      </w:r>
      <w:r w:rsidRPr="00772CE0">
        <w:rPr>
          <w:rFonts w:ascii="Arial" w:hAnsi="Arial" w:cs="Arial" w:hint="cs"/>
          <w:sz w:val="24"/>
          <w:szCs w:val="24"/>
          <w:rtl/>
        </w:rPr>
        <w:t>تاریخ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تولد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میان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سالهای</w:t>
      </w:r>
      <w:r w:rsidRPr="00772CE0">
        <w:rPr>
          <w:rFonts w:ascii="Arial" w:hAnsi="Arial" w:cs="Arial"/>
          <w:sz w:val="24"/>
          <w:szCs w:val="24"/>
          <w:rtl/>
        </w:rPr>
        <w:t xml:space="preserve"> 468 </w:t>
      </w:r>
      <w:r w:rsidRPr="00772CE0">
        <w:rPr>
          <w:rFonts w:ascii="Arial" w:hAnsi="Arial" w:cs="Arial" w:hint="cs"/>
          <w:sz w:val="24"/>
          <w:szCs w:val="24"/>
          <w:rtl/>
        </w:rPr>
        <w:t>تا</w:t>
      </w:r>
      <w:r w:rsidRPr="00772CE0">
        <w:rPr>
          <w:rFonts w:ascii="Arial" w:hAnsi="Arial" w:cs="Arial"/>
          <w:sz w:val="24"/>
          <w:szCs w:val="24"/>
          <w:rtl/>
        </w:rPr>
        <w:t xml:space="preserve"> 470 </w:t>
      </w:r>
      <w:r w:rsidRPr="00772CE0">
        <w:rPr>
          <w:rFonts w:ascii="Arial" w:hAnsi="Arial" w:cs="Arial" w:hint="cs"/>
          <w:sz w:val="24"/>
          <w:szCs w:val="24"/>
          <w:rtl/>
        </w:rPr>
        <w:t>هجری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است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در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سال</w:t>
      </w:r>
      <w:r w:rsidRPr="00772CE0">
        <w:rPr>
          <w:rFonts w:ascii="Arial" w:hAnsi="Arial" w:cs="Arial"/>
          <w:sz w:val="24"/>
          <w:szCs w:val="24"/>
          <w:rtl/>
        </w:rPr>
        <w:t xml:space="preserve"> 548 </w:t>
      </w:r>
      <w:r w:rsidRPr="00772CE0">
        <w:rPr>
          <w:rFonts w:ascii="Arial" w:hAnsi="Arial" w:cs="Arial" w:hint="cs"/>
          <w:sz w:val="24"/>
          <w:szCs w:val="24"/>
          <w:rtl/>
        </w:rPr>
        <w:t>هجری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وفات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یافته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در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شهر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مشهد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در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خیابان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طبرسی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مدفون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است‏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عصر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وی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از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سال</w:t>
      </w:r>
      <w:r w:rsidRPr="00772CE0">
        <w:rPr>
          <w:rFonts w:ascii="Arial" w:hAnsi="Arial" w:cs="Arial"/>
          <w:sz w:val="24"/>
          <w:szCs w:val="24"/>
          <w:rtl/>
        </w:rPr>
        <w:t xml:space="preserve"> 451 </w:t>
      </w:r>
      <w:r w:rsidRPr="00772CE0">
        <w:rPr>
          <w:rFonts w:ascii="Arial" w:hAnsi="Arial" w:cs="Arial" w:hint="cs"/>
          <w:sz w:val="24"/>
          <w:szCs w:val="24"/>
          <w:rtl/>
        </w:rPr>
        <w:t>هجری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آغاز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میگردد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بسال</w:t>
      </w:r>
      <w:r w:rsidRPr="00772CE0">
        <w:rPr>
          <w:rFonts w:ascii="Arial" w:hAnsi="Arial" w:cs="Arial"/>
          <w:sz w:val="24"/>
          <w:szCs w:val="24"/>
          <w:rtl/>
        </w:rPr>
        <w:t xml:space="preserve"> 550 </w:t>
      </w:r>
      <w:r w:rsidRPr="00772CE0">
        <w:rPr>
          <w:rFonts w:ascii="Arial" w:hAnsi="Arial" w:cs="Arial" w:hint="cs"/>
          <w:sz w:val="24"/>
          <w:szCs w:val="24"/>
          <w:rtl/>
        </w:rPr>
        <w:t>هجری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پایان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میپذیرد</w:t>
      </w:r>
      <w:r w:rsidRPr="00772CE0">
        <w:rPr>
          <w:rFonts w:ascii="Arial" w:hAnsi="Arial" w:cs="Arial"/>
          <w:sz w:val="24"/>
          <w:szCs w:val="24"/>
        </w:rPr>
        <w:t>.</w:t>
      </w:r>
    </w:p>
    <w:p w:rsidR="00772CE0" w:rsidRPr="00772CE0" w:rsidRDefault="00772CE0" w:rsidP="00772CE0">
      <w:pPr>
        <w:bidi/>
        <w:jc w:val="both"/>
        <w:rPr>
          <w:rFonts w:ascii="Arial" w:hAnsi="Arial" w:cs="Arial"/>
          <w:sz w:val="24"/>
          <w:szCs w:val="24"/>
        </w:rPr>
      </w:pPr>
      <w:r w:rsidRPr="00772CE0">
        <w:rPr>
          <w:rFonts w:ascii="Arial" w:hAnsi="Arial" w:cs="Arial" w:hint="cs"/>
          <w:sz w:val="24"/>
          <w:szCs w:val="24"/>
          <w:rtl/>
        </w:rPr>
        <w:t>خاندان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طبرسی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همه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از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عالمان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دین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بودند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با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خاندان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بزرگ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سادات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آل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زباره‏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در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نیشابور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سبزوار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قرابت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دارند</w:t>
      </w:r>
      <w:r w:rsidRPr="00772CE0">
        <w:rPr>
          <w:rFonts w:ascii="Arial" w:hAnsi="Arial" w:cs="Arial"/>
          <w:sz w:val="24"/>
          <w:szCs w:val="24"/>
        </w:rPr>
        <w:t>.</w:t>
      </w:r>
    </w:p>
    <w:p w:rsidR="00772CE0" w:rsidRPr="00772CE0" w:rsidRDefault="00772CE0" w:rsidP="00772CE0">
      <w:pPr>
        <w:bidi/>
        <w:jc w:val="both"/>
        <w:rPr>
          <w:rFonts w:ascii="Arial" w:hAnsi="Arial" w:cs="Arial"/>
          <w:sz w:val="24"/>
          <w:szCs w:val="24"/>
        </w:rPr>
      </w:pPr>
      <w:r w:rsidRPr="00772CE0">
        <w:rPr>
          <w:rFonts w:ascii="Arial" w:hAnsi="Arial" w:cs="Arial" w:hint="cs"/>
          <w:sz w:val="24"/>
          <w:szCs w:val="24"/>
          <w:rtl/>
        </w:rPr>
        <w:t>طبرسی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معاصر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با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ملکشاه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سلجوقی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خواجه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نظام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الملک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است</w:t>
      </w:r>
      <w:r w:rsidRPr="00772CE0">
        <w:rPr>
          <w:rFonts w:ascii="Arial" w:hAnsi="Arial" w:cs="Arial"/>
          <w:sz w:val="24"/>
          <w:szCs w:val="24"/>
          <w:rtl/>
        </w:rPr>
        <w:t>.</w:t>
      </w:r>
      <w:r w:rsidRPr="00772CE0">
        <w:rPr>
          <w:rFonts w:ascii="Arial" w:hAnsi="Arial" w:cs="Arial" w:hint="cs"/>
          <w:sz w:val="24"/>
          <w:szCs w:val="24"/>
          <w:rtl/>
        </w:rPr>
        <w:t>این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عصر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مصادف‏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است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با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دوره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قدرت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عظمت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سلاجقه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بزرگ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که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فرمان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آنان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در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شرق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غرب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کشور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اسلام‏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روان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بود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سلسله‏های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کوچکتری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بودند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که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ظهور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آنها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در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این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دوره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آغاز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شد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ولی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شهرت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عظمت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ایشان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از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این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پس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آغاز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گشت</w:t>
      </w:r>
      <w:r w:rsidRPr="00772CE0">
        <w:rPr>
          <w:rFonts w:ascii="Arial" w:hAnsi="Arial" w:cs="Arial"/>
          <w:sz w:val="24"/>
          <w:szCs w:val="24"/>
          <w:rtl/>
        </w:rPr>
        <w:t>.</w:t>
      </w:r>
      <w:r w:rsidRPr="00772CE0">
        <w:rPr>
          <w:rFonts w:ascii="Arial" w:hAnsi="Arial" w:cs="Arial" w:hint="cs"/>
          <w:sz w:val="24"/>
          <w:szCs w:val="24"/>
          <w:rtl/>
        </w:rPr>
        <w:t>مهمترین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آنان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خوارزمشاهیان</w:t>
      </w:r>
      <w:r w:rsidRPr="00772CE0">
        <w:rPr>
          <w:rFonts w:ascii="Arial" w:hAnsi="Arial" w:cs="Arial"/>
          <w:sz w:val="24"/>
          <w:szCs w:val="24"/>
          <w:rtl/>
        </w:rPr>
        <w:t>(470-628)</w:t>
      </w:r>
      <w:r w:rsidRPr="00772CE0">
        <w:rPr>
          <w:rFonts w:ascii="Arial" w:hAnsi="Arial" w:cs="Arial" w:hint="cs"/>
          <w:sz w:val="24"/>
          <w:szCs w:val="24"/>
          <w:rtl/>
        </w:rPr>
        <w:t>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اتابکان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آذربایجان</w:t>
      </w:r>
      <w:r w:rsidRPr="00772CE0">
        <w:rPr>
          <w:rFonts w:ascii="Arial" w:hAnsi="Arial" w:cs="Arial"/>
          <w:sz w:val="24"/>
          <w:szCs w:val="24"/>
          <w:rtl/>
        </w:rPr>
        <w:t>(531-622)</w:t>
      </w:r>
      <w:r w:rsidRPr="00772CE0">
        <w:rPr>
          <w:rFonts w:ascii="Arial" w:hAnsi="Arial" w:cs="Arial" w:hint="cs"/>
          <w:sz w:val="24"/>
          <w:szCs w:val="24"/>
          <w:rtl/>
        </w:rPr>
        <w:t>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اتابکان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فارس</w:t>
      </w:r>
      <w:r w:rsidRPr="00772CE0">
        <w:rPr>
          <w:rFonts w:ascii="Arial" w:hAnsi="Arial" w:cs="Arial"/>
          <w:sz w:val="24"/>
          <w:szCs w:val="24"/>
          <w:rtl/>
        </w:rPr>
        <w:t>(543-686)</w:t>
      </w:r>
      <w:r w:rsidRPr="00772CE0">
        <w:rPr>
          <w:rFonts w:ascii="Arial" w:hAnsi="Arial" w:cs="Arial" w:hint="cs"/>
          <w:sz w:val="24"/>
          <w:szCs w:val="24"/>
          <w:rtl/>
        </w:rPr>
        <w:t>بودند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که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تفصیل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آنرا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میتوان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در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کتاب</w:t>
      </w:r>
      <w:r w:rsidRPr="00772CE0">
        <w:rPr>
          <w:rFonts w:ascii="Arial" w:hAnsi="Arial" w:cs="Arial" w:hint="eastAsia"/>
          <w:sz w:val="24"/>
          <w:szCs w:val="24"/>
          <w:rtl/>
        </w:rPr>
        <w:t>«</w:t>
      </w:r>
      <w:r w:rsidRPr="00772CE0">
        <w:rPr>
          <w:rFonts w:ascii="Arial" w:hAnsi="Arial" w:cs="Arial" w:hint="cs"/>
          <w:sz w:val="24"/>
          <w:szCs w:val="24"/>
          <w:rtl/>
        </w:rPr>
        <w:t>طبقات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سلاطین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اسلام</w:t>
      </w:r>
      <w:r w:rsidRPr="00772CE0">
        <w:rPr>
          <w:rFonts w:ascii="Arial" w:hAnsi="Arial" w:cs="Arial" w:hint="eastAsia"/>
          <w:sz w:val="24"/>
          <w:szCs w:val="24"/>
          <w:rtl/>
        </w:rPr>
        <w:t>»</w:t>
      </w:r>
      <w:r w:rsidRPr="00772CE0">
        <w:rPr>
          <w:rFonts w:ascii="Arial" w:hAnsi="Arial" w:cs="Arial" w:hint="cs"/>
          <w:sz w:val="24"/>
          <w:szCs w:val="24"/>
          <w:rtl/>
        </w:rPr>
        <w:t>ص</w:t>
      </w:r>
      <w:r w:rsidRPr="00772CE0">
        <w:rPr>
          <w:rFonts w:ascii="Arial" w:hAnsi="Arial" w:cs="Arial"/>
          <w:sz w:val="24"/>
          <w:szCs w:val="24"/>
          <w:rtl/>
        </w:rPr>
        <w:t xml:space="preserve"> 153-159 </w:t>
      </w:r>
      <w:r w:rsidRPr="00772CE0">
        <w:rPr>
          <w:rFonts w:ascii="Arial" w:hAnsi="Arial" w:cs="Arial" w:hint="cs"/>
          <w:sz w:val="24"/>
          <w:szCs w:val="24"/>
          <w:rtl/>
        </w:rPr>
        <w:t>یافت</w:t>
      </w:r>
      <w:r w:rsidRPr="00772CE0">
        <w:rPr>
          <w:rFonts w:ascii="Arial" w:hAnsi="Arial" w:cs="Arial"/>
          <w:sz w:val="24"/>
          <w:szCs w:val="24"/>
        </w:rPr>
        <w:t>.</w:t>
      </w:r>
    </w:p>
    <w:p w:rsidR="00772CE0" w:rsidRPr="00772CE0" w:rsidRDefault="00772CE0" w:rsidP="00772CE0">
      <w:pPr>
        <w:bidi/>
        <w:jc w:val="both"/>
        <w:rPr>
          <w:rFonts w:ascii="Arial" w:hAnsi="Arial" w:cs="Arial"/>
          <w:sz w:val="24"/>
          <w:szCs w:val="24"/>
        </w:rPr>
      </w:pPr>
      <w:r w:rsidRPr="00772CE0">
        <w:rPr>
          <w:rFonts w:ascii="Arial" w:hAnsi="Arial" w:cs="Arial" w:hint="cs"/>
          <w:sz w:val="24"/>
          <w:szCs w:val="24"/>
          <w:rtl/>
        </w:rPr>
        <w:t>دکتر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حسین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کریمان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که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تحقیق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دقیقی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تحت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عنوان</w:t>
      </w:r>
      <w:r w:rsidRPr="00772CE0">
        <w:rPr>
          <w:rFonts w:ascii="Arial" w:hAnsi="Arial" w:cs="Arial" w:hint="eastAsia"/>
          <w:sz w:val="24"/>
          <w:szCs w:val="24"/>
          <w:rtl/>
        </w:rPr>
        <w:t>«</w:t>
      </w:r>
      <w:r w:rsidRPr="00772CE0">
        <w:rPr>
          <w:rFonts w:ascii="Arial" w:hAnsi="Arial" w:cs="Arial" w:hint="cs"/>
          <w:sz w:val="24"/>
          <w:szCs w:val="24"/>
          <w:rtl/>
        </w:rPr>
        <w:t>طبرسی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مجمع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البیان</w:t>
      </w:r>
      <w:r w:rsidRPr="00772CE0">
        <w:rPr>
          <w:rFonts w:ascii="Arial" w:hAnsi="Arial" w:cs="Arial" w:hint="eastAsia"/>
          <w:sz w:val="24"/>
          <w:szCs w:val="24"/>
          <w:rtl/>
        </w:rPr>
        <w:t>»</w:t>
      </w:r>
      <w:r w:rsidRPr="00772CE0">
        <w:rPr>
          <w:rFonts w:ascii="Arial" w:hAnsi="Arial" w:cs="Arial"/>
          <w:sz w:val="24"/>
          <w:szCs w:val="24"/>
          <w:rtl/>
        </w:rPr>
        <w:t>(</w:t>
      </w:r>
      <w:r w:rsidRPr="00772CE0">
        <w:rPr>
          <w:rFonts w:ascii="Arial" w:hAnsi="Arial" w:cs="Arial" w:hint="cs"/>
          <w:sz w:val="24"/>
          <w:szCs w:val="24"/>
          <w:rtl/>
        </w:rPr>
        <w:t>در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دو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جلد</w:t>
      </w:r>
      <w:r w:rsidRPr="00772CE0">
        <w:rPr>
          <w:rFonts w:ascii="Arial" w:hAnsi="Arial" w:cs="Arial"/>
          <w:sz w:val="24"/>
          <w:szCs w:val="24"/>
          <w:rtl/>
        </w:rPr>
        <w:t>-</w:t>
      </w:r>
      <w:r w:rsidRPr="00772CE0">
        <w:rPr>
          <w:rFonts w:ascii="Arial" w:hAnsi="Arial" w:cs="Arial" w:hint="cs"/>
          <w:sz w:val="24"/>
          <w:szCs w:val="24"/>
          <w:rtl/>
        </w:rPr>
        <w:t>انتشارات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دانشگاه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تهران</w:t>
      </w:r>
      <w:r w:rsidRPr="00772CE0">
        <w:rPr>
          <w:rFonts w:ascii="Arial" w:hAnsi="Arial" w:cs="Arial"/>
          <w:sz w:val="24"/>
          <w:szCs w:val="24"/>
          <w:rtl/>
        </w:rPr>
        <w:t xml:space="preserve"> 760 </w:t>
      </w:r>
      <w:r w:rsidRPr="00772CE0">
        <w:rPr>
          <w:rFonts w:ascii="Arial" w:hAnsi="Arial" w:cs="Arial" w:hint="cs"/>
          <w:sz w:val="24"/>
          <w:szCs w:val="24"/>
          <w:rtl/>
        </w:rPr>
        <w:t>سال</w:t>
      </w:r>
      <w:r w:rsidRPr="00772CE0">
        <w:rPr>
          <w:rFonts w:ascii="Arial" w:hAnsi="Arial" w:cs="Arial"/>
          <w:sz w:val="24"/>
          <w:szCs w:val="24"/>
          <w:rtl/>
        </w:rPr>
        <w:t xml:space="preserve"> 1340 </w:t>
      </w:r>
      <w:r w:rsidRPr="00772CE0">
        <w:rPr>
          <w:rFonts w:ascii="Arial" w:hAnsi="Arial" w:cs="Arial" w:hint="cs"/>
          <w:sz w:val="24"/>
          <w:szCs w:val="24"/>
          <w:rtl/>
        </w:rPr>
        <w:t>شمسی</w:t>
      </w:r>
      <w:r w:rsidRPr="00772CE0">
        <w:rPr>
          <w:rFonts w:ascii="Arial" w:hAnsi="Arial" w:cs="Arial"/>
          <w:sz w:val="24"/>
          <w:szCs w:val="24"/>
          <w:rtl/>
        </w:rPr>
        <w:t>)</w:t>
      </w:r>
      <w:r w:rsidRPr="00772CE0">
        <w:rPr>
          <w:rFonts w:ascii="Arial" w:hAnsi="Arial" w:cs="Arial" w:hint="cs"/>
          <w:sz w:val="24"/>
          <w:szCs w:val="24"/>
          <w:rtl/>
        </w:rPr>
        <w:t>کرده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است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مینویسد</w:t>
      </w:r>
      <w:r w:rsidRPr="00772CE0">
        <w:rPr>
          <w:rFonts w:ascii="Arial" w:hAnsi="Arial" w:cs="Arial"/>
          <w:sz w:val="24"/>
          <w:szCs w:val="24"/>
          <w:rtl/>
        </w:rPr>
        <w:t>:«</w:t>
      </w:r>
      <w:r w:rsidRPr="00772CE0">
        <w:rPr>
          <w:rFonts w:ascii="Arial" w:hAnsi="Arial" w:cs="Arial" w:hint="cs"/>
          <w:sz w:val="24"/>
          <w:szCs w:val="24"/>
          <w:rtl/>
        </w:rPr>
        <w:t>در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این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عصر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خلافت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بنی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عباس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دچار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ضعف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شده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بود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در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اثر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قدرت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سلاطین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سلجوقی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دانش‏پژوهان‏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طالبان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دانش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را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فرصت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رسید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تا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بتحقیق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پردازند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از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طرفی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آزادی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مذهب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جز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درباره‏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اسماعیلیان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وجود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داشت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طبرسی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نمونه‏ای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از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دانشمندان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این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دوره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است</w:t>
      </w:r>
      <w:r w:rsidRPr="00772CE0">
        <w:rPr>
          <w:rFonts w:ascii="Arial" w:hAnsi="Arial" w:cs="Arial" w:hint="eastAsia"/>
          <w:sz w:val="24"/>
          <w:szCs w:val="24"/>
        </w:rPr>
        <w:t>»</w:t>
      </w:r>
      <w:r w:rsidRPr="00772CE0">
        <w:rPr>
          <w:rFonts w:ascii="Arial" w:hAnsi="Arial" w:cs="Arial"/>
          <w:sz w:val="24"/>
          <w:szCs w:val="24"/>
        </w:rPr>
        <w:t>.</w:t>
      </w:r>
    </w:p>
    <w:p w:rsidR="00772CE0" w:rsidRPr="00772CE0" w:rsidRDefault="00772CE0" w:rsidP="00772CE0">
      <w:pPr>
        <w:bidi/>
        <w:jc w:val="both"/>
        <w:rPr>
          <w:rFonts w:ascii="Arial" w:hAnsi="Arial" w:cs="Arial"/>
          <w:sz w:val="24"/>
          <w:szCs w:val="24"/>
        </w:rPr>
      </w:pPr>
      <w:r w:rsidRPr="00772CE0">
        <w:rPr>
          <w:rFonts w:ascii="Arial" w:hAnsi="Arial" w:cs="Arial"/>
          <w:sz w:val="24"/>
          <w:szCs w:val="24"/>
        </w:rPr>
        <w:t xml:space="preserve">*** </w:t>
      </w:r>
      <w:r w:rsidRPr="00772CE0">
        <w:rPr>
          <w:rFonts w:ascii="Arial" w:hAnsi="Arial" w:cs="Arial" w:hint="cs"/>
          <w:sz w:val="24"/>
          <w:szCs w:val="24"/>
          <w:rtl/>
        </w:rPr>
        <w:t>استادان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طبرسی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عبارتند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از</w:t>
      </w:r>
      <w:r w:rsidRPr="00772CE0">
        <w:rPr>
          <w:rFonts w:ascii="Arial" w:hAnsi="Arial" w:cs="Arial"/>
          <w:sz w:val="24"/>
          <w:szCs w:val="24"/>
          <w:rtl/>
        </w:rPr>
        <w:t xml:space="preserve"> 1-</w:t>
      </w:r>
      <w:r w:rsidRPr="00772CE0">
        <w:rPr>
          <w:rFonts w:ascii="Arial" w:hAnsi="Arial" w:cs="Arial" w:hint="cs"/>
          <w:sz w:val="24"/>
          <w:szCs w:val="24"/>
          <w:rtl/>
        </w:rPr>
        <w:t>ابو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علی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حسن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بن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حسن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طوسی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فرزند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شیخ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الطائفة</w:t>
      </w:r>
      <w:r w:rsidRPr="00772CE0">
        <w:rPr>
          <w:rFonts w:ascii="Arial" w:hAnsi="Arial" w:cs="Arial"/>
          <w:sz w:val="24"/>
          <w:szCs w:val="24"/>
          <w:rtl/>
        </w:rPr>
        <w:t xml:space="preserve"> 2-</w:t>
      </w:r>
      <w:r w:rsidRPr="00772CE0">
        <w:rPr>
          <w:rFonts w:ascii="Arial" w:hAnsi="Arial" w:cs="Arial" w:hint="cs"/>
          <w:sz w:val="24"/>
          <w:szCs w:val="24"/>
          <w:rtl/>
        </w:rPr>
        <w:t>شیخ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ابو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عبد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الجبار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نیشابوری</w:t>
      </w:r>
      <w:r w:rsidRPr="00772CE0">
        <w:rPr>
          <w:rFonts w:ascii="Arial" w:hAnsi="Arial" w:cs="Arial"/>
          <w:sz w:val="24"/>
          <w:szCs w:val="24"/>
          <w:rtl/>
        </w:rPr>
        <w:t xml:space="preserve"> 3-</w:t>
      </w:r>
      <w:r w:rsidRPr="00772CE0">
        <w:rPr>
          <w:rFonts w:ascii="Arial" w:hAnsi="Arial" w:cs="Arial" w:hint="cs"/>
          <w:sz w:val="24"/>
          <w:szCs w:val="24"/>
          <w:rtl/>
        </w:rPr>
        <w:t>شیخ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حسن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بن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حسین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بن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حسن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بن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بابویه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قمی‏</w:t>
      </w:r>
      <w:r w:rsidRPr="00772CE0">
        <w:rPr>
          <w:rFonts w:ascii="Arial" w:hAnsi="Arial" w:cs="Arial"/>
          <w:sz w:val="24"/>
          <w:szCs w:val="24"/>
          <w:rtl/>
        </w:rPr>
        <w:t xml:space="preserve"> 4-</w:t>
      </w:r>
      <w:r w:rsidRPr="00772CE0">
        <w:rPr>
          <w:rFonts w:ascii="Arial" w:hAnsi="Arial" w:cs="Arial" w:hint="cs"/>
          <w:sz w:val="24"/>
          <w:szCs w:val="24"/>
          <w:rtl/>
        </w:rPr>
        <w:t>شیخ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اما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موفق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الدین</w:t>
      </w:r>
      <w:r w:rsidRPr="00772CE0">
        <w:rPr>
          <w:rFonts w:ascii="Arial" w:hAnsi="Arial" w:cs="Arial"/>
          <w:sz w:val="24"/>
          <w:szCs w:val="24"/>
          <w:rtl/>
        </w:rPr>
        <w:t xml:space="preserve"> 5-</w:t>
      </w:r>
      <w:r w:rsidRPr="00772CE0">
        <w:rPr>
          <w:rFonts w:ascii="Arial" w:hAnsi="Arial" w:cs="Arial" w:hint="cs"/>
          <w:sz w:val="24"/>
          <w:szCs w:val="24"/>
          <w:rtl/>
        </w:rPr>
        <w:t>سید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محمد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بن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حسین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حسینی</w:t>
      </w:r>
      <w:r w:rsidRPr="00772CE0">
        <w:rPr>
          <w:rFonts w:ascii="Arial" w:hAnsi="Arial" w:cs="Arial"/>
          <w:sz w:val="24"/>
          <w:szCs w:val="24"/>
          <w:rtl/>
        </w:rPr>
        <w:t xml:space="preserve"> 6-</w:t>
      </w:r>
      <w:r w:rsidRPr="00772CE0">
        <w:rPr>
          <w:rFonts w:ascii="Arial" w:hAnsi="Arial" w:cs="Arial" w:hint="cs"/>
          <w:sz w:val="24"/>
          <w:szCs w:val="24"/>
          <w:rtl/>
        </w:rPr>
        <w:t>شیخ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ابو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الفتح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عبد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اللّه‏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بن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عبد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الکریم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بن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هوازن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القشیری</w:t>
      </w:r>
      <w:r w:rsidRPr="00772CE0">
        <w:rPr>
          <w:rFonts w:ascii="Arial" w:hAnsi="Arial" w:cs="Arial"/>
          <w:sz w:val="24"/>
          <w:szCs w:val="24"/>
          <w:rtl/>
        </w:rPr>
        <w:t xml:space="preserve"> 7-</w:t>
      </w:r>
      <w:r w:rsidRPr="00772CE0">
        <w:rPr>
          <w:rFonts w:ascii="Arial" w:hAnsi="Arial" w:cs="Arial" w:hint="cs"/>
          <w:sz w:val="24"/>
          <w:szCs w:val="24"/>
          <w:rtl/>
        </w:rPr>
        <w:t>شیخ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ابو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الحسن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عبید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اللّه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محمد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بن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حسین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بیهقی‏</w:t>
      </w:r>
      <w:r w:rsidRPr="00772CE0">
        <w:rPr>
          <w:rFonts w:ascii="Arial" w:hAnsi="Arial" w:cs="Arial"/>
          <w:sz w:val="24"/>
          <w:szCs w:val="24"/>
          <w:rtl/>
        </w:rPr>
        <w:t xml:space="preserve"> 8-</w:t>
      </w:r>
      <w:r w:rsidRPr="00772CE0">
        <w:rPr>
          <w:rFonts w:ascii="Arial" w:hAnsi="Arial" w:cs="Arial" w:hint="cs"/>
          <w:sz w:val="24"/>
          <w:szCs w:val="24"/>
          <w:rtl/>
        </w:rPr>
        <w:t>جعفر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بن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محمد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الدوریستی</w:t>
      </w:r>
      <w:r w:rsidRPr="00772CE0">
        <w:rPr>
          <w:rFonts w:ascii="Arial" w:hAnsi="Arial" w:cs="Arial"/>
          <w:sz w:val="24"/>
          <w:szCs w:val="24"/>
          <w:rtl/>
        </w:rPr>
        <w:t>.</w:t>
      </w:r>
      <w:r w:rsidRPr="00772CE0">
        <w:rPr>
          <w:rFonts w:ascii="Arial" w:hAnsi="Arial" w:cs="Arial" w:hint="cs"/>
          <w:sz w:val="24"/>
          <w:szCs w:val="24"/>
          <w:rtl/>
        </w:rPr>
        <w:t>شیخ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استادان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دیگر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دارد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که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جهت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اطلاع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بیشتر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میتوان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به‏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جلد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اول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بحار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الانوار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کتب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هدیة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الاحباب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النقض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لسان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المیزان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ریاض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العلماء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روضات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الجنات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مستدرک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الوسائل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ریحانة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الادب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مجمع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البیان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تاریخ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بیهق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تنقیح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المقال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مقابس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الانوار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طبقات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المفسرین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تدریب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الراوی،مراجعه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کرد</w:t>
      </w:r>
      <w:r w:rsidRPr="00772CE0">
        <w:rPr>
          <w:rFonts w:ascii="Arial" w:hAnsi="Arial" w:cs="Arial"/>
          <w:sz w:val="24"/>
          <w:szCs w:val="24"/>
        </w:rPr>
        <w:t>.</w:t>
      </w:r>
    </w:p>
    <w:p w:rsidR="00772CE0" w:rsidRPr="00772CE0" w:rsidRDefault="00772CE0" w:rsidP="00772CE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72CE0">
        <w:rPr>
          <w:rFonts w:ascii="Arial" w:hAnsi="Arial" w:cs="Arial"/>
          <w:sz w:val="24"/>
          <w:szCs w:val="24"/>
        </w:rPr>
        <w:lastRenderedPageBreak/>
        <w:t xml:space="preserve">*** </w:t>
      </w:r>
      <w:r w:rsidRPr="00772CE0">
        <w:rPr>
          <w:rFonts w:ascii="Arial" w:hAnsi="Arial" w:cs="Arial" w:hint="cs"/>
          <w:sz w:val="24"/>
          <w:szCs w:val="24"/>
          <w:rtl/>
        </w:rPr>
        <w:t>شاگردان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طبرسی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غالبا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دانشمندان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بزرگ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عصر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را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تشکیل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میدهند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که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یکی‏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از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آنان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شیخ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رضی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الدین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ابو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نصر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حسن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بن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فضل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بن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حسن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طبرسی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است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که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فرزند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شیخ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است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دیگری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شیخ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رشید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الدین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ابو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جعفر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محمد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بن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شهر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آشوب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السروی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است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که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شرح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حال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هر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دو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تن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خواهد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آمد</w:t>
      </w:r>
      <w:r w:rsidRPr="00772CE0">
        <w:rPr>
          <w:rFonts w:ascii="Arial" w:hAnsi="Arial" w:cs="Arial"/>
          <w:sz w:val="24"/>
          <w:szCs w:val="24"/>
        </w:rPr>
        <w:t>.</w:t>
      </w:r>
      <w:proofErr w:type="gramEnd"/>
    </w:p>
    <w:p w:rsidR="00772CE0" w:rsidRPr="00772CE0" w:rsidRDefault="00772CE0" w:rsidP="00772CE0">
      <w:pPr>
        <w:bidi/>
        <w:jc w:val="both"/>
        <w:rPr>
          <w:rFonts w:ascii="Arial" w:hAnsi="Arial" w:cs="Arial"/>
          <w:sz w:val="24"/>
          <w:szCs w:val="24"/>
        </w:rPr>
      </w:pPr>
      <w:r w:rsidRPr="00772CE0">
        <w:rPr>
          <w:rFonts w:ascii="Arial" w:hAnsi="Arial" w:cs="Arial" w:hint="cs"/>
          <w:sz w:val="24"/>
          <w:szCs w:val="24"/>
          <w:rtl/>
        </w:rPr>
        <w:t>ضیاء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الدین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فضل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اللّه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بن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علی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عبید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اللّه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حسنی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راوندی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کاشانی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شیخ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امام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قطب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الدین‏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ابو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الحسین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سعید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بن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هبة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اللّه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بن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حسن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راوندی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معروف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به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قطب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راوندی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سید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شرفشاه‏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بن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محمد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الحسینی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الاقسطی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نیشابوری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معروف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به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زباره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شیخ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ابو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الفضل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شاذان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بن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جبرئیل‏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بن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اسماعیل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قمی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که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غالبا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از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مراجع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تقلید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بشمار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میروند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از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جمله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شاگردان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شیخ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طبرسی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هستند</w:t>
      </w:r>
    </w:p>
    <w:p w:rsidR="00772CE0" w:rsidRPr="00772CE0" w:rsidRDefault="00772CE0" w:rsidP="00772CE0">
      <w:pPr>
        <w:bidi/>
        <w:jc w:val="both"/>
        <w:rPr>
          <w:rFonts w:ascii="Arial" w:hAnsi="Arial" w:cs="Arial"/>
          <w:sz w:val="24"/>
          <w:szCs w:val="24"/>
        </w:rPr>
      </w:pPr>
      <w:r w:rsidRPr="00772CE0">
        <w:rPr>
          <w:rFonts w:ascii="Arial" w:hAnsi="Arial" w:cs="Arial" w:hint="cs"/>
          <w:sz w:val="24"/>
          <w:szCs w:val="24"/>
          <w:rtl/>
        </w:rPr>
        <w:t>افزون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از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بیست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کتاب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را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از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تألیفات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شیخ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طبرسی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شمرده‏اند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که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تنها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معدودی‏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از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آنها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موجود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است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که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بعضی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بچاپ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رسیده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از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بقیه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جز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نام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اثری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در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دست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نیست</w:t>
      </w:r>
      <w:r w:rsidRPr="00772CE0">
        <w:rPr>
          <w:rFonts w:ascii="Arial" w:hAnsi="Arial" w:cs="Arial"/>
          <w:sz w:val="24"/>
          <w:szCs w:val="24"/>
          <w:rtl/>
        </w:rPr>
        <w:t>.</w:t>
      </w:r>
      <w:r w:rsidRPr="00772CE0">
        <w:rPr>
          <w:rFonts w:ascii="Arial" w:hAnsi="Arial" w:cs="Arial" w:hint="cs"/>
          <w:sz w:val="24"/>
          <w:szCs w:val="24"/>
          <w:rtl/>
        </w:rPr>
        <w:t>این‏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کتب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غالبا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در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باب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اصول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عقائد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اسلامی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اخبار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تفسیر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شرح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حال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ائمه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شیعه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علم‏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نحو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است</w:t>
      </w:r>
      <w:r w:rsidRPr="00772CE0">
        <w:rPr>
          <w:rFonts w:ascii="Arial" w:hAnsi="Arial" w:cs="Arial"/>
          <w:sz w:val="24"/>
          <w:szCs w:val="24"/>
        </w:rPr>
        <w:t>.</w:t>
      </w:r>
    </w:p>
    <w:p w:rsidR="00772CE0" w:rsidRPr="00772CE0" w:rsidRDefault="00772CE0" w:rsidP="00772CE0">
      <w:pPr>
        <w:bidi/>
        <w:jc w:val="both"/>
        <w:rPr>
          <w:rFonts w:ascii="Arial" w:hAnsi="Arial" w:cs="Arial"/>
          <w:sz w:val="24"/>
          <w:szCs w:val="24"/>
        </w:rPr>
      </w:pPr>
      <w:r w:rsidRPr="00772CE0">
        <w:rPr>
          <w:rFonts w:ascii="Arial" w:hAnsi="Arial" w:cs="Arial" w:hint="cs"/>
          <w:sz w:val="24"/>
          <w:szCs w:val="24"/>
          <w:rtl/>
        </w:rPr>
        <w:t>ولی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آنچه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بیشتر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شهرت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دارد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کتاب</w:t>
      </w:r>
      <w:r w:rsidRPr="00772CE0">
        <w:rPr>
          <w:rFonts w:ascii="Arial" w:hAnsi="Arial" w:cs="Arial" w:hint="eastAsia"/>
          <w:sz w:val="24"/>
          <w:szCs w:val="24"/>
          <w:rtl/>
        </w:rPr>
        <w:t>«</w:t>
      </w:r>
      <w:r w:rsidRPr="00772CE0">
        <w:rPr>
          <w:rFonts w:ascii="Arial" w:hAnsi="Arial" w:cs="Arial" w:hint="cs"/>
          <w:sz w:val="24"/>
          <w:szCs w:val="24"/>
          <w:rtl/>
        </w:rPr>
        <w:t>تفسیر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مجمع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البیان</w:t>
      </w:r>
      <w:r w:rsidRPr="00772CE0">
        <w:rPr>
          <w:rFonts w:ascii="Arial" w:hAnsi="Arial" w:cs="Arial" w:hint="eastAsia"/>
          <w:sz w:val="24"/>
          <w:szCs w:val="24"/>
          <w:rtl/>
        </w:rPr>
        <w:t>»</w:t>
      </w:r>
      <w:r w:rsidRPr="00772CE0">
        <w:rPr>
          <w:rFonts w:ascii="Arial" w:hAnsi="Arial" w:cs="Arial" w:hint="cs"/>
          <w:sz w:val="24"/>
          <w:szCs w:val="24"/>
          <w:rtl/>
        </w:rPr>
        <w:t>است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که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مهمترین‏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تفسیر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شیهع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بشمار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میرود</w:t>
      </w:r>
      <w:r w:rsidRPr="00772CE0">
        <w:rPr>
          <w:rFonts w:ascii="Arial" w:hAnsi="Arial" w:cs="Arial"/>
          <w:sz w:val="24"/>
          <w:szCs w:val="24"/>
          <w:rtl/>
        </w:rPr>
        <w:t>.</w:t>
      </w:r>
      <w:r w:rsidRPr="00772CE0">
        <w:rPr>
          <w:rFonts w:ascii="Arial" w:hAnsi="Arial" w:cs="Arial" w:hint="cs"/>
          <w:sz w:val="24"/>
          <w:szCs w:val="24"/>
          <w:rtl/>
        </w:rPr>
        <w:t>در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باب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سایر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آثار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مصنفات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شیخ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طبرسی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علاوه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بر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مأخذی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که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ذکر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شد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میتوان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به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کتب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نقد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الرجال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میر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مصطفی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تفرشی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لؤلؤة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البحرین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اعیان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الشیعه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الذریه‏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منتهی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المقال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فی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احوال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الرجال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معالم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العلماء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اهل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الامل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سایر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آثار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شیعه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مراجعه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کرد</w:t>
      </w:r>
      <w:r w:rsidRPr="00772CE0">
        <w:rPr>
          <w:rFonts w:ascii="Arial" w:hAnsi="Arial" w:cs="Arial"/>
          <w:sz w:val="24"/>
          <w:szCs w:val="24"/>
        </w:rPr>
        <w:t>.</w:t>
      </w:r>
    </w:p>
    <w:p w:rsidR="00772CE0" w:rsidRPr="00772CE0" w:rsidRDefault="00772CE0" w:rsidP="00772CE0">
      <w:pPr>
        <w:bidi/>
        <w:jc w:val="both"/>
        <w:rPr>
          <w:rFonts w:ascii="Arial" w:hAnsi="Arial" w:cs="Arial"/>
          <w:sz w:val="24"/>
          <w:szCs w:val="24"/>
        </w:rPr>
      </w:pPr>
      <w:r w:rsidRPr="00772CE0">
        <w:rPr>
          <w:rFonts w:ascii="Arial" w:hAnsi="Arial" w:cs="Arial"/>
          <w:sz w:val="24"/>
          <w:szCs w:val="24"/>
        </w:rPr>
        <w:t>*** 13-</w:t>
      </w:r>
      <w:r w:rsidRPr="00772CE0">
        <w:rPr>
          <w:rFonts w:ascii="Arial" w:hAnsi="Arial" w:cs="Arial" w:hint="cs"/>
          <w:sz w:val="24"/>
          <w:szCs w:val="24"/>
          <w:rtl/>
        </w:rPr>
        <w:t>ابو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نصر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طبرسی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که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معروف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است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به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شیخ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رضی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الدین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ابو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نصر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حسن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بن‏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فضل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بن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حسن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طبرسی</w:t>
      </w:r>
      <w:r w:rsidRPr="00772CE0">
        <w:rPr>
          <w:rFonts w:ascii="Arial" w:hAnsi="Arial" w:cs="Arial"/>
          <w:sz w:val="24"/>
          <w:szCs w:val="24"/>
          <w:rtl/>
        </w:rPr>
        <w:t>.</w:t>
      </w:r>
      <w:r w:rsidRPr="00772CE0">
        <w:rPr>
          <w:rFonts w:ascii="Arial" w:hAnsi="Arial" w:cs="Arial" w:hint="cs"/>
          <w:sz w:val="24"/>
          <w:szCs w:val="24"/>
          <w:rtl/>
        </w:rPr>
        <w:t>پدرش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شیخ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طبرسی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صاحب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تفسیر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مجمع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البیان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است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که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شرح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حالش‏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گذشت</w:t>
      </w:r>
      <w:r w:rsidRPr="00772CE0">
        <w:rPr>
          <w:rFonts w:ascii="Arial" w:hAnsi="Arial" w:cs="Arial"/>
          <w:sz w:val="24"/>
          <w:szCs w:val="24"/>
          <w:rtl/>
        </w:rPr>
        <w:t>.</w:t>
      </w:r>
      <w:r w:rsidRPr="00772CE0">
        <w:rPr>
          <w:rFonts w:ascii="Arial" w:hAnsi="Arial" w:cs="Arial" w:hint="cs"/>
          <w:sz w:val="24"/>
          <w:szCs w:val="24"/>
          <w:rtl/>
        </w:rPr>
        <w:t>ابو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نصر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طبرسی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پس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از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پدر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مدت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دوازده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سال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بر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مسند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مرجعیت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شیعه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قرار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گرفت‏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در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سال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پانصد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شصت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هجری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فوت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کرد</w:t>
      </w:r>
      <w:r w:rsidRPr="00772CE0">
        <w:rPr>
          <w:rFonts w:ascii="Arial" w:hAnsi="Arial" w:cs="Arial"/>
          <w:sz w:val="24"/>
          <w:szCs w:val="24"/>
        </w:rPr>
        <w:t>.</w:t>
      </w:r>
    </w:p>
    <w:p w:rsidR="00772CE0" w:rsidRPr="00772CE0" w:rsidRDefault="00772CE0" w:rsidP="00772CE0">
      <w:pPr>
        <w:bidi/>
        <w:jc w:val="both"/>
        <w:rPr>
          <w:rFonts w:ascii="Arial" w:hAnsi="Arial" w:cs="Arial"/>
          <w:sz w:val="24"/>
          <w:szCs w:val="24"/>
        </w:rPr>
      </w:pPr>
      <w:r w:rsidRPr="00772CE0">
        <w:rPr>
          <w:rFonts w:ascii="Arial" w:hAnsi="Arial" w:cs="Arial" w:hint="cs"/>
          <w:sz w:val="24"/>
          <w:szCs w:val="24"/>
          <w:rtl/>
        </w:rPr>
        <w:t>تألیفات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وی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یکی</w:t>
      </w:r>
      <w:r w:rsidRPr="00772CE0">
        <w:rPr>
          <w:rFonts w:ascii="Arial" w:hAnsi="Arial" w:cs="Arial" w:hint="eastAsia"/>
          <w:sz w:val="24"/>
          <w:szCs w:val="24"/>
          <w:rtl/>
        </w:rPr>
        <w:t>«</w:t>
      </w:r>
      <w:r w:rsidRPr="00772CE0">
        <w:rPr>
          <w:rFonts w:ascii="Arial" w:hAnsi="Arial" w:cs="Arial" w:hint="cs"/>
          <w:sz w:val="24"/>
          <w:szCs w:val="24"/>
          <w:rtl/>
        </w:rPr>
        <w:t>مکارم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الاخلاق</w:t>
      </w:r>
      <w:r w:rsidRPr="00772CE0">
        <w:rPr>
          <w:rFonts w:ascii="Arial" w:hAnsi="Arial" w:cs="Arial" w:hint="eastAsia"/>
          <w:sz w:val="24"/>
          <w:szCs w:val="24"/>
          <w:rtl/>
        </w:rPr>
        <w:t>»</w:t>
      </w:r>
      <w:r w:rsidRPr="00772CE0">
        <w:rPr>
          <w:rFonts w:ascii="Arial" w:hAnsi="Arial" w:cs="Arial" w:hint="cs"/>
          <w:sz w:val="24"/>
          <w:szCs w:val="24"/>
          <w:rtl/>
        </w:rPr>
        <w:t>است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که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در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مصر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ایران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چاپ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شده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است‏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دیگری</w:t>
      </w:r>
      <w:r w:rsidRPr="00772CE0">
        <w:rPr>
          <w:rFonts w:ascii="Arial" w:hAnsi="Arial" w:cs="Arial" w:hint="eastAsia"/>
          <w:sz w:val="24"/>
          <w:szCs w:val="24"/>
          <w:rtl/>
        </w:rPr>
        <w:t>«</w:t>
      </w:r>
      <w:r w:rsidRPr="00772CE0">
        <w:rPr>
          <w:rFonts w:ascii="Arial" w:hAnsi="Arial" w:cs="Arial" w:hint="cs"/>
          <w:sz w:val="24"/>
          <w:szCs w:val="24"/>
          <w:rtl/>
        </w:rPr>
        <w:t>اسرار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الامامة</w:t>
      </w:r>
      <w:r w:rsidRPr="00772CE0">
        <w:rPr>
          <w:rFonts w:ascii="Arial" w:hAnsi="Arial" w:cs="Arial" w:hint="eastAsia"/>
          <w:sz w:val="24"/>
          <w:szCs w:val="24"/>
          <w:rtl/>
        </w:rPr>
        <w:t>»</w:t>
      </w:r>
      <w:r w:rsidRPr="00772CE0">
        <w:rPr>
          <w:rFonts w:ascii="Arial" w:hAnsi="Arial" w:cs="Arial" w:hint="cs"/>
          <w:sz w:val="24"/>
          <w:szCs w:val="24"/>
          <w:rtl/>
        </w:rPr>
        <w:t>است،سومی</w:t>
      </w:r>
      <w:r w:rsidRPr="00772CE0">
        <w:rPr>
          <w:rFonts w:ascii="Arial" w:hAnsi="Arial" w:cs="Arial" w:hint="eastAsia"/>
          <w:sz w:val="24"/>
          <w:szCs w:val="24"/>
          <w:rtl/>
        </w:rPr>
        <w:t>«</w:t>
      </w:r>
      <w:r w:rsidRPr="00772CE0">
        <w:rPr>
          <w:rFonts w:ascii="Arial" w:hAnsi="Arial" w:cs="Arial" w:hint="cs"/>
          <w:sz w:val="24"/>
          <w:szCs w:val="24"/>
          <w:rtl/>
        </w:rPr>
        <w:t>جامع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الاخبار</w:t>
      </w:r>
      <w:r w:rsidRPr="00772CE0">
        <w:rPr>
          <w:rFonts w:ascii="Arial" w:hAnsi="Arial" w:cs="Arial" w:hint="eastAsia"/>
          <w:sz w:val="24"/>
          <w:szCs w:val="24"/>
          <w:rtl/>
        </w:rPr>
        <w:t>»</w:t>
      </w:r>
      <w:r w:rsidRPr="00772CE0">
        <w:rPr>
          <w:rFonts w:ascii="Arial" w:hAnsi="Arial" w:cs="Arial" w:hint="cs"/>
          <w:sz w:val="24"/>
          <w:szCs w:val="24"/>
          <w:rtl/>
        </w:rPr>
        <w:t>که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چاپ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شده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است</w:t>
      </w:r>
      <w:r w:rsidRPr="00772CE0">
        <w:rPr>
          <w:rFonts w:ascii="Arial" w:hAnsi="Arial" w:cs="Arial"/>
          <w:sz w:val="24"/>
          <w:szCs w:val="24"/>
        </w:rPr>
        <w:t>.</w:t>
      </w:r>
    </w:p>
    <w:p w:rsidR="00772CE0" w:rsidRPr="00772CE0" w:rsidRDefault="00772CE0" w:rsidP="00772CE0">
      <w:pPr>
        <w:bidi/>
        <w:jc w:val="both"/>
        <w:rPr>
          <w:rFonts w:ascii="Arial" w:hAnsi="Arial" w:cs="Arial"/>
          <w:sz w:val="24"/>
          <w:szCs w:val="24"/>
        </w:rPr>
      </w:pPr>
      <w:r w:rsidRPr="00772CE0">
        <w:rPr>
          <w:rFonts w:ascii="Arial" w:hAnsi="Arial" w:cs="Arial" w:hint="cs"/>
          <w:sz w:val="24"/>
          <w:szCs w:val="24"/>
          <w:rtl/>
        </w:rPr>
        <w:t>جهت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تحقیق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در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شرح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حال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آثار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میتوان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از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کبت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زیر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استفاده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کرد</w:t>
      </w:r>
      <w:r w:rsidRPr="00772CE0">
        <w:rPr>
          <w:rFonts w:ascii="Arial" w:hAnsi="Arial" w:cs="Arial"/>
          <w:sz w:val="24"/>
          <w:szCs w:val="24"/>
          <w:rtl/>
        </w:rPr>
        <w:t>:1-</w:t>
      </w:r>
      <w:r w:rsidRPr="00772CE0">
        <w:rPr>
          <w:rFonts w:ascii="Arial" w:hAnsi="Arial" w:cs="Arial" w:hint="cs"/>
          <w:sz w:val="24"/>
          <w:szCs w:val="24"/>
          <w:rtl/>
        </w:rPr>
        <w:t>ریاض‏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العلماء</w:t>
      </w:r>
      <w:r w:rsidRPr="00772CE0">
        <w:rPr>
          <w:rFonts w:ascii="Arial" w:hAnsi="Arial" w:cs="Arial"/>
          <w:sz w:val="24"/>
          <w:szCs w:val="24"/>
          <w:rtl/>
        </w:rPr>
        <w:t xml:space="preserve"> 2-</w:t>
      </w:r>
      <w:r w:rsidRPr="00772CE0">
        <w:rPr>
          <w:rFonts w:ascii="Arial" w:hAnsi="Arial" w:cs="Arial" w:hint="cs"/>
          <w:sz w:val="24"/>
          <w:szCs w:val="24"/>
          <w:rtl/>
        </w:rPr>
        <w:t>مقابس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الانوار</w:t>
      </w:r>
      <w:r w:rsidRPr="00772CE0">
        <w:rPr>
          <w:rFonts w:ascii="Arial" w:hAnsi="Arial" w:cs="Arial"/>
          <w:sz w:val="24"/>
          <w:szCs w:val="24"/>
          <w:rtl/>
        </w:rPr>
        <w:t xml:space="preserve"> 3-</w:t>
      </w:r>
      <w:r w:rsidRPr="00772CE0">
        <w:rPr>
          <w:rFonts w:ascii="Arial" w:hAnsi="Arial" w:cs="Arial" w:hint="cs"/>
          <w:sz w:val="24"/>
          <w:szCs w:val="24"/>
          <w:rtl/>
        </w:rPr>
        <w:t>روضات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الجنات</w:t>
      </w:r>
      <w:r w:rsidRPr="00772CE0">
        <w:rPr>
          <w:rFonts w:ascii="Arial" w:hAnsi="Arial" w:cs="Arial"/>
          <w:sz w:val="24"/>
          <w:szCs w:val="24"/>
          <w:rtl/>
        </w:rPr>
        <w:t xml:space="preserve"> 4-</w:t>
      </w:r>
      <w:r w:rsidRPr="00772CE0">
        <w:rPr>
          <w:rFonts w:ascii="Arial" w:hAnsi="Arial" w:cs="Arial" w:hint="cs"/>
          <w:sz w:val="24"/>
          <w:szCs w:val="24"/>
          <w:rtl/>
        </w:rPr>
        <w:t>تنقیح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المقال</w:t>
      </w:r>
      <w:r w:rsidRPr="00772CE0">
        <w:rPr>
          <w:rFonts w:ascii="Arial" w:hAnsi="Arial" w:cs="Arial"/>
          <w:sz w:val="24"/>
          <w:szCs w:val="24"/>
          <w:rtl/>
        </w:rPr>
        <w:t xml:space="preserve"> 5-</w:t>
      </w:r>
      <w:r w:rsidRPr="00772CE0">
        <w:rPr>
          <w:rFonts w:ascii="Arial" w:hAnsi="Arial" w:cs="Arial" w:hint="cs"/>
          <w:sz w:val="24"/>
          <w:szCs w:val="24"/>
          <w:rtl/>
        </w:rPr>
        <w:t>مستدرک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الوسائل‏</w:t>
      </w:r>
      <w:r w:rsidRPr="00772CE0">
        <w:rPr>
          <w:rFonts w:ascii="Arial" w:hAnsi="Arial" w:cs="Arial"/>
          <w:sz w:val="24"/>
          <w:szCs w:val="24"/>
          <w:rtl/>
        </w:rPr>
        <w:t xml:space="preserve"> 6-</w:t>
      </w:r>
      <w:r w:rsidRPr="00772CE0">
        <w:rPr>
          <w:rFonts w:ascii="Arial" w:hAnsi="Arial" w:cs="Arial" w:hint="cs"/>
          <w:sz w:val="24"/>
          <w:szCs w:val="24"/>
          <w:rtl/>
        </w:rPr>
        <w:t>ریحانة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الادب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سایر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کتب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رجال</w:t>
      </w:r>
      <w:r w:rsidRPr="00772CE0">
        <w:rPr>
          <w:rFonts w:ascii="Arial" w:hAnsi="Arial" w:cs="Arial"/>
          <w:sz w:val="24"/>
          <w:szCs w:val="24"/>
        </w:rPr>
        <w:t>.</w:t>
      </w:r>
    </w:p>
    <w:p w:rsidR="00772CE0" w:rsidRPr="00772CE0" w:rsidRDefault="00772CE0" w:rsidP="00772CE0">
      <w:pPr>
        <w:bidi/>
        <w:jc w:val="both"/>
        <w:rPr>
          <w:rFonts w:ascii="Arial" w:hAnsi="Arial" w:cs="Arial"/>
          <w:sz w:val="24"/>
          <w:szCs w:val="24"/>
        </w:rPr>
      </w:pPr>
      <w:r w:rsidRPr="00772CE0">
        <w:rPr>
          <w:rFonts w:ascii="Arial" w:hAnsi="Arial" w:cs="Arial"/>
          <w:sz w:val="24"/>
          <w:szCs w:val="24"/>
        </w:rPr>
        <w:t>*** 14-</w:t>
      </w:r>
      <w:r w:rsidRPr="00772CE0">
        <w:rPr>
          <w:rFonts w:ascii="Arial" w:hAnsi="Arial" w:cs="Arial" w:hint="cs"/>
          <w:sz w:val="24"/>
          <w:szCs w:val="24"/>
          <w:rtl/>
        </w:rPr>
        <w:t>ابو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الحسن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سعید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بن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حجة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الله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بن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حسن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راوندی</w:t>
      </w:r>
      <w:r w:rsidRPr="00772CE0">
        <w:rPr>
          <w:rFonts w:ascii="Arial" w:hAnsi="Arial" w:cs="Arial" w:hint="eastAsia"/>
          <w:sz w:val="24"/>
          <w:szCs w:val="24"/>
          <w:rtl/>
        </w:rPr>
        <w:t>«</w:t>
      </w:r>
      <w:r w:rsidRPr="00772CE0">
        <w:rPr>
          <w:rFonts w:ascii="Arial" w:hAnsi="Arial" w:cs="Arial" w:hint="cs"/>
          <w:sz w:val="24"/>
          <w:szCs w:val="24"/>
          <w:rtl/>
        </w:rPr>
        <w:t>امام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قطب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الدین</w:t>
      </w:r>
      <w:r w:rsidRPr="00772CE0">
        <w:rPr>
          <w:rFonts w:ascii="Arial" w:hAnsi="Arial" w:cs="Arial" w:hint="eastAsia"/>
          <w:sz w:val="24"/>
          <w:szCs w:val="24"/>
          <w:rtl/>
        </w:rPr>
        <w:t>»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لقب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دارد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به</w:t>
      </w:r>
      <w:r w:rsidRPr="00772CE0">
        <w:rPr>
          <w:rFonts w:ascii="Arial" w:hAnsi="Arial" w:cs="Arial" w:hint="eastAsia"/>
          <w:sz w:val="24"/>
          <w:szCs w:val="24"/>
          <w:rtl/>
        </w:rPr>
        <w:t>«</w:t>
      </w:r>
      <w:r w:rsidRPr="00772CE0">
        <w:rPr>
          <w:rFonts w:ascii="Arial" w:hAnsi="Arial" w:cs="Arial" w:hint="cs"/>
          <w:sz w:val="24"/>
          <w:szCs w:val="24"/>
          <w:rtl/>
        </w:rPr>
        <w:t>قطب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راوندی</w:t>
      </w:r>
      <w:r w:rsidRPr="00772CE0">
        <w:rPr>
          <w:rFonts w:ascii="Arial" w:hAnsi="Arial" w:cs="Arial" w:hint="eastAsia"/>
          <w:sz w:val="24"/>
          <w:szCs w:val="24"/>
          <w:rtl/>
        </w:rPr>
        <w:t>»</w:t>
      </w:r>
      <w:r w:rsidRPr="00772CE0">
        <w:rPr>
          <w:rFonts w:ascii="Arial" w:hAnsi="Arial" w:cs="Arial" w:hint="cs"/>
          <w:sz w:val="24"/>
          <w:szCs w:val="24"/>
          <w:rtl/>
        </w:rPr>
        <w:t>مشهور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است</w:t>
      </w:r>
      <w:r w:rsidRPr="00772CE0">
        <w:rPr>
          <w:rFonts w:ascii="Arial" w:hAnsi="Arial" w:cs="Arial"/>
          <w:sz w:val="24"/>
          <w:szCs w:val="24"/>
          <w:rtl/>
        </w:rPr>
        <w:t>.</w:t>
      </w:r>
      <w:r w:rsidRPr="00772CE0">
        <w:rPr>
          <w:rFonts w:ascii="Arial" w:hAnsi="Arial" w:cs="Arial" w:hint="cs"/>
          <w:sz w:val="24"/>
          <w:szCs w:val="24"/>
          <w:rtl/>
        </w:rPr>
        <w:t>کنیه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را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بعضی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ابو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الحسن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برخی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ابو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الحسین‏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گفته‏اند</w:t>
      </w:r>
      <w:r w:rsidRPr="00772CE0">
        <w:rPr>
          <w:rFonts w:ascii="Arial" w:hAnsi="Arial" w:cs="Arial"/>
          <w:sz w:val="24"/>
          <w:szCs w:val="24"/>
          <w:rtl/>
        </w:rPr>
        <w:t>.</w:t>
      </w:r>
      <w:r w:rsidRPr="00772CE0">
        <w:rPr>
          <w:rFonts w:ascii="Arial" w:hAnsi="Arial" w:cs="Arial" w:hint="cs"/>
          <w:sz w:val="24"/>
          <w:szCs w:val="24"/>
          <w:rtl/>
        </w:rPr>
        <w:t>پدر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جدش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همگی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از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عالمان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بزرگ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بودند</w:t>
      </w:r>
      <w:r w:rsidRPr="00772CE0">
        <w:rPr>
          <w:rFonts w:ascii="Arial" w:hAnsi="Arial" w:cs="Arial"/>
          <w:sz w:val="24"/>
          <w:szCs w:val="24"/>
        </w:rPr>
        <w:t>.</w:t>
      </w:r>
    </w:p>
    <w:p w:rsidR="00772CE0" w:rsidRPr="00772CE0" w:rsidRDefault="00772CE0" w:rsidP="00772CE0">
      <w:pPr>
        <w:bidi/>
        <w:jc w:val="both"/>
        <w:rPr>
          <w:rFonts w:ascii="Arial" w:hAnsi="Arial" w:cs="Arial"/>
          <w:sz w:val="24"/>
          <w:szCs w:val="24"/>
        </w:rPr>
      </w:pPr>
      <w:r w:rsidRPr="00772CE0">
        <w:rPr>
          <w:rFonts w:ascii="Arial" w:hAnsi="Arial" w:cs="Arial" w:hint="cs"/>
          <w:sz w:val="24"/>
          <w:szCs w:val="24"/>
          <w:rtl/>
        </w:rPr>
        <w:t>صاحب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تنقیح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المقال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نام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را</w:t>
      </w:r>
      <w:r w:rsidRPr="00772CE0">
        <w:rPr>
          <w:rFonts w:ascii="Arial" w:hAnsi="Arial" w:cs="Arial" w:hint="eastAsia"/>
          <w:sz w:val="24"/>
          <w:szCs w:val="24"/>
          <w:rtl/>
        </w:rPr>
        <w:t>«</w:t>
      </w:r>
      <w:r w:rsidRPr="00772CE0">
        <w:rPr>
          <w:rFonts w:ascii="Arial" w:hAnsi="Arial" w:cs="Arial" w:hint="cs"/>
          <w:sz w:val="24"/>
          <w:szCs w:val="24"/>
          <w:rtl/>
        </w:rPr>
        <w:t>سعد</w:t>
      </w:r>
      <w:r w:rsidRPr="00772CE0">
        <w:rPr>
          <w:rFonts w:ascii="Arial" w:hAnsi="Arial" w:cs="Arial" w:hint="eastAsia"/>
          <w:sz w:val="24"/>
          <w:szCs w:val="24"/>
          <w:rtl/>
        </w:rPr>
        <w:t>»</w:t>
      </w:r>
      <w:r w:rsidRPr="00772CE0">
        <w:rPr>
          <w:rFonts w:ascii="Arial" w:hAnsi="Arial" w:cs="Arial" w:hint="cs"/>
          <w:sz w:val="24"/>
          <w:szCs w:val="24"/>
          <w:rtl/>
        </w:rPr>
        <w:t>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کنیه‏اش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را</w:t>
      </w:r>
      <w:r w:rsidRPr="00772CE0">
        <w:rPr>
          <w:rFonts w:ascii="Arial" w:hAnsi="Arial" w:cs="Arial" w:hint="eastAsia"/>
          <w:sz w:val="24"/>
          <w:szCs w:val="24"/>
          <w:rtl/>
        </w:rPr>
        <w:t>«</w:t>
      </w:r>
      <w:r w:rsidRPr="00772CE0">
        <w:rPr>
          <w:rFonts w:ascii="Arial" w:hAnsi="Arial" w:cs="Arial" w:hint="cs"/>
          <w:sz w:val="24"/>
          <w:szCs w:val="24"/>
          <w:rtl/>
        </w:rPr>
        <w:t>ابو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الحسن</w:t>
      </w:r>
      <w:r w:rsidRPr="00772CE0">
        <w:rPr>
          <w:rFonts w:ascii="Arial" w:hAnsi="Arial" w:cs="Arial" w:hint="eastAsia"/>
          <w:sz w:val="24"/>
          <w:szCs w:val="24"/>
          <w:rtl/>
        </w:rPr>
        <w:t>»</w:t>
      </w:r>
      <w:r w:rsidRPr="00772CE0">
        <w:rPr>
          <w:rFonts w:ascii="Arial" w:hAnsi="Arial" w:cs="Arial" w:hint="cs"/>
          <w:sz w:val="24"/>
          <w:szCs w:val="24"/>
          <w:rtl/>
        </w:rPr>
        <w:t>گفته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است</w:t>
      </w:r>
      <w:r w:rsidRPr="00772CE0">
        <w:rPr>
          <w:rFonts w:ascii="Arial" w:hAnsi="Arial" w:cs="Arial"/>
          <w:sz w:val="24"/>
          <w:szCs w:val="24"/>
          <w:rtl/>
        </w:rPr>
        <w:t>.</w:t>
      </w:r>
      <w:r w:rsidRPr="00772CE0">
        <w:rPr>
          <w:rFonts w:ascii="Arial" w:hAnsi="Arial" w:cs="Arial" w:hint="cs"/>
          <w:sz w:val="24"/>
          <w:szCs w:val="24"/>
          <w:rtl/>
        </w:rPr>
        <w:t>از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تاریخ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تولد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اطلاع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درستی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در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دست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نیست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ولی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تاریخ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وفات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وی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را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چهاردهم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شوال‏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سال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پانصد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هفتاد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سه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بقولی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پانصد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چهل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هشت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در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شهر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قم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نوشته‏اند،مقبره‏اش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در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حضرت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معصومه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قرار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دارد</w:t>
      </w:r>
      <w:r w:rsidRPr="00772CE0">
        <w:rPr>
          <w:rFonts w:ascii="Arial" w:hAnsi="Arial" w:cs="Arial"/>
          <w:sz w:val="24"/>
          <w:szCs w:val="24"/>
          <w:rtl/>
        </w:rPr>
        <w:t>.</w:t>
      </w:r>
      <w:r w:rsidRPr="00772CE0">
        <w:rPr>
          <w:rFonts w:ascii="Arial" w:hAnsi="Arial" w:cs="Arial" w:hint="cs"/>
          <w:sz w:val="24"/>
          <w:szCs w:val="24"/>
          <w:rtl/>
        </w:rPr>
        <w:t>از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نظر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منشأ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اجتماعی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نه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تنها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از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خانواده‏ای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روحانی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است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بلکه‏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فرزندانش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نیز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طریق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پدر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را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پیش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گرفتند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در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سلک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طبقهء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روحانی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درآمدند</w:t>
      </w:r>
      <w:r w:rsidRPr="00772CE0">
        <w:rPr>
          <w:rFonts w:ascii="Arial" w:hAnsi="Arial" w:cs="Arial"/>
          <w:sz w:val="24"/>
          <w:szCs w:val="24"/>
        </w:rPr>
        <w:t>.</w:t>
      </w:r>
    </w:p>
    <w:p w:rsidR="008E1E3E" w:rsidRPr="00772CE0" w:rsidRDefault="00772CE0" w:rsidP="00772CE0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  <w:r w:rsidRPr="00772CE0">
        <w:rPr>
          <w:rFonts w:ascii="Arial" w:hAnsi="Arial" w:cs="Arial" w:hint="cs"/>
          <w:sz w:val="24"/>
          <w:szCs w:val="24"/>
          <w:rtl/>
        </w:rPr>
        <w:t>تألیفات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قطب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راوندی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بیشتر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در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باب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تفسیر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قرآن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علم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کلام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فلسفه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تاریخ‏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انبیاء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فقه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حدیث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است</w:t>
      </w:r>
      <w:r w:rsidRPr="00772CE0">
        <w:rPr>
          <w:rFonts w:ascii="Arial" w:hAnsi="Arial" w:cs="Arial"/>
          <w:sz w:val="24"/>
          <w:szCs w:val="24"/>
          <w:rtl/>
        </w:rPr>
        <w:t>.</w:t>
      </w:r>
      <w:r w:rsidRPr="00772CE0">
        <w:rPr>
          <w:rFonts w:ascii="Arial" w:hAnsi="Arial" w:cs="Arial" w:hint="cs"/>
          <w:sz w:val="24"/>
          <w:szCs w:val="24"/>
          <w:rtl/>
        </w:rPr>
        <w:t>علی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مدرس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تبریزی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صاحب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ریحانة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الادب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در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جلد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سوم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اثر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خود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چهل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سه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تألیف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از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امام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قطب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الدین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نام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میبرد</w:t>
      </w:r>
      <w:r w:rsidRPr="00772CE0">
        <w:rPr>
          <w:rFonts w:ascii="Arial" w:hAnsi="Arial" w:cs="Arial"/>
          <w:sz w:val="24"/>
          <w:szCs w:val="24"/>
          <w:rtl/>
        </w:rPr>
        <w:t>.</w:t>
      </w:r>
      <w:r w:rsidRPr="00772CE0">
        <w:rPr>
          <w:rFonts w:ascii="Arial" w:hAnsi="Arial" w:cs="Arial" w:hint="cs"/>
          <w:sz w:val="24"/>
          <w:szCs w:val="24"/>
          <w:rtl/>
        </w:rPr>
        <w:t>صاحب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ریاض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العلماء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را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اولین‏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شارح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نهج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البلاغه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میداند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ولی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مؤلف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مستدرک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الوسائل</w:t>
      </w:r>
      <w:r w:rsidRPr="00772CE0">
        <w:rPr>
          <w:rFonts w:ascii="Arial" w:hAnsi="Arial" w:cs="Arial" w:hint="eastAsia"/>
          <w:sz w:val="24"/>
          <w:szCs w:val="24"/>
          <w:rtl/>
        </w:rPr>
        <w:t>«</w:t>
      </w:r>
      <w:r w:rsidRPr="00772CE0">
        <w:rPr>
          <w:rFonts w:ascii="Arial" w:hAnsi="Arial" w:cs="Arial" w:hint="cs"/>
          <w:sz w:val="24"/>
          <w:szCs w:val="24"/>
          <w:rtl/>
        </w:rPr>
        <w:t>ابو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الحسن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بیهقی</w:t>
      </w:r>
      <w:r w:rsidRPr="00772CE0">
        <w:rPr>
          <w:rFonts w:ascii="Arial" w:hAnsi="Arial" w:cs="Arial" w:hint="eastAsia"/>
          <w:sz w:val="24"/>
          <w:szCs w:val="24"/>
          <w:rtl/>
        </w:rPr>
        <w:t>»</w:t>
      </w:r>
      <w:r w:rsidRPr="00772CE0">
        <w:rPr>
          <w:rFonts w:ascii="Arial" w:hAnsi="Arial" w:cs="Arial" w:hint="cs"/>
          <w:sz w:val="24"/>
          <w:szCs w:val="24"/>
          <w:rtl/>
        </w:rPr>
        <w:t>را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اولین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شارح‏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نهج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البلاغه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میشناسد</w:t>
      </w:r>
      <w:r w:rsidRPr="00772CE0">
        <w:rPr>
          <w:rFonts w:ascii="Arial" w:hAnsi="Arial" w:cs="Arial"/>
          <w:sz w:val="24"/>
          <w:szCs w:val="24"/>
          <w:rtl/>
        </w:rPr>
        <w:t>.</w:t>
      </w:r>
      <w:r w:rsidRPr="00772CE0">
        <w:rPr>
          <w:rFonts w:ascii="Arial" w:hAnsi="Arial" w:cs="Arial" w:hint="cs"/>
          <w:sz w:val="24"/>
          <w:szCs w:val="24"/>
          <w:rtl/>
        </w:rPr>
        <w:t>درهرحال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میتوان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گفت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بیشتر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اهمیت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قطب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راوندی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تحقیقاتی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است‏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که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درباره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تفسیر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قرآن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شرح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آیات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الاحکام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اسباب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نزول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قرآن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فراهم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آورده‏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است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که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میتوان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جهت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اطلاع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بیشتر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به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جلد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بیست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پنجم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بحار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الانوار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مجلسی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و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کتب‏</w:t>
      </w:r>
      <w:r w:rsidRPr="00772CE0">
        <w:rPr>
          <w:rFonts w:ascii="Arial" w:hAnsi="Arial" w:cs="Arial"/>
          <w:sz w:val="24"/>
          <w:szCs w:val="24"/>
          <w:rtl/>
        </w:rPr>
        <w:t xml:space="preserve"> «</w:t>
      </w:r>
      <w:r w:rsidRPr="00772CE0">
        <w:rPr>
          <w:rFonts w:ascii="Arial" w:hAnsi="Arial" w:cs="Arial" w:hint="cs"/>
          <w:sz w:val="24"/>
          <w:szCs w:val="24"/>
          <w:rtl/>
        </w:rPr>
        <w:t>هدیة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الاحباب</w:t>
      </w:r>
      <w:r w:rsidRPr="00772CE0">
        <w:rPr>
          <w:rFonts w:ascii="Arial" w:hAnsi="Arial" w:cs="Arial" w:hint="eastAsia"/>
          <w:sz w:val="24"/>
          <w:szCs w:val="24"/>
          <w:rtl/>
        </w:rPr>
        <w:t>»</w:t>
      </w:r>
      <w:r w:rsidRPr="00772CE0">
        <w:rPr>
          <w:rFonts w:ascii="Arial" w:hAnsi="Arial" w:cs="Arial" w:hint="cs"/>
          <w:sz w:val="24"/>
          <w:szCs w:val="24"/>
          <w:rtl/>
        </w:rPr>
        <w:t>و</w:t>
      </w:r>
      <w:r w:rsidRPr="00772CE0">
        <w:rPr>
          <w:rFonts w:ascii="Arial" w:hAnsi="Arial" w:cs="Arial" w:hint="eastAsia"/>
          <w:sz w:val="24"/>
          <w:szCs w:val="24"/>
          <w:rtl/>
        </w:rPr>
        <w:t>«</w:t>
      </w:r>
      <w:r w:rsidRPr="00772CE0">
        <w:rPr>
          <w:rFonts w:ascii="Arial" w:hAnsi="Arial" w:cs="Arial" w:hint="cs"/>
          <w:sz w:val="24"/>
          <w:szCs w:val="24"/>
          <w:rtl/>
        </w:rPr>
        <w:t>ریاض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العلماء</w:t>
      </w:r>
      <w:r w:rsidRPr="00772CE0">
        <w:rPr>
          <w:rFonts w:ascii="Arial" w:hAnsi="Arial" w:cs="Arial" w:hint="eastAsia"/>
          <w:sz w:val="24"/>
          <w:szCs w:val="24"/>
          <w:rtl/>
        </w:rPr>
        <w:t>»</w:t>
      </w:r>
      <w:r w:rsidRPr="00772CE0">
        <w:rPr>
          <w:rFonts w:ascii="Arial" w:hAnsi="Arial" w:cs="Arial" w:hint="cs"/>
          <w:sz w:val="24"/>
          <w:szCs w:val="24"/>
          <w:rtl/>
        </w:rPr>
        <w:t>و</w:t>
      </w:r>
      <w:r w:rsidRPr="00772CE0">
        <w:rPr>
          <w:rFonts w:ascii="Arial" w:hAnsi="Arial" w:cs="Arial" w:hint="eastAsia"/>
          <w:sz w:val="24"/>
          <w:szCs w:val="24"/>
          <w:rtl/>
        </w:rPr>
        <w:t>«</w:t>
      </w:r>
      <w:r w:rsidRPr="00772CE0">
        <w:rPr>
          <w:rFonts w:ascii="Arial" w:hAnsi="Arial" w:cs="Arial" w:hint="cs"/>
          <w:sz w:val="24"/>
          <w:szCs w:val="24"/>
          <w:rtl/>
        </w:rPr>
        <w:t>مقابس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الانوار</w:t>
      </w:r>
      <w:r w:rsidRPr="00772CE0">
        <w:rPr>
          <w:rFonts w:ascii="Arial" w:hAnsi="Arial" w:cs="Arial" w:hint="eastAsia"/>
          <w:sz w:val="24"/>
          <w:szCs w:val="24"/>
          <w:rtl/>
        </w:rPr>
        <w:t>»</w:t>
      </w:r>
      <w:r w:rsidRPr="00772CE0">
        <w:rPr>
          <w:rFonts w:ascii="Arial" w:hAnsi="Arial" w:cs="Arial" w:hint="cs"/>
          <w:sz w:val="24"/>
          <w:szCs w:val="24"/>
          <w:rtl/>
        </w:rPr>
        <w:t>و</w:t>
      </w:r>
      <w:r w:rsidRPr="00772CE0">
        <w:rPr>
          <w:rFonts w:ascii="Arial" w:hAnsi="Arial" w:cs="Arial" w:hint="eastAsia"/>
          <w:sz w:val="24"/>
          <w:szCs w:val="24"/>
          <w:rtl/>
        </w:rPr>
        <w:t>«</w:t>
      </w:r>
      <w:r w:rsidRPr="00772CE0">
        <w:rPr>
          <w:rFonts w:ascii="Arial" w:hAnsi="Arial" w:cs="Arial" w:hint="cs"/>
          <w:sz w:val="24"/>
          <w:szCs w:val="24"/>
          <w:rtl/>
        </w:rPr>
        <w:t>روضات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الجنات</w:t>
      </w:r>
      <w:r w:rsidRPr="00772CE0">
        <w:rPr>
          <w:rFonts w:ascii="Arial" w:hAnsi="Arial" w:cs="Arial" w:hint="eastAsia"/>
          <w:sz w:val="24"/>
          <w:szCs w:val="24"/>
          <w:rtl/>
        </w:rPr>
        <w:t>»</w:t>
      </w:r>
      <w:r w:rsidRPr="00772CE0">
        <w:rPr>
          <w:rFonts w:ascii="Arial" w:hAnsi="Arial" w:cs="Arial" w:hint="cs"/>
          <w:sz w:val="24"/>
          <w:szCs w:val="24"/>
          <w:rtl/>
        </w:rPr>
        <w:t>و</w:t>
      </w:r>
      <w:r w:rsidRPr="00772CE0">
        <w:rPr>
          <w:rFonts w:ascii="Arial" w:hAnsi="Arial" w:cs="Arial" w:hint="eastAsia"/>
          <w:sz w:val="24"/>
          <w:szCs w:val="24"/>
          <w:rtl/>
        </w:rPr>
        <w:t>«</w:t>
      </w:r>
      <w:r w:rsidRPr="00772CE0">
        <w:rPr>
          <w:rFonts w:ascii="Arial" w:hAnsi="Arial" w:cs="Arial" w:hint="cs"/>
          <w:sz w:val="24"/>
          <w:szCs w:val="24"/>
          <w:rtl/>
        </w:rPr>
        <w:t>ریحانة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الادب</w:t>
      </w:r>
      <w:r w:rsidRPr="00772CE0">
        <w:rPr>
          <w:rFonts w:ascii="Arial" w:hAnsi="Arial" w:cs="Arial" w:hint="eastAsia"/>
          <w:sz w:val="24"/>
          <w:szCs w:val="24"/>
          <w:rtl/>
        </w:rPr>
        <w:t>»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و</w:t>
      </w:r>
      <w:r w:rsidRPr="00772CE0">
        <w:rPr>
          <w:rFonts w:ascii="Arial" w:hAnsi="Arial" w:cs="Arial" w:hint="eastAsia"/>
          <w:sz w:val="24"/>
          <w:szCs w:val="24"/>
          <w:rtl/>
        </w:rPr>
        <w:t>«</w:t>
      </w:r>
      <w:r w:rsidRPr="00772CE0">
        <w:rPr>
          <w:rFonts w:ascii="Arial" w:hAnsi="Arial" w:cs="Arial" w:hint="cs"/>
          <w:sz w:val="24"/>
          <w:szCs w:val="24"/>
          <w:rtl/>
        </w:rPr>
        <w:t>فهرست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منتخب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الدین</w:t>
      </w:r>
      <w:r w:rsidRPr="00772CE0">
        <w:rPr>
          <w:rFonts w:ascii="Arial" w:hAnsi="Arial" w:cs="Arial" w:hint="eastAsia"/>
          <w:sz w:val="24"/>
          <w:szCs w:val="24"/>
          <w:rtl/>
        </w:rPr>
        <w:t>»</w:t>
      </w:r>
      <w:r w:rsidRPr="00772CE0">
        <w:rPr>
          <w:rFonts w:ascii="Arial" w:hAnsi="Arial" w:cs="Arial" w:hint="cs"/>
          <w:sz w:val="24"/>
          <w:szCs w:val="24"/>
          <w:rtl/>
        </w:rPr>
        <w:t>و</w:t>
      </w:r>
      <w:r w:rsidRPr="00772CE0">
        <w:rPr>
          <w:rFonts w:ascii="Arial" w:hAnsi="Arial" w:cs="Arial" w:hint="eastAsia"/>
          <w:sz w:val="24"/>
          <w:szCs w:val="24"/>
          <w:rtl/>
        </w:rPr>
        <w:t>«</w:t>
      </w:r>
      <w:r w:rsidRPr="00772CE0">
        <w:rPr>
          <w:rFonts w:ascii="Arial" w:hAnsi="Arial" w:cs="Arial" w:hint="cs"/>
          <w:sz w:val="24"/>
          <w:szCs w:val="24"/>
          <w:rtl/>
        </w:rPr>
        <w:t>تتمة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المنتهی</w:t>
      </w:r>
      <w:r w:rsidRPr="00772CE0">
        <w:rPr>
          <w:rFonts w:ascii="Arial" w:hAnsi="Arial" w:cs="Arial" w:hint="eastAsia"/>
          <w:sz w:val="24"/>
          <w:szCs w:val="24"/>
          <w:rtl/>
        </w:rPr>
        <w:t>»</w:t>
      </w:r>
      <w:r w:rsidRPr="00772CE0">
        <w:rPr>
          <w:rFonts w:ascii="Arial" w:hAnsi="Arial" w:cs="Arial" w:hint="cs"/>
          <w:sz w:val="24"/>
          <w:szCs w:val="24"/>
          <w:rtl/>
        </w:rPr>
        <w:t>و</w:t>
      </w:r>
      <w:r w:rsidRPr="00772CE0">
        <w:rPr>
          <w:rFonts w:ascii="Arial" w:hAnsi="Arial" w:cs="Arial" w:hint="eastAsia"/>
          <w:sz w:val="24"/>
          <w:szCs w:val="24"/>
          <w:rtl/>
        </w:rPr>
        <w:t>«</w:t>
      </w:r>
      <w:r w:rsidRPr="00772CE0">
        <w:rPr>
          <w:rFonts w:ascii="Arial" w:hAnsi="Arial" w:cs="Arial" w:hint="cs"/>
          <w:sz w:val="24"/>
          <w:szCs w:val="24"/>
          <w:rtl/>
        </w:rPr>
        <w:t>تنقیح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المقال</w:t>
      </w:r>
      <w:r w:rsidRPr="00772CE0">
        <w:rPr>
          <w:rFonts w:ascii="Arial" w:hAnsi="Arial" w:cs="Arial" w:hint="eastAsia"/>
          <w:sz w:val="24"/>
          <w:szCs w:val="24"/>
          <w:rtl/>
        </w:rPr>
        <w:t>»</w:t>
      </w:r>
      <w:r w:rsidRPr="00772CE0">
        <w:rPr>
          <w:rFonts w:ascii="Arial" w:hAnsi="Arial" w:cs="Arial" w:hint="cs"/>
          <w:sz w:val="24"/>
          <w:szCs w:val="24"/>
          <w:rtl/>
        </w:rPr>
        <w:t>مراجعه</w:t>
      </w:r>
      <w:r w:rsidRPr="00772CE0">
        <w:rPr>
          <w:rFonts w:ascii="Arial" w:hAnsi="Arial" w:cs="Arial"/>
          <w:sz w:val="24"/>
          <w:szCs w:val="24"/>
          <w:rtl/>
        </w:rPr>
        <w:t xml:space="preserve"> </w:t>
      </w:r>
      <w:r w:rsidRPr="00772CE0">
        <w:rPr>
          <w:rFonts w:ascii="Arial" w:hAnsi="Arial" w:cs="Arial" w:hint="cs"/>
          <w:sz w:val="24"/>
          <w:szCs w:val="24"/>
          <w:rtl/>
        </w:rPr>
        <w:t>کرد</w:t>
      </w:r>
      <w:r w:rsidRPr="00772CE0">
        <w:rPr>
          <w:rFonts w:ascii="Arial" w:hAnsi="Arial" w:cs="Arial"/>
          <w:sz w:val="24"/>
          <w:szCs w:val="24"/>
        </w:rPr>
        <w:t>.</w:t>
      </w:r>
    </w:p>
    <w:sectPr w:rsidR="008E1E3E" w:rsidRPr="00772CE0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72CE0"/>
    <w:rsid w:val="00091C38"/>
    <w:rsid w:val="00563B9E"/>
    <w:rsid w:val="005D3CF7"/>
    <w:rsid w:val="006B5287"/>
    <w:rsid w:val="00772CE0"/>
    <w:rsid w:val="0088798C"/>
    <w:rsid w:val="008E1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814</Words>
  <Characters>4643</Characters>
  <Application>Microsoft Office Word</Application>
  <DocSecurity>0</DocSecurity>
  <Lines>38</Lines>
  <Paragraphs>10</Paragraphs>
  <ScaleCrop>false</ScaleCrop>
  <Company/>
  <LinksUpToDate>false</LinksUpToDate>
  <CharactersWithSpaces>5447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1</cp:revision>
  <dcterms:created xsi:type="dcterms:W3CDTF">2012-02-06T16:53:00Z</dcterms:created>
  <dcterms:modified xsi:type="dcterms:W3CDTF">2012-02-06T16:54:00Z</dcterms:modified>
</cp:coreProperties>
</file>