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EF" w:rsidRPr="00D55BEF" w:rsidRDefault="00D55BEF" w:rsidP="00D55BEF">
      <w:pPr>
        <w:bidi/>
        <w:jc w:val="both"/>
        <w:rPr>
          <w:rFonts w:ascii="Arial" w:hAnsi="Arial" w:cs="Arial"/>
          <w:sz w:val="28"/>
          <w:szCs w:val="28"/>
        </w:rPr>
      </w:pPr>
      <w:r w:rsidRPr="00D55BEF">
        <w:rPr>
          <w:rFonts w:ascii="Arial" w:hAnsi="Arial" w:cs="Arial" w:hint="cs"/>
          <w:sz w:val="28"/>
          <w:szCs w:val="28"/>
          <w:rtl/>
        </w:rPr>
        <w:t>اسناد</w:t>
      </w:r>
      <w:r w:rsidRPr="00D55BEF">
        <w:rPr>
          <w:rFonts w:ascii="Arial" w:hAnsi="Arial" w:cs="Arial"/>
          <w:sz w:val="28"/>
          <w:szCs w:val="28"/>
          <w:rtl/>
        </w:rPr>
        <w:t xml:space="preserve"> </w:t>
      </w:r>
      <w:r w:rsidRPr="00D55BEF">
        <w:rPr>
          <w:rFonts w:ascii="Arial" w:hAnsi="Arial" w:cs="Arial" w:hint="cs"/>
          <w:sz w:val="28"/>
          <w:szCs w:val="28"/>
          <w:rtl/>
        </w:rPr>
        <w:t>تاریخی</w:t>
      </w:r>
      <w:r w:rsidRPr="00D55BEF">
        <w:rPr>
          <w:rFonts w:ascii="Arial" w:hAnsi="Arial" w:cs="Arial"/>
          <w:sz w:val="28"/>
          <w:szCs w:val="28"/>
          <w:rtl/>
        </w:rPr>
        <w:t xml:space="preserve"> </w:t>
      </w:r>
    </w:p>
    <w:p w:rsidR="00D55BEF" w:rsidRDefault="00D55BEF" w:rsidP="00D55BEF">
      <w:pPr>
        <w:bidi/>
        <w:jc w:val="both"/>
        <w:rPr>
          <w:rFonts w:ascii="Arial" w:hAnsi="Arial" w:cs="Arial"/>
          <w:sz w:val="24"/>
          <w:szCs w:val="24"/>
        </w:rPr>
      </w:pPr>
    </w:p>
    <w:p w:rsidR="00D55BEF" w:rsidRPr="00D55BEF" w:rsidRDefault="00D55BEF" w:rsidP="00D55BEF">
      <w:pPr>
        <w:bidi/>
        <w:jc w:val="both"/>
        <w:rPr>
          <w:rFonts w:ascii="Arial" w:hAnsi="Arial" w:cs="Arial"/>
          <w:sz w:val="24"/>
          <w:szCs w:val="24"/>
        </w:rPr>
      </w:pPr>
      <w:r w:rsidRPr="00D55BEF">
        <w:rPr>
          <w:rFonts w:ascii="Arial" w:hAnsi="Arial" w:cs="Arial" w:hint="cs"/>
          <w:sz w:val="24"/>
          <w:szCs w:val="24"/>
          <w:rtl/>
        </w:rPr>
        <w:t>بسم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الرحمن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الرحیم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نستعین</w:t>
      </w:r>
    </w:p>
    <w:p w:rsidR="00D55BEF" w:rsidRPr="00D55BEF" w:rsidRDefault="00D55BEF" w:rsidP="00D55BEF">
      <w:pPr>
        <w:bidi/>
        <w:jc w:val="both"/>
        <w:rPr>
          <w:rFonts w:ascii="Arial" w:hAnsi="Arial" w:cs="Arial"/>
          <w:sz w:val="24"/>
          <w:szCs w:val="24"/>
        </w:rPr>
      </w:pPr>
      <w:r w:rsidRPr="00D55BEF">
        <w:rPr>
          <w:rFonts w:ascii="Arial" w:hAnsi="Arial" w:cs="Arial" w:hint="cs"/>
          <w:sz w:val="24"/>
          <w:szCs w:val="24"/>
          <w:rtl/>
        </w:rPr>
        <w:t>بشهادت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کلام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مجید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پنج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نفر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امضاء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مهرکنندگان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ذیل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هم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عهد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هم‏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قسم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شده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پیشرفت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مصالح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ملک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ملت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اساس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اصول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مشروطیت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کمال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اتحاد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ساعی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دوستان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هم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دوست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دشمنان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دشمن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بوده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بیاری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خداوند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متعال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اسباب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استحکام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استقلال‏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مملکت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ایران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را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فراهم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بکنیم</w:t>
      </w:r>
      <w:r w:rsidRPr="00D55BEF">
        <w:rPr>
          <w:rFonts w:ascii="Arial" w:hAnsi="Arial" w:cs="Arial"/>
          <w:sz w:val="24"/>
          <w:szCs w:val="24"/>
          <w:rtl/>
        </w:rPr>
        <w:t>.</w:t>
      </w:r>
      <w:r w:rsidRPr="00D55BEF">
        <w:rPr>
          <w:rFonts w:ascii="Arial" w:hAnsi="Arial" w:cs="Arial" w:hint="cs"/>
          <w:sz w:val="24"/>
          <w:szCs w:val="24"/>
          <w:rtl/>
        </w:rPr>
        <w:t>فی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غره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ذی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العقده</w:t>
      </w:r>
      <w:r w:rsidRPr="00D55BEF">
        <w:rPr>
          <w:rFonts w:ascii="Arial" w:hAnsi="Arial" w:cs="Arial"/>
          <w:sz w:val="24"/>
          <w:szCs w:val="24"/>
          <w:rtl/>
        </w:rPr>
        <w:t xml:space="preserve"> 1328</w:t>
      </w:r>
      <w:r w:rsidRPr="00D55BEF">
        <w:rPr>
          <w:rFonts w:ascii="Arial" w:hAnsi="Arial" w:cs="Arial"/>
          <w:sz w:val="24"/>
          <w:szCs w:val="24"/>
        </w:rPr>
        <w:t>.</w:t>
      </w:r>
    </w:p>
    <w:p w:rsidR="00D55BEF" w:rsidRPr="00D55BEF" w:rsidRDefault="00D55BEF" w:rsidP="00D55BEF">
      <w:pPr>
        <w:bidi/>
        <w:jc w:val="both"/>
        <w:rPr>
          <w:rFonts w:ascii="Arial" w:hAnsi="Arial" w:cs="Arial"/>
          <w:sz w:val="24"/>
          <w:szCs w:val="24"/>
        </w:rPr>
      </w:pPr>
      <w:r w:rsidRPr="00D55BEF">
        <w:rPr>
          <w:rFonts w:ascii="Arial" w:hAnsi="Arial" w:cs="Arial" w:hint="cs"/>
          <w:sz w:val="24"/>
          <w:szCs w:val="24"/>
          <w:rtl/>
        </w:rPr>
        <w:t>اسمعیل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ممتاز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الدوله</w:t>
      </w:r>
      <w:r w:rsidRPr="00D55BEF">
        <w:rPr>
          <w:rFonts w:ascii="Arial" w:hAnsi="Arial" w:cs="Arial"/>
          <w:sz w:val="24"/>
          <w:szCs w:val="24"/>
          <w:rtl/>
        </w:rPr>
        <w:t>-</w:t>
      </w:r>
      <w:r w:rsidRPr="00D55BEF">
        <w:rPr>
          <w:rFonts w:ascii="Arial" w:hAnsi="Arial" w:cs="Arial" w:hint="cs"/>
          <w:sz w:val="24"/>
          <w:szCs w:val="24"/>
          <w:rtl/>
        </w:rPr>
        <w:t>محمد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ولی</w:t>
      </w:r>
      <w:r w:rsidRPr="00D55BEF">
        <w:rPr>
          <w:rFonts w:ascii="Arial" w:hAnsi="Arial" w:cs="Arial"/>
          <w:sz w:val="24"/>
          <w:szCs w:val="24"/>
          <w:rtl/>
        </w:rPr>
        <w:t>.</w:t>
      </w:r>
      <w:r w:rsidRPr="00D55BEF">
        <w:rPr>
          <w:rFonts w:ascii="Arial" w:hAnsi="Arial" w:cs="Arial" w:hint="cs"/>
          <w:sz w:val="24"/>
          <w:szCs w:val="24"/>
          <w:rtl/>
        </w:rPr>
        <w:t>نجفقلی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بختیاری</w:t>
      </w:r>
      <w:r w:rsidRPr="00D55BEF">
        <w:rPr>
          <w:rFonts w:ascii="Arial" w:hAnsi="Arial" w:cs="Arial"/>
          <w:sz w:val="24"/>
          <w:szCs w:val="24"/>
          <w:rtl/>
        </w:rPr>
        <w:t>-</w:t>
      </w:r>
      <w:r w:rsidRPr="00D55BEF">
        <w:rPr>
          <w:rFonts w:ascii="Arial" w:hAnsi="Arial" w:cs="Arial" w:hint="cs"/>
          <w:sz w:val="24"/>
          <w:szCs w:val="24"/>
          <w:rtl/>
        </w:rPr>
        <w:t>علیقلی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بختیاری</w:t>
      </w:r>
      <w:r w:rsidRPr="00D55BEF">
        <w:rPr>
          <w:rFonts w:ascii="Arial" w:hAnsi="Arial" w:cs="Arial"/>
          <w:sz w:val="24"/>
          <w:szCs w:val="24"/>
          <w:rtl/>
        </w:rPr>
        <w:t>-</w:t>
      </w:r>
      <w:r w:rsidRPr="00D55BEF">
        <w:rPr>
          <w:rFonts w:ascii="Arial" w:hAnsi="Arial" w:cs="Arial" w:hint="cs"/>
          <w:sz w:val="24"/>
          <w:szCs w:val="24"/>
          <w:rtl/>
        </w:rPr>
        <w:t>سردار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محتشم</w:t>
      </w:r>
    </w:p>
    <w:p w:rsidR="00D55BEF" w:rsidRPr="00D55BEF" w:rsidRDefault="00D55BEF" w:rsidP="00D55BEF">
      <w:pPr>
        <w:bidi/>
        <w:jc w:val="both"/>
        <w:rPr>
          <w:rFonts w:ascii="Arial" w:hAnsi="Arial" w:cs="Arial"/>
          <w:sz w:val="24"/>
          <w:szCs w:val="24"/>
        </w:rPr>
      </w:pPr>
      <w:r w:rsidRPr="00D55BEF">
        <w:rPr>
          <w:rFonts w:ascii="Arial" w:hAnsi="Arial" w:cs="Arial" w:hint="cs"/>
          <w:sz w:val="24"/>
          <w:szCs w:val="24"/>
          <w:rtl/>
        </w:rPr>
        <w:t>این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سند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تاریخی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پشت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جلد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قرآن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کوچکی</w:t>
      </w:r>
      <w:r w:rsidRPr="00D55BEF">
        <w:rPr>
          <w:rFonts w:ascii="Arial" w:hAnsi="Arial" w:cs="Arial"/>
          <w:sz w:val="24"/>
          <w:szCs w:val="24"/>
          <w:rtl/>
        </w:rPr>
        <w:t>(</w:t>
      </w:r>
      <w:r w:rsidRPr="00D55BEF">
        <w:rPr>
          <w:rFonts w:ascii="Arial" w:hAnsi="Arial" w:cs="Arial" w:hint="cs"/>
          <w:sz w:val="24"/>
          <w:szCs w:val="24"/>
          <w:rtl/>
        </w:rPr>
        <w:t>بقطع</w:t>
      </w:r>
      <w:r w:rsidRPr="00D55BEF">
        <w:rPr>
          <w:rFonts w:ascii="Arial" w:hAnsi="Arial" w:cs="Arial"/>
          <w:sz w:val="24"/>
          <w:szCs w:val="24"/>
          <w:rtl/>
        </w:rPr>
        <w:t xml:space="preserve"> 1015 </w:t>
      </w:r>
      <w:r w:rsidRPr="00D55BEF">
        <w:rPr>
          <w:rFonts w:ascii="Arial" w:hAnsi="Arial" w:cs="Arial" w:hint="cs"/>
          <w:sz w:val="24"/>
          <w:szCs w:val="24"/>
          <w:rtl/>
        </w:rPr>
        <w:t>سانتیمتر</w:t>
      </w:r>
      <w:r w:rsidRPr="00D55BEF">
        <w:rPr>
          <w:rFonts w:ascii="Arial" w:hAnsi="Arial" w:cs="Arial"/>
          <w:sz w:val="24"/>
          <w:szCs w:val="24"/>
          <w:rtl/>
        </w:rPr>
        <w:t xml:space="preserve">) </w:t>
      </w:r>
      <w:r w:rsidRPr="00D55BEF">
        <w:rPr>
          <w:rFonts w:ascii="Arial" w:hAnsi="Arial" w:cs="Arial" w:hint="cs"/>
          <w:sz w:val="24"/>
          <w:szCs w:val="24"/>
          <w:rtl/>
        </w:rPr>
        <w:t>ظاهرا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بخط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ممتاز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الدوله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رئیس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دوره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اول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مجلس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شواریملی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تحریر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یافته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توسط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آقایان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محمد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ولیخان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تنکابنی</w:t>
      </w:r>
      <w:r w:rsidRPr="00D55BEF">
        <w:rPr>
          <w:rFonts w:ascii="Arial" w:hAnsi="Arial" w:cs="Arial"/>
          <w:sz w:val="24"/>
          <w:szCs w:val="24"/>
          <w:rtl/>
        </w:rPr>
        <w:t>(</w:t>
      </w:r>
      <w:r w:rsidRPr="00D55BEF">
        <w:rPr>
          <w:rFonts w:ascii="Arial" w:hAnsi="Arial" w:cs="Arial" w:hint="cs"/>
          <w:sz w:val="24"/>
          <w:szCs w:val="24"/>
          <w:rtl/>
        </w:rPr>
        <w:t>سپهداراعظم</w:t>
      </w:r>
      <w:r w:rsidRPr="00D55BEF">
        <w:rPr>
          <w:rFonts w:ascii="Arial" w:hAnsi="Arial" w:cs="Arial"/>
          <w:sz w:val="24"/>
          <w:szCs w:val="24"/>
          <w:rtl/>
        </w:rPr>
        <w:t>)</w:t>
      </w:r>
      <w:r w:rsidRPr="00D55BEF">
        <w:rPr>
          <w:rFonts w:ascii="Arial" w:hAnsi="Arial" w:cs="Arial" w:hint="cs"/>
          <w:sz w:val="24"/>
          <w:szCs w:val="24"/>
          <w:rtl/>
        </w:rPr>
        <w:t>،نجفقلیخان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صمصام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السلطنه،علیقیخان‏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سردار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اسعد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غلامحسین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خان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سردار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محشتم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مهر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امضاء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شده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است</w:t>
      </w:r>
      <w:r w:rsidRPr="00D55BEF">
        <w:rPr>
          <w:rFonts w:ascii="Arial" w:hAnsi="Arial" w:cs="Arial"/>
          <w:sz w:val="24"/>
          <w:szCs w:val="24"/>
          <w:rtl/>
        </w:rPr>
        <w:t>.</w:t>
      </w:r>
      <w:r w:rsidRPr="00D55BEF">
        <w:rPr>
          <w:rFonts w:ascii="Arial" w:hAnsi="Arial" w:cs="Arial" w:hint="cs"/>
          <w:sz w:val="24"/>
          <w:szCs w:val="24"/>
          <w:rtl/>
        </w:rPr>
        <w:t>امضاء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سردار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محشتم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لایقرء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است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لیکن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چون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همیشه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باسران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مشروطه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بوده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قسمنامه‏ایکه‏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هشت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نفر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از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سران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مشروطیت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امضاء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کرده‏اند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صفحات</w:t>
      </w:r>
      <w:r w:rsidRPr="00D55BEF">
        <w:rPr>
          <w:rFonts w:ascii="Arial" w:hAnsi="Arial" w:cs="Arial"/>
          <w:sz w:val="24"/>
          <w:szCs w:val="24"/>
          <w:rtl/>
        </w:rPr>
        <w:t xml:space="preserve"> 529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530 </w:t>
      </w:r>
      <w:r w:rsidRPr="00D55BEF">
        <w:rPr>
          <w:rFonts w:ascii="Arial" w:hAnsi="Arial" w:cs="Arial" w:hint="cs"/>
          <w:sz w:val="24"/>
          <w:szCs w:val="24"/>
          <w:rtl/>
        </w:rPr>
        <w:t>کتاب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قیام‏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آذربایجان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ستارخان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چاپ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شده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نام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ایشان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نام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سایر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امضاءکنندگان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ذیل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این‏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قسمنامه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ثبت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شده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لذا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تردیدی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امضاء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و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مهر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سردار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محتشم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نمیرود</w:t>
      </w:r>
      <w:r w:rsidRPr="00D55BEF">
        <w:rPr>
          <w:rFonts w:ascii="Arial" w:hAnsi="Arial" w:cs="Arial"/>
          <w:sz w:val="24"/>
          <w:szCs w:val="24"/>
          <w:rtl/>
        </w:rPr>
        <w:t>.</w:t>
      </w:r>
      <w:r w:rsidRPr="00D55BEF">
        <w:rPr>
          <w:rFonts w:ascii="Arial" w:hAnsi="Arial" w:cs="Arial" w:hint="cs"/>
          <w:sz w:val="24"/>
          <w:szCs w:val="24"/>
          <w:rtl/>
        </w:rPr>
        <w:t>تاریخ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امضاء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قسمنامه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فوق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مقارن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با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روز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افتتاح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مجلس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دوم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از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طرف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احمدشاه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میباشد</w:t>
      </w:r>
      <w:r w:rsidRPr="00D55BEF">
        <w:rPr>
          <w:rFonts w:ascii="Arial" w:hAnsi="Arial" w:cs="Arial"/>
          <w:sz w:val="24"/>
          <w:szCs w:val="24"/>
          <w:rtl/>
        </w:rPr>
        <w:t>.</w:t>
      </w:r>
      <w:r w:rsidRPr="00D55BEF">
        <w:rPr>
          <w:rFonts w:ascii="Arial" w:hAnsi="Arial" w:cs="Arial" w:hint="cs"/>
          <w:sz w:val="24"/>
          <w:szCs w:val="24"/>
          <w:rtl/>
        </w:rPr>
        <w:t>این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سند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برای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اولین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بار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منتشر</w:t>
      </w:r>
      <w:r w:rsidRPr="00D55BEF">
        <w:rPr>
          <w:rFonts w:ascii="Arial" w:hAnsi="Arial" w:cs="Arial"/>
          <w:sz w:val="24"/>
          <w:szCs w:val="24"/>
          <w:rtl/>
        </w:rPr>
        <w:t xml:space="preserve"> </w:t>
      </w:r>
      <w:r w:rsidRPr="00D55BEF">
        <w:rPr>
          <w:rFonts w:ascii="Arial" w:hAnsi="Arial" w:cs="Arial" w:hint="cs"/>
          <w:sz w:val="24"/>
          <w:szCs w:val="24"/>
          <w:rtl/>
        </w:rPr>
        <w:t>میشود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D55BEF" w:rsidRDefault="008E1E3E" w:rsidP="00D55BE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55BE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247A88"/>
    <w:rsid w:val="003D6B6C"/>
    <w:rsid w:val="003E0356"/>
    <w:rsid w:val="00437792"/>
    <w:rsid w:val="00563B9E"/>
    <w:rsid w:val="005D3CF7"/>
    <w:rsid w:val="00614867"/>
    <w:rsid w:val="006C0283"/>
    <w:rsid w:val="00723E6D"/>
    <w:rsid w:val="00756869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55BEF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2012-02-04T18:23:00Z</dcterms:created>
  <dcterms:modified xsi:type="dcterms:W3CDTF">2012-02-04T18:23:00Z</dcterms:modified>
</cp:coreProperties>
</file>