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3B" w:rsidRPr="009A363B" w:rsidRDefault="009A363B" w:rsidP="00A137B9">
      <w:pPr>
        <w:jc w:val="lowKashida"/>
        <w:rPr>
          <w:rFonts w:ascii="Arial" w:hAnsi="Arial" w:cs="Arial"/>
          <w:sz w:val="24"/>
          <w:rtl/>
        </w:rPr>
      </w:pPr>
      <w:r w:rsidRPr="009A363B">
        <w:rPr>
          <w:rFonts w:ascii="Arial" w:hAnsi="Arial" w:cs="Arial" w:hint="cs"/>
          <w:sz w:val="24"/>
          <w:rtl/>
        </w:rPr>
        <w:t>تاریخ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طنز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شوخ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طبعی</w:t>
      </w:r>
      <w:r w:rsidRPr="009A363B">
        <w:rPr>
          <w:rFonts w:ascii="Arial" w:hAnsi="Arial" w:cs="Arial"/>
          <w:sz w:val="24"/>
          <w:rtl/>
        </w:rPr>
        <w:t xml:space="preserve"> </w:t>
      </w:r>
    </w:p>
    <w:p w:rsidR="009A363B" w:rsidRPr="009A363B" w:rsidRDefault="009A363B" w:rsidP="009A363B">
      <w:pPr>
        <w:jc w:val="lowKashida"/>
        <w:rPr>
          <w:rFonts w:ascii="Arial" w:hAnsi="Arial" w:cs="Arial"/>
          <w:sz w:val="24"/>
          <w:rtl/>
        </w:rPr>
      </w:pPr>
      <w:r w:rsidRPr="009A363B">
        <w:rPr>
          <w:rFonts w:ascii="Arial" w:hAnsi="Arial" w:cs="Arial" w:hint="cs"/>
          <w:sz w:val="24"/>
          <w:rtl/>
        </w:rPr>
        <w:t>شیرمحمدی،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علی</w:t>
      </w:r>
    </w:p>
    <w:p w:rsidR="009A363B" w:rsidRDefault="009A363B" w:rsidP="009A363B">
      <w:pPr>
        <w:jc w:val="lowKashida"/>
        <w:rPr>
          <w:rFonts w:ascii="Arial" w:hAnsi="Arial" w:cs="Arial"/>
          <w:sz w:val="24"/>
          <w:rtl/>
        </w:rPr>
      </w:pPr>
    </w:p>
    <w:p w:rsidR="009A363B" w:rsidRDefault="009A363B" w:rsidP="009A363B">
      <w:pPr>
        <w:jc w:val="lowKashida"/>
        <w:rPr>
          <w:rFonts w:ascii="Arial" w:hAnsi="Arial" w:cs="Arial"/>
          <w:sz w:val="24"/>
          <w:rtl/>
        </w:rPr>
      </w:pPr>
      <w:r w:rsidRPr="009A363B">
        <w:rPr>
          <w:rFonts w:ascii="Arial" w:hAnsi="Arial" w:cs="Arial" w:hint="cs"/>
          <w:sz w:val="24"/>
          <w:rtl/>
        </w:rPr>
        <w:t>کاستوریادیس،آیزایابرلین</w:t>
      </w:r>
      <w:r w:rsidRPr="009A363B">
        <w:rPr>
          <w:rFonts w:ascii="Arial" w:hAnsi="Arial" w:cs="Arial"/>
          <w:sz w:val="24"/>
          <w:rtl/>
        </w:rPr>
        <w:t>/</w:t>
      </w:r>
      <w:r w:rsidRPr="009A363B">
        <w:rPr>
          <w:rFonts w:ascii="Arial" w:hAnsi="Arial" w:cs="Arial" w:hint="cs"/>
          <w:sz w:val="24"/>
          <w:rtl/>
        </w:rPr>
        <w:t>پسامدرنیسم</w:t>
      </w:r>
      <w:r w:rsidRPr="009A363B">
        <w:rPr>
          <w:rFonts w:ascii="Arial" w:hAnsi="Arial" w:cs="Arial"/>
          <w:sz w:val="24"/>
          <w:rtl/>
        </w:rPr>
        <w:t>:</w:t>
      </w:r>
      <w:r w:rsidRPr="009A363B">
        <w:rPr>
          <w:rFonts w:ascii="Arial" w:hAnsi="Arial" w:cs="Arial" w:hint="cs"/>
          <w:sz w:val="24"/>
          <w:rtl/>
        </w:rPr>
        <w:t>ژان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فرانسوالیوتار</w:t>
      </w:r>
      <w:r w:rsidRPr="009A363B">
        <w:rPr>
          <w:rFonts w:ascii="Arial" w:hAnsi="Arial" w:cs="Arial"/>
          <w:sz w:val="24"/>
          <w:rtl/>
        </w:rPr>
        <w:t>/</w:t>
      </w:r>
      <w:r w:rsidRPr="009A363B">
        <w:rPr>
          <w:rFonts w:ascii="Arial" w:hAnsi="Arial" w:cs="Arial" w:hint="cs"/>
          <w:sz w:val="24"/>
          <w:rtl/>
        </w:rPr>
        <w:t>هرمنوتیک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فلسفهء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اخلاق</w:t>
      </w:r>
      <w:r w:rsidRPr="009A363B">
        <w:rPr>
          <w:rFonts w:ascii="Arial" w:hAnsi="Arial" w:cs="Arial"/>
          <w:sz w:val="24"/>
          <w:rtl/>
        </w:rPr>
        <w:t>:</w:t>
      </w:r>
      <w:r w:rsidRPr="009A363B">
        <w:rPr>
          <w:rFonts w:ascii="Arial" w:hAnsi="Arial" w:cs="Arial" w:hint="cs"/>
          <w:sz w:val="24"/>
          <w:rtl/>
        </w:rPr>
        <w:t>پل‏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ریکو،امانوئل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لویناس،آندره‏کنت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اسپونویل</w:t>
      </w:r>
      <w:r w:rsidRPr="009A363B">
        <w:rPr>
          <w:rFonts w:ascii="Arial" w:hAnsi="Arial" w:cs="Arial"/>
          <w:sz w:val="24"/>
          <w:rtl/>
        </w:rPr>
        <w:t>/</w:t>
      </w:r>
      <w:r w:rsidRPr="009A363B">
        <w:rPr>
          <w:rFonts w:ascii="Arial" w:hAnsi="Arial" w:cs="Arial" w:hint="cs"/>
          <w:sz w:val="24"/>
          <w:rtl/>
        </w:rPr>
        <w:t>هایدگر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بعد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از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او</w:t>
      </w:r>
      <w:r w:rsidRPr="009A363B">
        <w:rPr>
          <w:rFonts w:ascii="Arial" w:hAnsi="Arial" w:cs="Arial"/>
          <w:sz w:val="24"/>
          <w:rtl/>
        </w:rPr>
        <w:t>:</w:t>
      </w:r>
      <w:r w:rsidRPr="009A363B">
        <w:rPr>
          <w:rFonts w:ascii="Arial" w:hAnsi="Arial" w:cs="Arial" w:hint="cs"/>
          <w:sz w:val="24"/>
          <w:rtl/>
        </w:rPr>
        <w:t>کوستاس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آگسلوس</w:t>
      </w:r>
      <w:r w:rsidRPr="009A363B">
        <w:rPr>
          <w:rFonts w:ascii="Arial" w:hAnsi="Arial" w:cs="Arial"/>
          <w:sz w:val="24"/>
          <w:rtl/>
        </w:rPr>
        <w:t>/</w:t>
      </w:r>
      <w:r w:rsidRPr="009A363B">
        <w:rPr>
          <w:rFonts w:ascii="Arial" w:hAnsi="Arial" w:cs="Arial" w:hint="cs"/>
          <w:sz w:val="24"/>
          <w:rtl/>
        </w:rPr>
        <w:t>رمان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نو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ادبیات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امروز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غرب</w:t>
      </w:r>
      <w:r w:rsidRPr="009A363B">
        <w:rPr>
          <w:rFonts w:ascii="Arial" w:hAnsi="Arial" w:cs="Arial"/>
          <w:sz w:val="24"/>
          <w:rtl/>
        </w:rPr>
        <w:t>:</w:t>
      </w:r>
      <w:r w:rsidRPr="009A363B">
        <w:rPr>
          <w:rFonts w:ascii="Arial" w:hAnsi="Arial" w:cs="Arial" w:hint="cs"/>
          <w:sz w:val="24"/>
          <w:rtl/>
        </w:rPr>
        <w:t>ناتالی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ساروت،آلن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رب‏گری‏یه،میشل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بوتور</w:t>
      </w:r>
      <w:r w:rsidRPr="009A363B">
        <w:rPr>
          <w:rFonts w:ascii="Arial" w:hAnsi="Arial" w:cs="Arial"/>
          <w:sz w:val="24"/>
          <w:rtl/>
        </w:rPr>
        <w:t>/</w:t>
      </w:r>
      <w:r w:rsidRPr="009A363B">
        <w:rPr>
          <w:rFonts w:ascii="Arial" w:hAnsi="Arial" w:cs="Arial" w:hint="cs"/>
          <w:sz w:val="24"/>
          <w:rtl/>
        </w:rPr>
        <w:t>فمینیسم</w:t>
      </w:r>
      <w:r w:rsidRPr="009A363B">
        <w:rPr>
          <w:rFonts w:ascii="Arial" w:hAnsi="Arial" w:cs="Arial"/>
          <w:sz w:val="24"/>
          <w:rtl/>
        </w:rPr>
        <w:t>:</w:t>
      </w:r>
      <w:r w:rsidRPr="009A363B">
        <w:rPr>
          <w:rFonts w:ascii="Arial" w:hAnsi="Arial" w:cs="Arial" w:hint="cs"/>
          <w:sz w:val="24"/>
          <w:rtl/>
        </w:rPr>
        <w:t>آنتوانت‏فوک</w:t>
      </w:r>
      <w:r w:rsidRPr="009A363B">
        <w:rPr>
          <w:rFonts w:ascii="Arial" w:hAnsi="Arial" w:cs="Arial"/>
          <w:sz w:val="24"/>
          <w:rtl/>
        </w:rPr>
        <w:t>.</w:t>
      </w:r>
    </w:p>
    <w:p w:rsidR="009A363B" w:rsidRDefault="009A363B" w:rsidP="009A363B">
      <w:pPr>
        <w:jc w:val="lowKashida"/>
        <w:rPr>
          <w:rFonts w:ascii="Arial" w:hAnsi="Arial" w:cs="Arial"/>
          <w:sz w:val="24"/>
          <w:rtl/>
        </w:rPr>
      </w:pP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در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جلد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دوم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کتاب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این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عناوین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آمده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است</w:t>
      </w:r>
      <w:r w:rsidRPr="009A363B">
        <w:rPr>
          <w:rFonts w:ascii="Arial" w:hAnsi="Arial" w:cs="Arial"/>
          <w:sz w:val="24"/>
          <w:rtl/>
        </w:rPr>
        <w:t>:</w:t>
      </w:r>
      <w:r w:rsidRPr="009A363B">
        <w:rPr>
          <w:rFonts w:ascii="Arial" w:hAnsi="Arial" w:cs="Arial" w:hint="cs"/>
          <w:sz w:val="24"/>
          <w:rtl/>
        </w:rPr>
        <w:t>تاریخ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فلسفه</w:t>
      </w:r>
      <w:r w:rsidRPr="009A363B">
        <w:rPr>
          <w:rFonts w:ascii="Arial" w:hAnsi="Arial" w:cs="Arial"/>
          <w:sz w:val="24"/>
          <w:rtl/>
        </w:rPr>
        <w:t>:</w:t>
      </w:r>
      <w:r w:rsidRPr="009A363B">
        <w:rPr>
          <w:rFonts w:ascii="Arial" w:hAnsi="Arial" w:cs="Arial" w:hint="cs"/>
          <w:sz w:val="24"/>
          <w:rtl/>
        </w:rPr>
        <w:t>پل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والادیه،لشک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کولاکوفسکی،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پیرژان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لاباریر</w:t>
      </w:r>
      <w:r w:rsidRPr="009A363B">
        <w:rPr>
          <w:rFonts w:ascii="Arial" w:hAnsi="Arial" w:cs="Arial"/>
          <w:sz w:val="24"/>
          <w:rtl/>
        </w:rPr>
        <w:t>/</w:t>
      </w:r>
      <w:r w:rsidRPr="009A363B">
        <w:rPr>
          <w:rFonts w:ascii="Arial" w:hAnsi="Arial" w:cs="Arial" w:hint="cs"/>
          <w:sz w:val="24"/>
          <w:rtl/>
        </w:rPr>
        <w:t>فلسفهء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علم</w:t>
      </w:r>
      <w:r w:rsidRPr="009A363B">
        <w:rPr>
          <w:rFonts w:ascii="Arial" w:hAnsi="Arial" w:cs="Arial"/>
          <w:sz w:val="24"/>
          <w:rtl/>
        </w:rPr>
        <w:t>:</w:t>
      </w:r>
      <w:r w:rsidRPr="009A363B">
        <w:rPr>
          <w:rFonts w:ascii="Arial" w:hAnsi="Arial" w:cs="Arial" w:hint="cs"/>
          <w:sz w:val="24"/>
          <w:rtl/>
        </w:rPr>
        <w:t>آلبرژاکار</w:t>
      </w:r>
      <w:r w:rsidRPr="009A363B">
        <w:rPr>
          <w:rFonts w:ascii="Arial" w:hAnsi="Arial" w:cs="Arial"/>
          <w:sz w:val="24"/>
          <w:rtl/>
        </w:rPr>
        <w:t>/</w:t>
      </w:r>
      <w:r w:rsidRPr="009A363B">
        <w:rPr>
          <w:rFonts w:ascii="Arial" w:hAnsi="Arial" w:cs="Arial" w:hint="cs"/>
          <w:sz w:val="24"/>
          <w:rtl/>
        </w:rPr>
        <w:t>جامعه‏شناسی</w:t>
      </w:r>
      <w:r w:rsidRPr="009A363B">
        <w:rPr>
          <w:rFonts w:ascii="Arial" w:hAnsi="Arial" w:cs="Arial"/>
          <w:sz w:val="24"/>
          <w:rtl/>
        </w:rPr>
        <w:t>:</w:t>
      </w:r>
      <w:r w:rsidRPr="009A363B">
        <w:rPr>
          <w:rFonts w:ascii="Arial" w:hAnsi="Arial" w:cs="Arial" w:hint="cs"/>
          <w:sz w:val="24"/>
          <w:rtl/>
        </w:rPr>
        <w:t>میشل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مافزونی</w:t>
      </w:r>
      <w:r w:rsidRPr="009A363B">
        <w:rPr>
          <w:rFonts w:ascii="Arial" w:hAnsi="Arial" w:cs="Arial"/>
          <w:sz w:val="24"/>
          <w:rtl/>
        </w:rPr>
        <w:t>/</w:t>
      </w:r>
      <w:r w:rsidRPr="009A363B">
        <w:rPr>
          <w:rFonts w:ascii="Arial" w:hAnsi="Arial" w:cs="Arial" w:hint="cs"/>
          <w:sz w:val="24"/>
          <w:rtl/>
        </w:rPr>
        <w:t>تاریخ</w:t>
      </w:r>
      <w:r w:rsidRPr="009A363B">
        <w:rPr>
          <w:rFonts w:ascii="Arial" w:hAnsi="Arial" w:cs="Arial"/>
          <w:sz w:val="24"/>
          <w:rtl/>
        </w:rPr>
        <w:t>:</w:t>
      </w:r>
      <w:r w:rsidRPr="009A363B">
        <w:rPr>
          <w:rFonts w:ascii="Arial" w:hAnsi="Arial" w:cs="Arial" w:hint="cs"/>
          <w:sz w:val="24"/>
          <w:rtl/>
        </w:rPr>
        <w:t>ژاک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لوگوف</w:t>
      </w:r>
      <w:r w:rsidRPr="009A363B">
        <w:rPr>
          <w:rFonts w:ascii="Arial" w:hAnsi="Arial" w:cs="Arial"/>
          <w:sz w:val="24"/>
          <w:rtl/>
        </w:rPr>
        <w:t>/</w:t>
      </w:r>
      <w:r w:rsidRPr="009A363B">
        <w:rPr>
          <w:rFonts w:ascii="Arial" w:hAnsi="Arial" w:cs="Arial" w:hint="cs"/>
          <w:sz w:val="24"/>
          <w:rtl/>
        </w:rPr>
        <w:t>فلسفهء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فرهنگ</w:t>
      </w:r>
      <w:r w:rsidRPr="009A363B">
        <w:rPr>
          <w:rFonts w:ascii="Arial" w:hAnsi="Arial" w:cs="Arial"/>
          <w:sz w:val="24"/>
          <w:rtl/>
        </w:rPr>
        <w:t>:</w:t>
      </w:r>
      <w:r w:rsidRPr="009A363B">
        <w:rPr>
          <w:rFonts w:ascii="Arial" w:hAnsi="Arial" w:cs="Arial" w:hint="cs"/>
          <w:sz w:val="24"/>
          <w:rtl/>
        </w:rPr>
        <w:t>تزوه‏تان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تودوروف،اولیویه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مونژن</w:t>
      </w:r>
      <w:r w:rsidRPr="009A363B">
        <w:rPr>
          <w:rFonts w:ascii="Arial" w:hAnsi="Arial" w:cs="Arial"/>
          <w:sz w:val="24"/>
          <w:rtl/>
        </w:rPr>
        <w:t>/</w:t>
      </w:r>
      <w:r w:rsidRPr="009A363B">
        <w:rPr>
          <w:rFonts w:ascii="Arial" w:hAnsi="Arial" w:cs="Arial" w:hint="cs"/>
          <w:sz w:val="24"/>
          <w:rtl/>
        </w:rPr>
        <w:t>فلسفه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سیاسی</w:t>
      </w:r>
      <w:r w:rsidRPr="009A363B">
        <w:rPr>
          <w:rFonts w:ascii="Arial" w:hAnsi="Arial" w:cs="Arial"/>
          <w:sz w:val="24"/>
          <w:rtl/>
        </w:rPr>
        <w:t>:</w:t>
      </w:r>
      <w:r w:rsidRPr="009A363B">
        <w:rPr>
          <w:rFonts w:ascii="Arial" w:hAnsi="Arial" w:cs="Arial" w:hint="cs"/>
          <w:sz w:val="24"/>
          <w:rtl/>
        </w:rPr>
        <w:t>کلود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لوفور</w:t>
      </w:r>
      <w:r w:rsidRPr="009A363B">
        <w:rPr>
          <w:rFonts w:ascii="Arial" w:hAnsi="Arial" w:cs="Arial"/>
          <w:sz w:val="24"/>
          <w:rtl/>
        </w:rPr>
        <w:t>/</w:t>
      </w:r>
      <w:r w:rsidRPr="009A363B">
        <w:rPr>
          <w:rFonts w:ascii="Arial" w:hAnsi="Arial" w:cs="Arial" w:hint="cs"/>
          <w:sz w:val="24"/>
          <w:rtl/>
        </w:rPr>
        <w:t>قوم‏شناسی</w:t>
      </w:r>
      <w:r w:rsidRPr="009A363B">
        <w:rPr>
          <w:rFonts w:ascii="Arial" w:hAnsi="Arial" w:cs="Arial"/>
          <w:sz w:val="24"/>
          <w:rtl/>
        </w:rPr>
        <w:t>:</w:t>
      </w:r>
      <w:r w:rsidRPr="009A363B">
        <w:rPr>
          <w:rFonts w:ascii="Arial" w:hAnsi="Arial" w:cs="Arial" w:hint="cs"/>
          <w:sz w:val="24"/>
          <w:rtl/>
        </w:rPr>
        <w:t>ژرژ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بالاندیه</w:t>
      </w:r>
      <w:r w:rsidRPr="009A363B">
        <w:rPr>
          <w:rFonts w:ascii="Arial" w:hAnsi="Arial" w:cs="Arial"/>
          <w:sz w:val="24"/>
          <w:rtl/>
        </w:rPr>
        <w:t>/</w:t>
      </w:r>
      <w:r w:rsidRPr="009A363B">
        <w:rPr>
          <w:rFonts w:ascii="Arial" w:hAnsi="Arial" w:cs="Arial" w:hint="cs"/>
          <w:sz w:val="24"/>
          <w:rtl/>
        </w:rPr>
        <w:t>روابط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بین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الملل</w:t>
      </w:r>
      <w:r w:rsidRPr="009A363B">
        <w:rPr>
          <w:rFonts w:ascii="Arial" w:hAnsi="Arial" w:cs="Arial"/>
          <w:sz w:val="24"/>
          <w:rtl/>
        </w:rPr>
        <w:t>:</w:t>
      </w:r>
      <w:r w:rsidRPr="009A363B">
        <w:rPr>
          <w:rFonts w:ascii="Arial" w:hAnsi="Arial" w:cs="Arial" w:hint="cs"/>
          <w:sz w:val="24"/>
          <w:rtl/>
        </w:rPr>
        <w:t>ژان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کریستوف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روفن،پیرهاسنر،ادوارد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سعید</w:t>
      </w:r>
      <w:r w:rsidRPr="009A363B">
        <w:rPr>
          <w:rFonts w:ascii="Arial" w:hAnsi="Arial" w:cs="Arial"/>
          <w:sz w:val="24"/>
          <w:rtl/>
        </w:rPr>
        <w:t>/</w:t>
      </w:r>
      <w:r w:rsidRPr="009A363B">
        <w:rPr>
          <w:rFonts w:ascii="Arial" w:hAnsi="Arial" w:cs="Arial" w:hint="cs"/>
          <w:sz w:val="24"/>
          <w:rtl/>
        </w:rPr>
        <w:t>شهرسازی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اندیشهء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سرعت</w:t>
      </w:r>
      <w:r w:rsidRPr="009A363B">
        <w:rPr>
          <w:rFonts w:ascii="Arial" w:hAnsi="Arial" w:cs="Arial"/>
          <w:sz w:val="24"/>
          <w:rtl/>
        </w:rPr>
        <w:t>:</w:t>
      </w:r>
      <w:r w:rsidRPr="009A363B">
        <w:rPr>
          <w:rFonts w:ascii="Arial" w:hAnsi="Arial" w:cs="Arial" w:hint="cs"/>
          <w:sz w:val="24"/>
          <w:rtl/>
        </w:rPr>
        <w:t>پل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ویریلیو،راجع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ریوال</w:t>
      </w:r>
      <w:r w:rsidRPr="009A363B">
        <w:rPr>
          <w:rFonts w:ascii="Arial" w:hAnsi="Arial" w:cs="Arial"/>
          <w:sz w:val="24"/>
          <w:rtl/>
        </w:rPr>
        <w:t>/</w:t>
      </w:r>
      <w:r w:rsidRPr="009A363B">
        <w:rPr>
          <w:rFonts w:ascii="Arial" w:hAnsi="Arial" w:cs="Arial" w:hint="cs"/>
          <w:sz w:val="24"/>
          <w:rtl/>
        </w:rPr>
        <w:t>ادبیات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امروز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غرب</w:t>
      </w:r>
      <w:r w:rsidRPr="009A363B">
        <w:rPr>
          <w:rFonts w:ascii="Arial" w:hAnsi="Arial" w:cs="Arial"/>
          <w:sz w:val="24"/>
          <w:rtl/>
        </w:rPr>
        <w:t>:</w:t>
      </w:r>
      <w:r w:rsidRPr="009A363B">
        <w:rPr>
          <w:rFonts w:ascii="Arial" w:hAnsi="Arial" w:cs="Arial" w:hint="cs"/>
          <w:sz w:val="24"/>
          <w:rtl/>
        </w:rPr>
        <w:t>فیلیپ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سولرز</w:t>
      </w:r>
      <w:r w:rsidRPr="009A363B">
        <w:rPr>
          <w:rFonts w:ascii="Arial" w:hAnsi="Arial" w:cs="Arial"/>
          <w:sz w:val="24"/>
          <w:rtl/>
        </w:rPr>
        <w:t>/</w:t>
      </w:r>
      <w:r w:rsidRPr="009A363B">
        <w:rPr>
          <w:rFonts w:ascii="Arial" w:hAnsi="Arial" w:cs="Arial" w:hint="cs"/>
          <w:sz w:val="24"/>
          <w:rtl/>
        </w:rPr>
        <w:t>شعر</w:t>
      </w:r>
      <w:r w:rsidRPr="009A363B">
        <w:rPr>
          <w:rFonts w:ascii="Arial" w:hAnsi="Arial" w:cs="Arial"/>
          <w:sz w:val="24"/>
          <w:rtl/>
        </w:rPr>
        <w:t>:</w:t>
      </w:r>
      <w:r w:rsidRPr="009A363B">
        <w:rPr>
          <w:rFonts w:ascii="Arial" w:hAnsi="Arial" w:cs="Arial" w:hint="cs"/>
          <w:sz w:val="24"/>
          <w:rtl/>
        </w:rPr>
        <w:t>فیلیپ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ژاکوته،یان‏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ولادیسلاو</w:t>
      </w:r>
      <w:r w:rsidRPr="009A363B">
        <w:rPr>
          <w:rFonts w:ascii="Arial" w:hAnsi="Arial" w:cs="Arial"/>
          <w:sz w:val="24"/>
          <w:rtl/>
        </w:rPr>
        <w:t>/</w:t>
      </w:r>
      <w:r w:rsidRPr="009A363B">
        <w:rPr>
          <w:rFonts w:ascii="Arial" w:hAnsi="Arial" w:cs="Arial" w:hint="cs"/>
          <w:sz w:val="24"/>
          <w:rtl/>
        </w:rPr>
        <w:t>فیلسوفی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از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شرق</w:t>
      </w:r>
      <w:r w:rsidRPr="009A363B">
        <w:rPr>
          <w:rFonts w:ascii="Arial" w:hAnsi="Arial" w:cs="Arial"/>
          <w:sz w:val="24"/>
          <w:rtl/>
        </w:rPr>
        <w:t>:</w:t>
      </w:r>
      <w:r w:rsidRPr="009A363B">
        <w:rPr>
          <w:rFonts w:ascii="Arial" w:hAnsi="Arial" w:cs="Arial" w:hint="cs"/>
          <w:sz w:val="24"/>
          <w:rtl/>
        </w:rPr>
        <w:t>رام‏جی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سنگ</w:t>
      </w:r>
      <w:r w:rsidRPr="009A363B">
        <w:rPr>
          <w:rFonts w:ascii="Arial" w:hAnsi="Arial" w:cs="Arial"/>
          <w:sz w:val="24"/>
          <w:rtl/>
        </w:rPr>
        <w:t>/</w:t>
      </w:r>
      <w:r w:rsidRPr="009A363B">
        <w:rPr>
          <w:rFonts w:ascii="Arial" w:hAnsi="Arial" w:cs="Arial" w:hint="cs"/>
          <w:sz w:val="24"/>
          <w:rtl/>
        </w:rPr>
        <w:t>دو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نامه</w:t>
      </w:r>
      <w:r w:rsidRPr="009A363B">
        <w:rPr>
          <w:rFonts w:ascii="Arial" w:hAnsi="Arial" w:cs="Arial"/>
          <w:sz w:val="24"/>
          <w:rtl/>
        </w:rPr>
        <w:t>:</w:t>
      </w:r>
      <w:r w:rsidRPr="009A363B">
        <w:rPr>
          <w:rFonts w:ascii="Arial" w:hAnsi="Arial" w:cs="Arial" w:hint="cs"/>
          <w:sz w:val="24"/>
          <w:rtl/>
        </w:rPr>
        <w:t>پیربوردیو،ژیل‏دلوز</w:t>
      </w:r>
      <w:r w:rsidRPr="009A363B">
        <w:rPr>
          <w:rFonts w:ascii="Arial" w:hAnsi="Arial" w:cs="Arial"/>
          <w:sz w:val="24"/>
          <w:rtl/>
        </w:rPr>
        <w:t>.</w:t>
      </w:r>
    </w:p>
    <w:p w:rsidR="009A363B" w:rsidRDefault="009A363B" w:rsidP="009A363B">
      <w:pPr>
        <w:jc w:val="lowKashida"/>
        <w:rPr>
          <w:rFonts w:ascii="Arial" w:hAnsi="Arial" w:cs="Arial"/>
          <w:sz w:val="24"/>
          <w:rtl/>
        </w:rPr>
      </w:pPr>
      <w:r w:rsidRPr="009A363B">
        <w:rPr>
          <w:rFonts w:ascii="Arial" w:hAnsi="Arial" w:cs="Arial" w:hint="cs"/>
          <w:sz w:val="24"/>
          <w:rtl/>
        </w:rPr>
        <w:t>دکتر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علی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اصغر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حلبی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اولین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بار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کتاب</w:t>
      </w:r>
      <w:r w:rsidRPr="009A363B">
        <w:rPr>
          <w:rFonts w:ascii="Arial" w:hAnsi="Arial" w:cs="Arial" w:hint="eastAsia"/>
          <w:sz w:val="24"/>
          <w:rtl/>
        </w:rPr>
        <w:t>«</w:t>
      </w:r>
      <w:r w:rsidRPr="009A363B">
        <w:rPr>
          <w:rFonts w:ascii="Arial" w:hAnsi="Arial" w:cs="Arial" w:hint="cs"/>
          <w:sz w:val="24"/>
          <w:rtl/>
        </w:rPr>
        <w:t>مقدمه‏یی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بر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طنز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شوخ‏طبعی</w:t>
      </w:r>
      <w:r w:rsidRPr="009A363B">
        <w:rPr>
          <w:rFonts w:ascii="Arial" w:hAnsi="Arial" w:cs="Arial" w:hint="eastAsia"/>
          <w:sz w:val="24"/>
          <w:rtl/>
        </w:rPr>
        <w:t>»</w:t>
      </w:r>
      <w:r w:rsidRPr="009A363B">
        <w:rPr>
          <w:rFonts w:ascii="Arial" w:hAnsi="Arial" w:cs="Arial" w:hint="cs"/>
          <w:sz w:val="24"/>
          <w:rtl/>
        </w:rPr>
        <w:t>را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در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سال</w:t>
      </w:r>
      <w:r w:rsidRPr="009A363B">
        <w:rPr>
          <w:rFonts w:ascii="Arial" w:hAnsi="Arial" w:cs="Arial"/>
          <w:sz w:val="24"/>
          <w:rtl/>
        </w:rPr>
        <w:t xml:space="preserve"> 1365 </w:t>
      </w:r>
      <w:r w:rsidRPr="009A363B">
        <w:rPr>
          <w:rFonts w:ascii="Arial" w:hAnsi="Arial" w:cs="Arial" w:hint="cs"/>
          <w:sz w:val="24"/>
          <w:rtl/>
        </w:rPr>
        <w:t>انتشار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داد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که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به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تجدید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چاپ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هم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رسید</w:t>
      </w:r>
      <w:r w:rsidRPr="009A363B">
        <w:rPr>
          <w:rFonts w:ascii="Arial" w:hAnsi="Arial" w:cs="Arial"/>
          <w:sz w:val="24"/>
          <w:rtl/>
        </w:rPr>
        <w:t>.</w:t>
      </w:r>
      <w:r w:rsidRPr="009A363B">
        <w:rPr>
          <w:rFonts w:ascii="Arial" w:hAnsi="Arial" w:cs="Arial" w:hint="cs"/>
          <w:sz w:val="24"/>
          <w:rtl/>
        </w:rPr>
        <w:t>اینک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پس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از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یازده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طبق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قولی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که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در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آن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کتاب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داده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بود،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کتاب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حاضر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یعنی</w:t>
      </w:r>
      <w:r w:rsidRPr="009A363B">
        <w:rPr>
          <w:rFonts w:ascii="Arial" w:hAnsi="Arial" w:cs="Arial" w:hint="eastAsia"/>
          <w:sz w:val="24"/>
          <w:rtl/>
        </w:rPr>
        <w:t>«</w:t>
      </w:r>
      <w:r w:rsidRPr="009A363B">
        <w:rPr>
          <w:rFonts w:ascii="Arial" w:hAnsi="Arial" w:cs="Arial" w:hint="cs"/>
          <w:sz w:val="24"/>
          <w:rtl/>
        </w:rPr>
        <w:t>تاریخ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طنز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شوخ‏طبعی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در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ایران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جهان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اسلام</w:t>
      </w:r>
      <w:r w:rsidRPr="009A363B">
        <w:rPr>
          <w:rFonts w:ascii="Arial" w:hAnsi="Arial" w:cs="Arial" w:hint="eastAsia"/>
          <w:sz w:val="24"/>
          <w:rtl/>
        </w:rPr>
        <w:t>»</w:t>
      </w:r>
      <w:r w:rsidRPr="009A363B">
        <w:rPr>
          <w:rFonts w:ascii="Arial" w:hAnsi="Arial" w:cs="Arial" w:hint="cs"/>
          <w:sz w:val="24"/>
          <w:rtl/>
        </w:rPr>
        <w:t>را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نگاشته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است</w:t>
      </w:r>
      <w:r w:rsidRPr="009A363B">
        <w:rPr>
          <w:rFonts w:ascii="Arial" w:hAnsi="Arial" w:cs="Arial"/>
          <w:sz w:val="24"/>
          <w:rtl/>
        </w:rPr>
        <w:t>.</w:t>
      </w:r>
    </w:p>
    <w:p w:rsidR="009A363B" w:rsidRDefault="009A363B" w:rsidP="009A363B">
      <w:pPr>
        <w:jc w:val="lowKashida"/>
        <w:rPr>
          <w:rFonts w:ascii="Arial" w:hAnsi="Arial" w:cs="Arial"/>
          <w:sz w:val="24"/>
          <w:rtl/>
        </w:rPr>
      </w:pPr>
      <w:r w:rsidRPr="009A363B">
        <w:rPr>
          <w:rFonts w:ascii="Arial" w:hAnsi="Arial" w:cs="Arial" w:hint="cs"/>
          <w:sz w:val="24"/>
          <w:rtl/>
        </w:rPr>
        <w:t>این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کتاب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دارای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مطالب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متنوعی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است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که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قدمت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اهمیت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طنز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شوخ‏طبعی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را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در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طول‏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تاریخ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ایران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اسلام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نشان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می‏دهد</w:t>
      </w:r>
      <w:r w:rsidRPr="009A363B">
        <w:rPr>
          <w:rFonts w:ascii="Arial" w:hAnsi="Arial" w:cs="Arial"/>
          <w:sz w:val="24"/>
          <w:rtl/>
        </w:rPr>
        <w:t>.</w:t>
      </w:r>
      <w:r w:rsidRPr="009A363B">
        <w:rPr>
          <w:rFonts w:ascii="Arial" w:hAnsi="Arial" w:cs="Arial" w:hint="cs"/>
          <w:sz w:val="24"/>
          <w:rtl/>
        </w:rPr>
        <w:t>مؤلف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گاه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کوشیده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است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تا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با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بیان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تفصیلی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تاریخ،زمان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مکان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تاریخ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در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نهایت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عوامل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سروده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شدن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طنز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هزل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هجوها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را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مشخص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کند</w:t>
      </w:r>
      <w:r w:rsidRPr="009A363B">
        <w:rPr>
          <w:rFonts w:ascii="Arial" w:hAnsi="Arial" w:cs="Arial"/>
          <w:sz w:val="24"/>
          <w:rtl/>
        </w:rPr>
        <w:t>.</w:t>
      </w:r>
    </w:p>
    <w:p w:rsidR="009A363B" w:rsidRDefault="009A363B" w:rsidP="009A363B">
      <w:pPr>
        <w:jc w:val="lowKashida"/>
        <w:rPr>
          <w:rFonts w:ascii="Arial" w:hAnsi="Arial" w:cs="Arial"/>
          <w:sz w:val="24"/>
          <w:rtl/>
        </w:rPr>
      </w:pPr>
      <w:r w:rsidRPr="009A363B">
        <w:rPr>
          <w:rFonts w:ascii="Arial" w:hAnsi="Arial" w:cs="Arial" w:hint="cs"/>
          <w:sz w:val="24"/>
          <w:rtl/>
        </w:rPr>
        <w:t>کتاب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حاضر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نه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تنها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ارزش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تاریخی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دارد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بلکه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از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لحاظ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جامعه‏شناسی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نیز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دارای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اهمیت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است</w:t>
      </w:r>
      <w:r w:rsidRPr="009A363B">
        <w:rPr>
          <w:rFonts w:ascii="Arial" w:hAnsi="Arial" w:cs="Arial"/>
          <w:sz w:val="24"/>
          <w:rtl/>
        </w:rPr>
        <w:t xml:space="preserve">. </w:t>
      </w:r>
      <w:r w:rsidRPr="009A363B">
        <w:rPr>
          <w:rFonts w:ascii="Arial" w:hAnsi="Arial" w:cs="Arial" w:hint="cs"/>
          <w:sz w:val="24"/>
          <w:rtl/>
        </w:rPr>
        <w:t>همچنین</w:t>
      </w:r>
      <w:r w:rsidRPr="009A363B">
        <w:rPr>
          <w:rFonts w:ascii="Arial" w:hAnsi="Arial" w:cs="Arial"/>
          <w:sz w:val="24"/>
          <w:rtl/>
        </w:rPr>
        <w:t>-</w:t>
      </w:r>
      <w:r w:rsidRPr="009A363B">
        <w:rPr>
          <w:rFonts w:ascii="Arial" w:hAnsi="Arial" w:cs="Arial" w:hint="cs"/>
          <w:sz w:val="24"/>
          <w:rtl/>
        </w:rPr>
        <w:t>بحثی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در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ادبیات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طنزآمیز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شوخ‏طبعانهء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پیش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از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اسلام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ایران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از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نظر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خوانندگان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می‏گذرد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نمونه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لطایف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ظرایف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شوخ‏طبعیها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از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دیرزمان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تا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روزگار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عبید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زاکانی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در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کتاب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گرد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آمده‏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است</w:t>
      </w:r>
      <w:r w:rsidRPr="009A363B">
        <w:rPr>
          <w:rFonts w:ascii="Arial" w:hAnsi="Arial" w:cs="Arial"/>
          <w:sz w:val="24"/>
          <w:rtl/>
        </w:rPr>
        <w:t>.</w:t>
      </w:r>
    </w:p>
    <w:p w:rsidR="009A363B" w:rsidRDefault="009A363B" w:rsidP="009A363B">
      <w:pPr>
        <w:jc w:val="lowKashida"/>
        <w:rPr>
          <w:rFonts w:ascii="Arial" w:hAnsi="Arial" w:cs="Arial"/>
          <w:sz w:val="24"/>
          <w:rtl/>
        </w:rPr>
      </w:pPr>
      <w:r w:rsidRPr="009A363B">
        <w:rPr>
          <w:rFonts w:ascii="Arial" w:hAnsi="Arial" w:cs="Arial" w:hint="cs"/>
          <w:sz w:val="24"/>
          <w:rtl/>
        </w:rPr>
        <w:t>دکتر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حلبی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به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هزل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معنای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لغوی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اصطلاحی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بررسی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آن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پرداخته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است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به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دنبال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آن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علل‏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گرایش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به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طنز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شوخ‏طبعی،انگیزه‏ها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عوامل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نوشتن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یا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سرودن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آنها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را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بررسی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ریشه‏یابی‏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می‏کند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فصلی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از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کتاب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را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به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شیوه‏های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طنز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شوخ‏طبعی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اختصاص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داده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است</w:t>
      </w:r>
      <w:r w:rsidRPr="009A363B">
        <w:rPr>
          <w:rFonts w:ascii="Arial" w:hAnsi="Arial" w:cs="Arial"/>
          <w:sz w:val="24"/>
          <w:rtl/>
        </w:rPr>
        <w:t>.</w:t>
      </w:r>
    </w:p>
    <w:p w:rsidR="009A363B" w:rsidRDefault="009A363B" w:rsidP="00A137B9">
      <w:pPr>
        <w:jc w:val="lowKashida"/>
        <w:rPr>
          <w:rFonts w:ascii="Arial" w:hAnsi="Arial" w:cs="Arial"/>
          <w:sz w:val="24"/>
          <w:rtl/>
        </w:rPr>
      </w:pPr>
      <w:r w:rsidRPr="009A363B">
        <w:rPr>
          <w:rFonts w:ascii="Arial" w:hAnsi="Arial" w:cs="Arial" w:hint="cs"/>
          <w:sz w:val="24"/>
          <w:rtl/>
        </w:rPr>
        <w:t>فصل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اوّل</w:t>
      </w:r>
      <w:r w:rsidRPr="009A363B">
        <w:rPr>
          <w:rFonts w:ascii="Arial" w:hAnsi="Arial" w:cs="Arial"/>
          <w:sz w:val="24"/>
          <w:rtl/>
        </w:rPr>
        <w:t>:</w:t>
      </w:r>
      <w:r w:rsidRPr="009A363B">
        <w:rPr>
          <w:rFonts w:ascii="Arial" w:hAnsi="Arial" w:cs="Arial" w:hint="cs"/>
          <w:sz w:val="24"/>
          <w:rtl/>
        </w:rPr>
        <w:t>هزل</w:t>
      </w:r>
      <w:r w:rsidRPr="009A363B">
        <w:rPr>
          <w:rFonts w:ascii="Arial" w:hAnsi="Arial" w:cs="Arial"/>
          <w:sz w:val="24"/>
          <w:rtl/>
        </w:rPr>
        <w:t>/</w:t>
      </w:r>
      <w:r w:rsidRPr="009A363B">
        <w:rPr>
          <w:rFonts w:ascii="Arial" w:hAnsi="Arial" w:cs="Arial" w:hint="cs"/>
          <w:sz w:val="24"/>
          <w:rtl/>
        </w:rPr>
        <w:t>فصل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دوّم</w:t>
      </w:r>
      <w:r w:rsidRPr="009A363B">
        <w:rPr>
          <w:rFonts w:ascii="Arial" w:hAnsi="Arial" w:cs="Arial"/>
          <w:sz w:val="24"/>
          <w:rtl/>
        </w:rPr>
        <w:t>:</w:t>
      </w:r>
      <w:r w:rsidRPr="009A363B">
        <w:rPr>
          <w:rFonts w:ascii="Arial" w:hAnsi="Arial" w:cs="Arial" w:hint="cs"/>
          <w:sz w:val="24"/>
          <w:rtl/>
        </w:rPr>
        <w:t>هجو</w:t>
      </w:r>
      <w:r w:rsidRPr="009A363B">
        <w:rPr>
          <w:rFonts w:ascii="Arial" w:hAnsi="Arial" w:cs="Arial"/>
          <w:sz w:val="24"/>
          <w:rtl/>
        </w:rPr>
        <w:t>/</w:t>
      </w:r>
      <w:r w:rsidRPr="009A363B">
        <w:rPr>
          <w:rFonts w:ascii="Arial" w:hAnsi="Arial" w:cs="Arial" w:hint="cs"/>
          <w:sz w:val="24"/>
          <w:rtl/>
        </w:rPr>
        <w:t>فصل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سوّم</w:t>
      </w:r>
      <w:r w:rsidRPr="009A363B">
        <w:rPr>
          <w:rFonts w:ascii="Arial" w:hAnsi="Arial" w:cs="Arial"/>
          <w:sz w:val="24"/>
          <w:rtl/>
        </w:rPr>
        <w:t>:</w:t>
      </w:r>
      <w:r w:rsidRPr="009A363B">
        <w:rPr>
          <w:rFonts w:ascii="Arial" w:hAnsi="Arial" w:cs="Arial" w:hint="cs"/>
          <w:sz w:val="24"/>
          <w:rtl/>
        </w:rPr>
        <w:t>علل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گرایش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به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طنز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شوخ‏طبعی</w:t>
      </w:r>
      <w:r w:rsidRPr="009A363B">
        <w:rPr>
          <w:rFonts w:ascii="Arial" w:hAnsi="Arial" w:cs="Arial"/>
          <w:sz w:val="24"/>
          <w:rtl/>
        </w:rPr>
        <w:t>/</w:t>
      </w:r>
      <w:r w:rsidRPr="009A363B">
        <w:rPr>
          <w:rFonts w:ascii="Arial" w:hAnsi="Arial" w:cs="Arial" w:hint="cs"/>
          <w:sz w:val="24"/>
          <w:rtl/>
        </w:rPr>
        <w:t>فصل‏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چهارم</w:t>
      </w:r>
      <w:r w:rsidRPr="009A363B">
        <w:rPr>
          <w:rFonts w:ascii="Arial" w:hAnsi="Arial" w:cs="Arial"/>
          <w:sz w:val="24"/>
          <w:rtl/>
        </w:rPr>
        <w:t>:</w:t>
      </w:r>
      <w:r w:rsidRPr="009A363B">
        <w:rPr>
          <w:rFonts w:ascii="Arial" w:hAnsi="Arial" w:cs="Arial" w:hint="cs"/>
          <w:sz w:val="24"/>
          <w:rtl/>
        </w:rPr>
        <w:t>شیوه‏های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رایج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در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طنز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شوخ‏طبعی،و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بحثی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در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ماهیت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خنده</w:t>
      </w:r>
      <w:r w:rsidRPr="009A363B">
        <w:rPr>
          <w:rFonts w:ascii="Arial" w:hAnsi="Arial" w:cs="Arial"/>
          <w:sz w:val="24"/>
          <w:rtl/>
        </w:rPr>
        <w:t>/</w:t>
      </w:r>
      <w:r w:rsidRPr="009A363B">
        <w:rPr>
          <w:rFonts w:ascii="Arial" w:hAnsi="Arial" w:cs="Arial" w:hint="cs"/>
          <w:sz w:val="24"/>
          <w:rtl/>
        </w:rPr>
        <w:t>فصل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پنجم</w:t>
      </w:r>
      <w:r w:rsidRPr="009A363B">
        <w:rPr>
          <w:rFonts w:ascii="Arial" w:hAnsi="Arial" w:cs="Arial"/>
          <w:sz w:val="24"/>
          <w:rtl/>
        </w:rPr>
        <w:t>:</w:t>
      </w:r>
      <w:r w:rsidRPr="009A363B">
        <w:rPr>
          <w:rFonts w:ascii="Arial" w:hAnsi="Arial" w:cs="Arial" w:hint="cs"/>
          <w:sz w:val="24"/>
          <w:rtl/>
        </w:rPr>
        <w:t>واژگان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طنز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شوخ‏طبعی</w:t>
      </w:r>
      <w:r w:rsidRPr="009A363B">
        <w:rPr>
          <w:rFonts w:ascii="Arial" w:hAnsi="Arial" w:cs="Arial"/>
          <w:sz w:val="24"/>
          <w:rtl/>
        </w:rPr>
        <w:t>/</w:t>
      </w:r>
      <w:r w:rsidRPr="009A363B">
        <w:rPr>
          <w:rFonts w:ascii="Arial" w:hAnsi="Arial" w:cs="Arial" w:hint="cs"/>
          <w:sz w:val="24"/>
          <w:rtl/>
        </w:rPr>
        <w:t>فصل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ششم</w:t>
      </w:r>
      <w:r w:rsidRPr="009A363B">
        <w:rPr>
          <w:rFonts w:ascii="Arial" w:hAnsi="Arial" w:cs="Arial"/>
          <w:sz w:val="24"/>
          <w:rtl/>
        </w:rPr>
        <w:t>:</w:t>
      </w:r>
      <w:r w:rsidRPr="009A363B">
        <w:rPr>
          <w:rFonts w:ascii="Arial" w:hAnsi="Arial" w:cs="Arial" w:hint="cs"/>
          <w:sz w:val="24"/>
          <w:rtl/>
        </w:rPr>
        <w:t>شوخ‏طبعان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تازی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پارسی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تا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روزگار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عبید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زاکانی</w:t>
      </w:r>
      <w:r w:rsidRPr="009A363B">
        <w:rPr>
          <w:rFonts w:ascii="Arial" w:hAnsi="Arial" w:cs="Arial"/>
          <w:sz w:val="24"/>
          <w:rtl/>
        </w:rPr>
        <w:t>/</w:t>
      </w:r>
      <w:r w:rsidRPr="009A363B">
        <w:rPr>
          <w:rFonts w:ascii="Arial" w:hAnsi="Arial" w:cs="Arial" w:hint="cs"/>
          <w:sz w:val="24"/>
          <w:rtl/>
        </w:rPr>
        <w:t>فصل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هفتم</w:t>
      </w:r>
      <w:r w:rsidRPr="009A363B">
        <w:rPr>
          <w:rFonts w:ascii="Arial" w:hAnsi="Arial" w:cs="Arial"/>
          <w:sz w:val="24"/>
          <w:rtl/>
        </w:rPr>
        <w:t>:</w:t>
      </w:r>
      <w:r w:rsidRPr="009A363B">
        <w:rPr>
          <w:rFonts w:ascii="Arial" w:hAnsi="Arial" w:cs="Arial" w:hint="cs"/>
          <w:sz w:val="24"/>
          <w:rtl/>
        </w:rPr>
        <w:t>طنز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="00A137B9">
        <w:rPr>
          <w:rFonts w:ascii="Arial" w:hAnsi="Arial" w:cs="Arial" w:hint="cs"/>
          <w:sz w:val="24"/>
          <w:rtl/>
        </w:rPr>
        <w:t xml:space="preserve"> 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شوخ‏طبعی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در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روزگار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عباسی</w:t>
      </w:r>
      <w:r w:rsidRPr="009A363B">
        <w:rPr>
          <w:rFonts w:ascii="Arial" w:hAnsi="Arial" w:cs="Arial"/>
          <w:sz w:val="24"/>
          <w:rtl/>
        </w:rPr>
        <w:t>/</w:t>
      </w:r>
      <w:r w:rsidRPr="009A363B">
        <w:rPr>
          <w:rFonts w:ascii="Arial" w:hAnsi="Arial" w:cs="Arial" w:hint="cs"/>
          <w:sz w:val="24"/>
          <w:rtl/>
        </w:rPr>
        <w:t>فصل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هشتم</w:t>
      </w:r>
      <w:r w:rsidRPr="009A363B">
        <w:rPr>
          <w:rFonts w:ascii="Arial" w:hAnsi="Arial" w:cs="Arial"/>
          <w:sz w:val="24"/>
          <w:rtl/>
        </w:rPr>
        <w:t>:</w:t>
      </w:r>
      <w:r w:rsidRPr="009A363B">
        <w:rPr>
          <w:rFonts w:ascii="Arial" w:hAnsi="Arial" w:cs="Arial" w:hint="cs"/>
          <w:sz w:val="24"/>
          <w:rtl/>
        </w:rPr>
        <w:t>ظهور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دوبارهء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ایرانیان</w:t>
      </w:r>
      <w:r w:rsidRPr="009A363B">
        <w:rPr>
          <w:rFonts w:ascii="Arial" w:hAnsi="Arial" w:cs="Arial"/>
          <w:sz w:val="24"/>
          <w:rtl/>
        </w:rPr>
        <w:t>/</w:t>
      </w:r>
      <w:r w:rsidRPr="009A363B">
        <w:rPr>
          <w:rFonts w:ascii="Arial" w:hAnsi="Arial" w:cs="Arial" w:hint="cs"/>
          <w:sz w:val="24"/>
          <w:rtl/>
        </w:rPr>
        <w:t>فصل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نهم</w:t>
      </w:r>
      <w:r w:rsidRPr="009A363B">
        <w:rPr>
          <w:rFonts w:ascii="Arial" w:hAnsi="Arial" w:cs="Arial"/>
          <w:sz w:val="24"/>
          <w:rtl/>
        </w:rPr>
        <w:t>:</w:t>
      </w:r>
      <w:r w:rsidRPr="009A363B">
        <w:rPr>
          <w:rFonts w:ascii="Arial" w:hAnsi="Arial" w:cs="Arial" w:hint="cs"/>
          <w:sz w:val="24"/>
          <w:rtl/>
        </w:rPr>
        <w:t>طنز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هجو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شوخ‏طبعی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در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دورهء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غزنوی</w:t>
      </w:r>
      <w:r w:rsidRPr="009A363B">
        <w:rPr>
          <w:rFonts w:ascii="Arial" w:hAnsi="Arial" w:cs="Arial"/>
          <w:sz w:val="24"/>
          <w:rtl/>
        </w:rPr>
        <w:t>/</w:t>
      </w:r>
      <w:r w:rsidRPr="009A363B">
        <w:rPr>
          <w:rFonts w:ascii="Arial" w:hAnsi="Arial" w:cs="Arial" w:hint="cs"/>
          <w:sz w:val="24"/>
          <w:rtl/>
        </w:rPr>
        <w:t>فصل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دهم</w:t>
      </w:r>
      <w:r w:rsidRPr="009A363B">
        <w:rPr>
          <w:rFonts w:ascii="Arial" w:hAnsi="Arial" w:cs="Arial"/>
          <w:sz w:val="24"/>
          <w:rtl/>
        </w:rPr>
        <w:t>:</w:t>
      </w:r>
      <w:r w:rsidRPr="009A363B">
        <w:rPr>
          <w:rFonts w:ascii="Arial" w:hAnsi="Arial" w:cs="Arial" w:hint="cs"/>
          <w:sz w:val="24"/>
          <w:rtl/>
        </w:rPr>
        <w:t>سلجوقیان</w:t>
      </w:r>
      <w:r w:rsidRPr="009A363B">
        <w:rPr>
          <w:rFonts w:ascii="Arial" w:hAnsi="Arial" w:cs="Arial"/>
          <w:sz w:val="24"/>
          <w:rtl/>
        </w:rPr>
        <w:t>/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در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نهایت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فصل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یازدهم</w:t>
      </w:r>
      <w:r w:rsidRPr="009A363B">
        <w:rPr>
          <w:rFonts w:ascii="Arial" w:hAnsi="Arial" w:cs="Arial"/>
          <w:sz w:val="24"/>
          <w:rtl/>
        </w:rPr>
        <w:t>:</w:t>
      </w:r>
      <w:r w:rsidRPr="009A363B">
        <w:rPr>
          <w:rFonts w:ascii="Arial" w:hAnsi="Arial" w:cs="Arial" w:hint="cs"/>
          <w:sz w:val="24"/>
          <w:rtl/>
        </w:rPr>
        <w:t>طنز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شوخ‏طبعی‏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در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سده‏های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پنجم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تا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هشتم</w:t>
      </w:r>
      <w:r w:rsidRPr="009A363B">
        <w:rPr>
          <w:rFonts w:ascii="Arial" w:hAnsi="Arial" w:cs="Arial"/>
          <w:sz w:val="24"/>
          <w:rtl/>
        </w:rPr>
        <w:t>:</w:t>
      </w:r>
      <w:r w:rsidRPr="009A363B">
        <w:rPr>
          <w:rFonts w:ascii="Arial" w:hAnsi="Arial" w:cs="Arial" w:hint="cs"/>
          <w:sz w:val="24"/>
          <w:rtl/>
        </w:rPr>
        <w:t>سلجوقیان</w:t>
      </w:r>
      <w:r w:rsidRPr="009A363B">
        <w:rPr>
          <w:rFonts w:ascii="Arial" w:hAnsi="Arial" w:cs="Arial"/>
          <w:sz w:val="24"/>
          <w:rtl/>
        </w:rPr>
        <w:t>(</w:t>
      </w:r>
      <w:r w:rsidRPr="009A363B">
        <w:rPr>
          <w:rFonts w:ascii="Arial" w:hAnsi="Arial" w:cs="Arial" w:hint="cs"/>
          <w:sz w:val="24"/>
          <w:rtl/>
        </w:rPr>
        <w:t>ادامه</w:t>
      </w:r>
      <w:r w:rsidRPr="009A363B">
        <w:rPr>
          <w:rFonts w:ascii="Arial" w:hAnsi="Arial" w:cs="Arial"/>
          <w:sz w:val="24"/>
          <w:rtl/>
        </w:rPr>
        <w:t>)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خوارزمشاهیان</w:t>
      </w:r>
      <w:r w:rsidRPr="009A363B">
        <w:rPr>
          <w:rFonts w:ascii="Arial" w:hAnsi="Arial" w:cs="Arial"/>
          <w:sz w:val="24"/>
          <w:rtl/>
        </w:rPr>
        <w:t>.</w:t>
      </w:r>
    </w:p>
    <w:p w:rsidR="009A363B" w:rsidRDefault="009A363B" w:rsidP="009A363B">
      <w:pPr>
        <w:jc w:val="lowKashida"/>
        <w:rPr>
          <w:rFonts w:ascii="Arial" w:hAnsi="Arial" w:cs="Arial"/>
          <w:sz w:val="24"/>
          <w:rtl/>
        </w:rPr>
      </w:pPr>
      <w:r w:rsidRPr="009A363B">
        <w:rPr>
          <w:rFonts w:ascii="Arial" w:hAnsi="Arial" w:cs="Arial" w:hint="cs"/>
          <w:sz w:val="24"/>
          <w:rtl/>
        </w:rPr>
        <w:t>این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کتاب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به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دلیل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نکته‏سنجی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که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در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آن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بکار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رفته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است،از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حیث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معانی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مفاهیم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الفاظ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از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لطافت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ظرافت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خاصّی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برخوردار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است</w:t>
      </w:r>
      <w:r w:rsidRPr="009A363B">
        <w:rPr>
          <w:rFonts w:ascii="Arial" w:hAnsi="Arial" w:cs="Arial"/>
          <w:sz w:val="24"/>
          <w:rtl/>
        </w:rPr>
        <w:t>.</w:t>
      </w:r>
    </w:p>
    <w:p w:rsidR="009A363B" w:rsidRDefault="009A363B" w:rsidP="009A363B">
      <w:pPr>
        <w:jc w:val="lowKashida"/>
        <w:rPr>
          <w:rFonts w:ascii="Arial" w:hAnsi="Arial" w:cs="Arial"/>
          <w:sz w:val="24"/>
          <w:rtl/>
        </w:rPr>
      </w:pPr>
      <w:r w:rsidRPr="009A363B">
        <w:rPr>
          <w:rFonts w:ascii="Arial" w:hAnsi="Arial" w:cs="Arial" w:hint="cs"/>
          <w:sz w:val="24"/>
          <w:rtl/>
        </w:rPr>
        <w:t>در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صفحهء</w:t>
      </w:r>
      <w:r w:rsidRPr="009A363B">
        <w:rPr>
          <w:rFonts w:ascii="Arial" w:hAnsi="Arial" w:cs="Arial"/>
          <w:sz w:val="24"/>
          <w:rtl/>
        </w:rPr>
        <w:t xml:space="preserve"> 15 </w:t>
      </w:r>
      <w:r w:rsidRPr="009A363B">
        <w:rPr>
          <w:rFonts w:ascii="Arial" w:hAnsi="Arial" w:cs="Arial" w:hint="cs"/>
          <w:sz w:val="24"/>
          <w:rtl/>
        </w:rPr>
        <w:t>کتاب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در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بخش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هزل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می‏خوانیم</w:t>
      </w:r>
      <w:r w:rsidRPr="009A363B">
        <w:rPr>
          <w:rFonts w:ascii="Arial" w:hAnsi="Arial" w:cs="Arial"/>
          <w:sz w:val="24"/>
          <w:rtl/>
        </w:rPr>
        <w:t>:</w:t>
      </w:r>
    </w:p>
    <w:p w:rsidR="009A363B" w:rsidRDefault="009A363B" w:rsidP="009A363B">
      <w:pPr>
        <w:jc w:val="lowKashida"/>
        <w:rPr>
          <w:rFonts w:ascii="Arial" w:hAnsi="Arial" w:cs="Arial"/>
          <w:sz w:val="24"/>
          <w:rtl/>
        </w:rPr>
      </w:pPr>
      <w:r w:rsidRPr="009A363B">
        <w:rPr>
          <w:rFonts w:ascii="Arial" w:hAnsi="Arial" w:cs="Arial" w:hint="eastAsia"/>
          <w:sz w:val="24"/>
          <w:rtl/>
        </w:rPr>
        <w:t>«</w:t>
      </w:r>
      <w:r w:rsidRPr="009A363B">
        <w:rPr>
          <w:rFonts w:ascii="Arial" w:hAnsi="Arial" w:cs="Arial"/>
          <w:sz w:val="24"/>
          <w:rtl/>
        </w:rPr>
        <w:t>...</w:t>
      </w:r>
      <w:r w:rsidRPr="009A363B">
        <w:rPr>
          <w:rFonts w:ascii="Arial" w:hAnsi="Arial" w:cs="Arial" w:hint="cs"/>
          <w:sz w:val="24"/>
          <w:rtl/>
        </w:rPr>
        <w:t>باید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دانست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که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یکی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از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ویژگیهای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ادبیات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ایران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خصوصا،و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ادبیات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کشورهای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ستم‏کشیده‏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استبداد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دیده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عموما،رواج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طنز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هجو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هزل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شوخی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مسخرگی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در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میان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آنهاست؛زیرا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مردمی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که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نمی‏توانند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صریحا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انتقاد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بکنند،خود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را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به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لودگی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طنزگویی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می‏زنند،و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از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راه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اظهار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سخنان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دوپهلو،غیر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صریح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خنده‏ناک،و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گاهی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گزنده،انتقادهای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خود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را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اظهار</w:t>
      </w:r>
      <w:r w:rsidRPr="009A363B">
        <w:rPr>
          <w:rFonts w:ascii="Arial" w:hAnsi="Arial" w:cs="Arial"/>
          <w:sz w:val="24"/>
          <w:rtl/>
        </w:rPr>
        <w:t xml:space="preserve"> </w:t>
      </w:r>
      <w:r w:rsidRPr="009A363B">
        <w:rPr>
          <w:rFonts w:ascii="Arial" w:hAnsi="Arial" w:cs="Arial" w:hint="cs"/>
          <w:sz w:val="24"/>
          <w:rtl/>
        </w:rPr>
        <w:t>می‏کنند</w:t>
      </w:r>
      <w:r w:rsidRPr="009A363B">
        <w:rPr>
          <w:rFonts w:ascii="Arial" w:hAnsi="Arial" w:cs="Arial"/>
          <w:sz w:val="24"/>
          <w:rtl/>
        </w:rPr>
        <w:t>.»</w:t>
      </w:r>
    </w:p>
    <w:p w:rsidR="000C3574" w:rsidRPr="009A363B" w:rsidRDefault="000C3574" w:rsidP="009A363B">
      <w:pPr>
        <w:jc w:val="lowKashida"/>
        <w:rPr>
          <w:rFonts w:ascii="Arial" w:hAnsi="Arial" w:cs="Arial"/>
          <w:sz w:val="24"/>
        </w:rPr>
      </w:pPr>
    </w:p>
    <w:sectPr w:rsidR="000C3574" w:rsidRPr="009A363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0DCA"/>
    <w:rsid w:val="000C141B"/>
    <w:rsid w:val="000C3574"/>
    <w:rsid w:val="000C56BD"/>
    <w:rsid w:val="001057E7"/>
    <w:rsid w:val="00112157"/>
    <w:rsid w:val="001470FB"/>
    <w:rsid w:val="00151D80"/>
    <w:rsid w:val="00152B43"/>
    <w:rsid w:val="00156327"/>
    <w:rsid w:val="00182752"/>
    <w:rsid w:val="001B0F93"/>
    <w:rsid w:val="001C3340"/>
    <w:rsid w:val="001C6388"/>
    <w:rsid w:val="001E2867"/>
    <w:rsid w:val="001F1D6F"/>
    <w:rsid w:val="002114E3"/>
    <w:rsid w:val="00213414"/>
    <w:rsid w:val="002409CC"/>
    <w:rsid w:val="00247C69"/>
    <w:rsid w:val="00255ABA"/>
    <w:rsid w:val="00256247"/>
    <w:rsid w:val="00283653"/>
    <w:rsid w:val="00292AC4"/>
    <w:rsid w:val="002B614B"/>
    <w:rsid w:val="002C5846"/>
    <w:rsid w:val="002D592B"/>
    <w:rsid w:val="002E326F"/>
    <w:rsid w:val="0030154A"/>
    <w:rsid w:val="0031426F"/>
    <w:rsid w:val="00341B80"/>
    <w:rsid w:val="00356F79"/>
    <w:rsid w:val="00361D76"/>
    <w:rsid w:val="00382110"/>
    <w:rsid w:val="003855DA"/>
    <w:rsid w:val="003B6C35"/>
    <w:rsid w:val="003C4609"/>
    <w:rsid w:val="003F7794"/>
    <w:rsid w:val="00401ACF"/>
    <w:rsid w:val="00404399"/>
    <w:rsid w:val="00406DA9"/>
    <w:rsid w:val="00434113"/>
    <w:rsid w:val="00434BE7"/>
    <w:rsid w:val="00461BD9"/>
    <w:rsid w:val="0049020E"/>
    <w:rsid w:val="00496942"/>
    <w:rsid w:val="004A3035"/>
    <w:rsid w:val="004B2EC4"/>
    <w:rsid w:val="004D1F7E"/>
    <w:rsid w:val="004E1AC8"/>
    <w:rsid w:val="004E4D94"/>
    <w:rsid w:val="00510B85"/>
    <w:rsid w:val="00512230"/>
    <w:rsid w:val="00525E51"/>
    <w:rsid w:val="00552255"/>
    <w:rsid w:val="00576810"/>
    <w:rsid w:val="00590985"/>
    <w:rsid w:val="00597374"/>
    <w:rsid w:val="005B2089"/>
    <w:rsid w:val="005C24B3"/>
    <w:rsid w:val="005C7F94"/>
    <w:rsid w:val="00646F69"/>
    <w:rsid w:val="00654DB0"/>
    <w:rsid w:val="00663484"/>
    <w:rsid w:val="00665C8F"/>
    <w:rsid w:val="00667803"/>
    <w:rsid w:val="006861CA"/>
    <w:rsid w:val="00687521"/>
    <w:rsid w:val="0069105B"/>
    <w:rsid w:val="00691EAC"/>
    <w:rsid w:val="006A100B"/>
    <w:rsid w:val="006B3661"/>
    <w:rsid w:val="006C68C9"/>
    <w:rsid w:val="006E4195"/>
    <w:rsid w:val="006E4594"/>
    <w:rsid w:val="006F385A"/>
    <w:rsid w:val="00716F15"/>
    <w:rsid w:val="00732298"/>
    <w:rsid w:val="00733097"/>
    <w:rsid w:val="007374F9"/>
    <w:rsid w:val="007537D3"/>
    <w:rsid w:val="007863C6"/>
    <w:rsid w:val="007905D9"/>
    <w:rsid w:val="007A5FE1"/>
    <w:rsid w:val="007B0E24"/>
    <w:rsid w:val="007C4EE9"/>
    <w:rsid w:val="00800283"/>
    <w:rsid w:val="00836081"/>
    <w:rsid w:val="0085020A"/>
    <w:rsid w:val="00867753"/>
    <w:rsid w:val="00876E07"/>
    <w:rsid w:val="00881152"/>
    <w:rsid w:val="008B0C1F"/>
    <w:rsid w:val="008B586F"/>
    <w:rsid w:val="008B6B0C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2A3C"/>
    <w:rsid w:val="00983C47"/>
    <w:rsid w:val="00990BEE"/>
    <w:rsid w:val="009A0E92"/>
    <w:rsid w:val="009A363B"/>
    <w:rsid w:val="009B0945"/>
    <w:rsid w:val="009C70D2"/>
    <w:rsid w:val="00A137B9"/>
    <w:rsid w:val="00A4034A"/>
    <w:rsid w:val="00A437DC"/>
    <w:rsid w:val="00A5789B"/>
    <w:rsid w:val="00A653C8"/>
    <w:rsid w:val="00A76031"/>
    <w:rsid w:val="00A8208E"/>
    <w:rsid w:val="00A97B94"/>
    <w:rsid w:val="00AA64C5"/>
    <w:rsid w:val="00AA6E7E"/>
    <w:rsid w:val="00AB5641"/>
    <w:rsid w:val="00AE403B"/>
    <w:rsid w:val="00B01102"/>
    <w:rsid w:val="00B21E45"/>
    <w:rsid w:val="00B23AF6"/>
    <w:rsid w:val="00BC625D"/>
    <w:rsid w:val="00BE22E6"/>
    <w:rsid w:val="00BE3E7B"/>
    <w:rsid w:val="00BE5B8D"/>
    <w:rsid w:val="00C2092A"/>
    <w:rsid w:val="00C2236D"/>
    <w:rsid w:val="00C428F3"/>
    <w:rsid w:val="00CA1798"/>
    <w:rsid w:val="00CC3CF4"/>
    <w:rsid w:val="00CD1EE4"/>
    <w:rsid w:val="00CF47EE"/>
    <w:rsid w:val="00D33C18"/>
    <w:rsid w:val="00D36985"/>
    <w:rsid w:val="00D66F62"/>
    <w:rsid w:val="00D84C1E"/>
    <w:rsid w:val="00D85D04"/>
    <w:rsid w:val="00D91F65"/>
    <w:rsid w:val="00DA71CB"/>
    <w:rsid w:val="00DC0135"/>
    <w:rsid w:val="00E13271"/>
    <w:rsid w:val="00E20632"/>
    <w:rsid w:val="00E20A1E"/>
    <w:rsid w:val="00EB2092"/>
    <w:rsid w:val="00EC2EBF"/>
    <w:rsid w:val="00EC5229"/>
    <w:rsid w:val="00F1007A"/>
    <w:rsid w:val="00F1211A"/>
    <w:rsid w:val="00F27ADC"/>
    <w:rsid w:val="00F30B21"/>
    <w:rsid w:val="00F45FA9"/>
    <w:rsid w:val="00F67F52"/>
    <w:rsid w:val="00FB78A2"/>
    <w:rsid w:val="00FC3E87"/>
    <w:rsid w:val="00FE215C"/>
    <w:rsid w:val="00FE2B5F"/>
    <w:rsid w:val="00FF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2012-01-05T01:08:00Z</dcterms:created>
  <dcterms:modified xsi:type="dcterms:W3CDTF">2012-01-15T11:53:00Z</dcterms:modified>
</cp:coreProperties>
</file>