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F2" w:rsidRPr="00117FF2" w:rsidRDefault="00117FF2" w:rsidP="00117FF2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117FF2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حافظ در فرانسه </w:t>
      </w:r>
    </w:p>
    <w:p w:rsidR="00117FF2" w:rsidRPr="00117FF2" w:rsidRDefault="00117FF2" w:rsidP="00117FF2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روح بخشان، ع</w:t>
      </w:r>
    </w:p>
    <w:p w:rsidR="00117FF2" w:rsidRPr="00117FF2" w:rsidRDefault="00117FF2" w:rsidP="00117FF2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</w:rPr>
        <w:t xml:space="preserve">Zahra SHAMS-YADOLAHI, Le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retentissement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de la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poésie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de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Hâfez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en France: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Réception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gramStart"/>
      <w:r w:rsidRPr="00117FF2">
        <w:rPr>
          <w:rFonts w:ascii="B Nazanin" w:eastAsia="Times New Roman" w:hAnsi="B Nazanin" w:cs="B Nazanin"/>
          <w:sz w:val="28"/>
          <w:szCs w:val="28"/>
        </w:rPr>
        <w:t>et</w:t>
      </w:r>
      <w:proofErr w:type="gramEnd"/>
      <w:r w:rsidRPr="00117FF2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traduction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Upsala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Acta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Universitatis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Upsaliensis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, 2002, 235p.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یان ریپکا در تاریخ ادبیات فارسی که به زبان انگلیسی در سال 1968/1347 در هلند چاپ شده نوشته است</w:t>
      </w:r>
      <w:r w:rsidRPr="00117FF2">
        <w:rPr>
          <w:rFonts w:ascii="B Nazanin" w:eastAsia="Times New Roman" w:hAnsi="B Nazanin" w:cs="B Nazanin"/>
          <w:sz w:val="28"/>
          <w:szCs w:val="28"/>
        </w:rPr>
        <w:t>: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117FF2">
        <w:rPr>
          <w:rFonts w:ascii="B Nazanin" w:eastAsia="Times New Roman" w:hAnsi="B Nazanin" w:cs="B Nazanin"/>
          <w:sz w:val="28"/>
          <w:szCs w:val="28"/>
        </w:rPr>
        <w:t>«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هرچندگاه نابغه‏ای متولد می‏شود که در مقام شارح اوضاع زمان حال و مُبشر آینده، جایگاهی والا در یکی از انواع شعر می‏یابد که به زمان خودش اختصاص ندارد و به آیندگان در قرنهای بعد پیوند می‏خورد.</w:t>
      </w:r>
      <w:proofErr w:type="gramEnd"/>
      <w:r w:rsidRPr="00117FF2">
        <w:rPr>
          <w:rFonts w:ascii="B Nazanin" w:eastAsia="Times New Roman" w:hAnsi="B Nazanin" w:cs="B Nazanin"/>
          <w:sz w:val="28"/>
          <w:szCs w:val="28"/>
          <w:rtl/>
        </w:rPr>
        <w:t xml:space="preserve"> آثار اینان مُبیّن بیان فصیح روزگارشان و به ثمررسیدن خلاقیت فردی آنان است ... حافظ از آن جمله است و هنوز هم سرمشق و نمونه شعر تغزلی به حساب می‏آید». (ص 96</w:t>
      </w:r>
      <w:r w:rsidRPr="00117FF2">
        <w:rPr>
          <w:rFonts w:ascii="B Nazanin" w:eastAsia="Times New Roman" w:hAnsi="B Nazanin" w:cs="B Nazanin"/>
          <w:sz w:val="28"/>
          <w:szCs w:val="28"/>
        </w:rPr>
        <w:t>)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نویسنده، پس از نقل این قول در سرآغاز کتاب چنین ادامه می‏دهد که «حافظ بی‏تردید معروف‏ترین و مردم‏پسندترین شاعر غزلسرای ایران است، اما زبان زیبای او بس پیچیده و سرشار از رمز و استعاره و نماد و بازی با کلمات است» که درنتیجه ترجمه آن به زبانهای دیگر اگر ناممکن نباشد دشوار است و به قول یکی از محققان فرانسوی «دست یازیدن به ترجمه شعر حافظ از خطرآفرین‏ترین کارهاست». باوجود این حافظ از چند قرن پیش به فرانسه راه یافته و چند تنی به ترجمه برخی از غزلهای او اقدام کرده‏اند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مؤلف برای این که نمایی روشن از این حرکت به دست دهد به بررسی چگونگی ترجمه شعر حافظ به زبان فرانسوی به ترتیب زمانی پرداخته است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lastRenderedPageBreak/>
        <w:t>نویسنده در فصل اول پس از شرح کوتاه زندگی حافظ به وصف اوضاع و احوال اجتماعی و ادبی ایران در قرن چهاردهم/ هشتم یعنی قرن ظهور و رشد حافظ و مقایسه آن با فرانسه آن روزگار پرداخته است. در فصل دوم منشأ شناخت حافظ در فرانسه مخصوصا از طریق سفرنامه‏های سیاحان فرنگی و به طریق اولی فرانسوی مورد بررسی قرار گرفته است. به نوشته آنه ـ ماری شیمل در مقاله «حافظ و منتقدان او»، حافظ را اول‏بار درسال 1650 م/ 1060 ق پیئترو دولاواله سیاح و سیاستمدار ایتالیایی در اروپا معرف کرد. او از سال 1023 تا 1036 ق در ایران بود و در تابستان 1032 به شیراز رفت و از آرامگاه حافظ دیدن کرد. او برای فراگرفتن زبان فارسی به دیوانهای شاعران ایرانی مخصوصا حافظ متوسل شده بود و اولین اروپایی است که به فارسی شعر گفته است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در قرن یازدهم هجری سفر اروپاییان به ایران دامنه یافت و همپای آن توجه به حافظ فزونی گرفت. به‏طور خلاصه می‏توان گفت که در این قرن اشعار حافظ به ترتیب به زبانهای لهستانی، لاتین، انگلیسی و آلمانی ترجمه شدند. اما ترجمه حافظ به زبان فرانسه از قرن هجدهم رونق گرفت و اولین ایرانشناسان فرانسوی مثل دِرْبِلو و گَلان به معرفی حافظ پرداختند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مؤلف از این جا به بعد یعنی در فصل چهارم با تفصیل بیشتر به گزارش راهیابی حافظ به فرانسه پرداخته است: قرن هجدهم با محققی به نام رینو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Reinaud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و چندتن دیگر، نیمه اول قرن نـوزدهم با پَرنـی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Parny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)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، سمـولـه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Sémelet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)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، آنـدره شنی‏یـه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(A. </w:t>
      </w:r>
      <w:proofErr w:type="spellStart"/>
      <w:proofErr w:type="gramStart"/>
      <w:r w:rsidRPr="00117FF2">
        <w:rPr>
          <w:rFonts w:ascii="B Nazanin" w:eastAsia="Times New Roman" w:hAnsi="B Nazanin" w:cs="B Nazanin"/>
          <w:sz w:val="28"/>
          <w:szCs w:val="28"/>
        </w:rPr>
        <w:t>Chénier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و ... ویکتور هوگو.</w:t>
      </w:r>
      <w:proofErr w:type="gramEnd"/>
      <w:r w:rsidRPr="00117FF2">
        <w:rPr>
          <w:rFonts w:ascii="B Nazanin" w:eastAsia="Times New Roman" w:hAnsi="B Nazanin" w:cs="B Nazanin"/>
          <w:sz w:val="28"/>
          <w:szCs w:val="28"/>
          <w:rtl/>
        </w:rPr>
        <w:t xml:space="preserve"> نیمه قرن با آثار اوژن فلاندَن، کُنت دو گوبینو، آرمان رنو، ژان لَه‏ئور، نیکولا ... نیمه اول قرن بیستم با آثار پی‏یر لوتی، بیبِسْکو </w:t>
      </w:r>
      <w:r w:rsidRPr="00117FF2">
        <w:rPr>
          <w:rFonts w:ascii="B Nazanin" w:eastAsia="Times New Roman" w:hAnsi="B Nazanin" w:cs="B Nazanin"/>
          <w:sz w:val="28"/>
          <w:szCs w:val="28"/>
        </w:rPr>
        <w:t>(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Bibesco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)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، بارِس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Barrès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)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، آنّا دو نواَیْ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(A. </w:t>
      </w:r>
      <w:proofErr w:type="gramStart"/>
      <w:r w:rsidRPr="00117FF2">
        <w:rPr>
          <w:rFonts w:ascii="B Nazanin" w:eastAsia="Times New Roman" w:hAnsi="B Nazanin" w:cs="B Nazanin"/>
          <w:sz w:val="28"/>
          <w:szCs w:val="28"/>
        </w:rPr>
        <w:t>de</w:t>
      </w:r>
      <w:proofErr w:type="gramEnd"/>
      <w:r w:rsidRPr="00117FF2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117FF2">
        <w:rPr>
          <w:rFonts w:ascii="B Nazanin" w:eastAsia="Times New Roman" w:hAnsi="B Nazanin" w:cs="B Nazanin"/>
          <w:sz w:val="28"/>
          <w:szCs w:val="28"/>
        </w:rPr>
        <w:t>Noailles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>)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 xml:space="preserve">، آپولینر، آندره ژید و بسیاری دیگر. و 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بالأخره نیمه دوم قرن بیستم که در طی آن حساب فرانسویان علاقه‏مند به حافظ و مترجمان فرانسوی شعرهای او از دست محقق به در می‏رود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به این ترتیب بخش اول کتاب (ص 9 تا 69) که در حکم کلیّات است و تاریخ آشنایی فرانسویان با حافظ در آن مطرح شده است به پایان می‏رسد و به بخش دوم می‏رسیم که به </w:t>
      </w:r>
      <w:r w:rsidRPr="00117FF2">
        <w:rPr>
          <w:rFonts w:ascii="B Nazanin" w:eastAsia="Times New Roman" w:hAnsi="B Nazanin" w:cs="B Nazanin"/>
          <w:sz w:val="28"/>
          <w:szCs w:val="28"/>
        </w:rPr>
        <w:t>«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مترجمان فرانسوی» حافظ اختصاص دارد و ضمن آن در چهار فصل مترجمان حافظ به ترتیب تاریخ معرفی می‏شوند که اولین آنان اوگوست اربن</w:t>
      </w:r>
      <w:r w:rsidRPr="00117FF2">
        <w:rPr>
          <w:rFonts w:ascii="B Nazanin" w:eastAsia="Times New Roman" w:hAnsi="B Nazanin" w:cs="B Nazanin"/>
          <w:sz w:val="28"/>
          <w:szCs w:val="28"/>
        </w:rPr>
        <w:t xml:space="preserve"> (A. </w:t>
      </w:r>
      <w:proofErr w:type="spellStart"/>
      <w:proofErr w:type="gramStart"/>
      <w:r w:rsidRPr="00117FF2">
        <w:rPr>
          <w:rFonts w:ascii="B Nazanin" w:eastAsia="Times New Roman" w:hAnsi="B Nazanin" w:cs="B Nazanin"/>
          <w:sz w:val="28"/>
          <w:szCs w:val="28"/>
        </w:rPr>
        <w:t>Herbin</w:t>
      </w:r>
      <w:proofErr w:type="spellEnd"/>
      <w:r w:rsidRPr="00117FF2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117FF2">
        <w:rPr>
          <w:rFonts w:ascii="B Nazanin" w:eastAsia="Times New Roman" w:hAnsi="B Nazanin" w:cs="B Nazanin"/>
          <w:sz w:val="28"/>
          <w:szCs w:val="28"/>
          <w:rtl/>
        </w:rPr>
        <w:t>و آخرینشان استاد دو فوشه کور است.</w:t>
      </w:r>
      <w:proofErr w:type="gramEnd"/>
      <w:r w:rsidRPr="00117FF2">
        <w:rPr>
          <w:rFonts w:ascii="B Nazanin" w:eastAsia="Times New Roman" w:hAnsi="B Nazanin" w:cs="B Nazanin"/>
          <w:sz w:val="28"/>
          <w:szCs w:val="28"/>
          <w:rtl/>
        </w:rPr>
        <w:t xml:space="preserve"> در فصل آخر (پنجم) این بخش موضوع دشواری و پیچیدگی ترجمه دیوان حافظ مطرح شده است (ص 71 تا 127</w:t>
      </w:r>
      <w:r w:rsidRPr="00117FF2">
        <w:rPr>
          <w:rFonts w:ascii="B Nazanin" w:eastAsia="Times New Roman" w:hAnsi="B Nazanin" w:cs="B Nazanin"/>
          <w:sz w:val="28"/>
          <w:szCs w:val="28"/>
        </w:rPr>
        <w:t>).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در بخش سوم به «مفاهیم اصلی شعر حافظ» پرداخته شده است از عشق و معشوق گرفته تا باده و طبیعت و جهان و گیتی و آسمان و زمان و دین. در این بخش چگونگی برخورد مترجمان فرانسوی با شعر حافظ و درکی که از مفاهیم آن داشته‏اند بررسی شده است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در پایان با نقل قولی از استاد دو فوشه کور که «مسئله اصلی در ترجمه شعر حافظ چگونگی تعبیر و تفسیر آن است»، مؤلف مشخصه‏های اصلی شعر حافظ و چگونگی ترجمه آن را به اجمال ذکر کرده و توجه روزافزون محققان و خوانندگان فرانسوی را به حافظ متذکر شده است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کتاب با یک کتابنامه، یک فهرست اسامی خاص و یک پرسشنامه به پایان می‏رسد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117FF2" w:rsidRPr="00117FF2" w:rsidRDefault="00117FF2" w:rsidP="00117FF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17FF2">
        <w:rPr>
          <w:rFonts w:ascii="B Nazanin" w:eastAsia="Times New Roman" w:hAnsi="B Nazanin" w:cs="B Nazanin"/>
          <w:sz w:val="28"/>
          <w:szCs w:val="28"/>
          <w:rtl/>
        </w:rPr>
        <w:t>کتاب در مؤسسه شرق‏شناسی دانشگاه اوپسالای سوئد در مجموعه «مطالعات ادبی اوپسالا» به چاپ رسیده است</w:t>
      </w:r>
      <w:r w:rsidRPr="00117FF2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117FF2" w:rsidRDefault="00E94446" w:rsidP="00117FF2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117FF2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FF2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17FF2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FF2"/>
    <w:rPr>
      <w:color w:val="0000FF"/>
      <w:u w:val="single"/>
    </w:rPr>
  </w:style>
  <w:style w:type="character" w:customStyle="1" w:styleId="pagecount">
    <w:name w:val="pagecount"/>
    <w:basedOn w:val="DefaultParagraphFont"/>
    <w:rsid w:val="00117FF2"/>
  </w:style>
  <w:style w:type="character" w:customStyle="1" w:styleId="pageno">
    <w:name w:val="pageno"/>
    <w:basedOn w:val="DefaultParagraphFont"/>
    <w:rsid w:val="00117FF2"/>
  </w:style>
  <w:style w:type="character" w:customStyle="1" w:styleId="magsimg">
    <w:name w:val="magsimg"/>
    <w:basedOn w:val="DefaultParagraphFont"/>
    <w:rsid w:val="00117FF2"/>
  </w:style>
  <w:style w:type="paragraph" w:styleId="NormalWeb">
    <w:name w:val="Normal (Web)"/>
    <w:basedOn w:val="Normal"/>
    <w:uiPriority w:val="99"/>
    <w:semiHidden/>
    <w:unhideWhenUsed/>
    <w:rsid w:val="0011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11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>MRT www.Win2Farsi.com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2010-07-15T14:23:00Z</dcterms:created>
  <dcterms:modified xsi:type="dcterms:W3CDTF">2010-07-15T14:35:00Z</dcterms:modified>
</cp:coreProperties>
</file>