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D93" w:rsidRPr="00AF4D93" w:rsidRDefault="00AF4D93" w:rsidP="00AF4D93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AF4D93">
        <w:rPr>
          <w:rFonts w:ascii="B Nazanin" w:hAnsi="B Nazanin" w:cs="B Nazanin" w:hint="cs"/>
          <w:b/>
          <w:bCs/>
          <w:sz w:val="28"/>
          <w:szCs w:val="28"/>
          <w:rtl/>
        </w:rPr>
        <w:t>توضیحی</w:t>
      </w:r>
      <w:r w:rsidRPr="00AF4D9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b/>
          <w:bCs/>
          <w:sz w:val="28"/>
          <w:szCs w:val="28"/>
          <w:rtl/>
        </w:rPr>
        <w:t>درباره</w:t>
      </w:r>
      <w:r w:rsidRPr="00AF4D9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b/>
          <w:bCs/>
          <w:sz w:val="28"/>
          <w:szCs w:val="28"/>
          <w:rtl/>
        </w:rPr>
        <w:t>هزار</w:t>
      </w:r>
      <w:r w:rsidRPr="00AF4D9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b/>
          <w:bCs/>
          <w:sz w:val="28"/>
          <w:szCs w:val="28"/>
          <w:rtl/>
        </w:rPr>
        <w:t>و</w:t>
      </w:r>
      <w:r w:rsidRPr="00AF4D9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b/>
          <w:bCs/>
          <w:sz w:val="28"/>
          <w:szCs w:val="28"/>
          <w:rtl/>
        </w:rPr>
        <w:t>یکشب</w:t>
      </w:r>
    </w:p>
    <w:p w:rsidR="00AF4D93" w:rsidRPr="00AF4D93" w:rsidRDefault="00AF4D93" w:rsidP="00AF4D93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AF4D93">
        <w:rPr>
          <w:rFonts w:ascii="B Nazanin" w:hAnsi="B Nazanin" w:cs="B Nazanin" w:hint="cs"/>
          <w:b/>
          <w:bCs/>
          <w:sz w:val="28"/>
          <w:szCs w:val="28"/>
          <w:rtl/>
        </w:rPr>
        <w:t>آتابای،</w:t>
      </w:r>
      <w:r w:rsidRPr="00AF4D9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b/>
          <w:bCs/>
          <w:sz w:val="28"/>
          <w:szCs w:val="28"/>
          <w:rtl/>
        </w:rPr>
        <w:t>بدری</w:t>
      </w:r>
    </w:p>
    <w:p w:rsidR="00AF4D93" w:rsidRDefault="00AF4D93" w:rsidP="00AF4D9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B03F93" w:rsidRPr="00AF4D93" w:rsidRDefault="00AF4D93" w:rsidP="00AF4D9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F4D93">
        <w:rPr>
          <w:rFonts w:ascii="B Nazanin" w:hAnsi="B Nazanin" w:cs="B Nazanin" w:hint="cs"/>
          <w:sz w:val="28"/>
          <w:szCs w:val="28"/>
          <w:rtl/>
        </w:rPr>
        <w:t>پیدایش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و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نگارش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قصص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و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افسانه‏ها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نشانگر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آرزوهای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صعب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الحصول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و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نمایانگر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خواسته‏های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نهانی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و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جلوه‏ای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از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عالم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ناکامیهای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دنیای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درونی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انسانست</w:t>
      </w:r>
      <w:r w:rsidRPr="00AF4D93">
        <w:rPr>
          <w:rFonts w:ascii="B Nazanin" w:hAnsi="B Nazanin" w:cs="B Nazanin"/>
          <w:sz w:val="28"/>
          <w:szCs w:val="28"/>
          <w:rtl/>
        </w:rPr>
        <w:t>.</w:t>
      </w:r>
      <w:r w:rsidRPr="00AF4D93">
        <w:rPr>
          <w:rFonts w:ascii="B Nazanin" w:hAnsi="B Nazanin" w:cs="B Nazanin" w:hint="cs"/>
          <w:sz w:val="28"/>
          <w:szCs w:val="28"/>
          <w:rtl/>
        </w:rPr>
        <w:t>آدمی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نواقص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و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کمبودهای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زندگی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خویش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را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با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تخیل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و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در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عالم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تصور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در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قالب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قصه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و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افسانه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ریخته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و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برای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جبران‏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محرومیت‏های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خویش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داستانهای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رویائی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می‏آفریند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که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در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دنیای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بی‏کرانه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خیال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بر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واقعیت‏های‏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تلخ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زندگی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پیروز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گردد</w:t>
      </w:r>
      <w:r w:rsidRPr="00AF4D93">
        <w:rPr>
          <w:rFonts w:ascii="B Nazanin" w:hAnsi="B Nazanin" w:cs="B Nazanin"/>
          <w:sz w:val="28"/>
          <w:szCs w:val="28"/>
          <w:rtl/>
        </w:rPr>
        <w:t>.</w:t>
      </w:r>
      <w:r w:rsidRPr="00AF4D93">
        <w:rPr>
          <w:rFonts w:ascii="B Nazanin" w:hAnsi="B Nazanin" w:cs="B Nazanin" w:hint="cs"/>
          <w:sz w:val="28"/>
          <w:szCs w:val="28"/>
          <w:rtl/>
        </w:rPr>
        <w:t>بشر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خاکی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که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از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لحاظ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قوای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ظاهری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و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باطنی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نیرومند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می‏نماید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در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حقیقت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گرفتار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هزار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گونه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تمنیات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و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خواسته‏های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خیال‏انگیز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و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فریبنده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است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که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محدودیت‏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نیروی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بدنی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و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فکری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وی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را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از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رسیدن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بدینگونه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آمال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و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امانی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مانع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می‏آید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ناگزیر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بقوه‏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خیال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و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شهپر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و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هم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پندار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به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دنیای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امیدآفرین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آرزوهای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خویش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بال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و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پر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گشاده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تا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بآنچه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که‏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تمنای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دل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آرزومند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اوست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دست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یابد</w:t>
      </w:r>
      <w:r w:rsidRPr="00AF4D93">
        <w:rPr>
          <w:rFonts w:ascii="B Nazanin" w:hAnsi="B Nazanin" w:cs="B Nazanin"/>
          <w:sz w:val="28"/>
          <w:szCs w:val="28"/>
          <w:rtl/>
        </w:rPr>
        <w:t>.</w:t>
      </w:r>
      <w:r w:rsidRPr="00AF4D93">
        <w:rPr>
          <w:rFonts w:ascii="B Nazanin" w:hAnsi="B Nazanin" w:cs="B Nazanin" w:hint="cs"/>
          <w:sz w:val="28"/>
          <w:szCs w:val="28"/>
          <w:rtl/>
        </w:rPr>
        <w:t>حبیب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دل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سوخته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مشتاق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عوالم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قرب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به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محبوب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را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در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آینهء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دل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و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در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جام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دیدهء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باطن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خویش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بحس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معاینه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مشاهده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می‏نماید</w:t>
      </w:r>
      <w:r w:rsidRPr="00AF4D93">
        <w:rPr>
          <w:rFonts w:ascii="B Nazanin" w:hAnsi="B Nazanin" w:cs="B Nazanin"/>
          <w:sz w:val="28"/>
          <w:szCs w:val="28"/>
          <w:rtl/>
        </w:rPr>
        <w:t>.</w:t>
      </w:r>
      <w:r w:rsidRPr="00AF4D93">
        <w:rPr>
          <w:rFonts w:ascii="B Nazanin" w:hAnsi="B Nazanin" w:cs="B Nazanin" w:hint="cs"/>
          <w:sz w:val="28"/>
          <w:szCs w:val="28"/>
          <w:rtl/>
        </w:rPr>
        <w:t>عاشق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ناکام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دیدار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رخ‏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معشوق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را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در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عالم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رؤیا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تصور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و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در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ذهن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خویش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تصویر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میکند</w:t>
      </w:r>
      <w:r w:rsidRPr="00AF4D93">
        <w:rPr>
          <w:rFonts w:ascii="B Nazanin" w:hAnsi="B Nazanin" w:cs="B Nazanin"/>
          <w:sz w:val="28"/>
          <w:szCs w:val="28"/>
          <w:rtl/>
        </w:rPr>
        <w:t>.</w:t>
      </w:r>
      <w:r w:rsidRPr="00AF4D93">
        <w:rPr>
          <w:rFonts w:ascii="B Nazanin" w:hAnsi="B Nazanin" w:cs="B Nazanin" w:hint="cs"/>
          <w:sz w:val="28"/>
          <w:szCs w:val="28"/>
          <w:rtl/>
        </w:rPr>
        <w:t>گرسنهء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بی‏نوای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از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خانمان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دور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خوان‏های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رنگین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خوردنی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و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نوشیدنی‏های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گوارا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و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مطلوب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را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در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دنیای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وهم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و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پندار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در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دسترس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خویش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می‏یابد</w:t>
      </w:r>
      <w:r w:rsidRPr="00AF4D93">
        <w:rPr>
          <w:rFonts w:ascii="B Nazanin" w:hAnsi="B Nazanin" w:cs="B Nazanin"/>
          <w:sz w:val="28"/>
          <w:szCs w:val="28"/>
          <w:rtl/>
        </w:rPr>
        <w:t>.</w:t>
      </w:r>
      <w:r w:rsidRPr="00AF4D93">
        <w:rPr>
          <w:rFonts w:ascii="B Nazanin" w:hAnsi="B Nazanin" w:cs="B Nazanin" w:hint="cs"/>
          <w:sz w:val="28"/>
          <w:szCs w:val="28"/>
          <w:rtl/>
        </w:rPr>
        <w:t>به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موازات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تحولات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زندگی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بشر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و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پیدایش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جوامع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اولیه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انگیزه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و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ریشه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اساسی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خلق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افسانه‏ها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میل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و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اشتیاقی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است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که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بشر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کنجکاو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در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همه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دوران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به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کشف‏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مجهولات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و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ایهام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داشته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و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شایق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و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راغب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به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روشن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ساختن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تاریکی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و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ابهام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راه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آینده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و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تجسم‏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اندیشه‏های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مجسم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خویش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است</w:t>
      </w:r>
      <w:r w:rsidRPr="00AF4D93">
        <w:rPr>
          <w:rFonts w:ascii="B Nazanin" w:hAnsi="B Nazanin" w:cs="B Nazanin"/>
          <w:sz w:val="28"/>
          <w:szCs w:val="28"/>
          <w:rtl/>
        </w:rPr>
        <w:t>.</w:t>
      </w:r>
      <w:r w:rsidRPr="00AF4D93">
        <w:rPr>
          <w:rFonts w:ascii="B Nazanin" w:hAnsi="B Nazanin" w:cs="B Nazanin" w:hint="cs"/>
          <w:sz w:val="28"/>
          <w:szCs w:val="28"/>
          <w:rtl/>
        </w:rPr>
        <w:t>و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نیز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سرمایه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اصلی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ابداع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و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آفرینش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داستانهای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حماسی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و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اساطیری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یادآوری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از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گذشته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درخشان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مردمان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دلیر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و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شکست‏ناپذیر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و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تهیج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و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احیای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روح‏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شجاعت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و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مقاومت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در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برابر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ناملایمات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و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فراز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و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نشیب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روزگار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در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طی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گذشت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قرن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و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اعصار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است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که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به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تجربه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ثابت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گردیده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چنین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پدیده‏ای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مایه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دلگرمی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و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امیدواری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و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تقویت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روح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پایداری‏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در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لحظات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ناگوار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و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بسیار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سخت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زندگی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بوده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آرامش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و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طمائینه‏ای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غرورآمیز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آمیخته‏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با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احساس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قهرمانی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و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پهلوانی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به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اقوام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و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ملل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می‏بخشد</w:t>
      </w:r>
      <w:r w:rsidRPr="00AF4D93">
        <w:rPr>
          <w:rFonts w:ascii="B Nazanin" w:hAnsi="B Nazanin" w:cs="B Nazanin"/>
          <w:sz w:val="28"/>
          <w:szCs w:val="28"/>
          <w:rtl/>
        </w:rPr>
        <w:t>.</w:t>
      </w:r>
      <w:r w:rsidRPr="00AF4D93">
        <w:rPr>
          <w:rFonts w:ascii="B Nazanin" w:hAnsi="B Nazanin" w:cs="B Nazanin" w:hint="cs"/>
          <w:sz w:val="28"/>
          <w:szCs w:val="28"/>
          <w:rtl/>
        </w:rPr>
        <w:t>بدون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شک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نمونه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والا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و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ارجمند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اینگونه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داستانهای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حماسی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و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تاریخی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کتاب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فاخر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و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مستطاب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شاهنامه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از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حکیم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ابو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القاسم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فردوسی‏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lastRenderedPageBreak/>
        <w:t>طوسی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علیه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الرحمه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است</w:t>
      </w:r>
      <w:r w:rsidRPr="00AF4D93">
        <w:rPr>
          <w:rFonts w:ascii="B Nazanin" w:hAnsi="B Nazanin" w:cs="B Nazanin"/>
          <w:sz w:val="28"/>
          <w:szCs w:val="28"/>
          <w:rtl/>
        </w:rPr>
        <w:t>.</w:t>
      </w:r>
      <w:r w:rsidRPr="00AF4D93">
        <w:rPr>
          <w:rFonts w:ascii="B Nazanin" w:hAnsi="B Nazanin" w:cs="B Nazanin" w:hint="cs"/>
          <w:sz w:val="28"/>
          <w:szCs w:val="28"/>
          <w:rtl/>
        </w:rPr>
        <w:t>محرک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دیگر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داستان‏نویسان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و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مصلحین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اجتماعی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از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خلق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کتابهائی‏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چون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کلیله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و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دمنه</w:t>
      </w:r>
      <w:r w:rsidRPr="00AF4D93">
        <w:rPr>
          <w:rFonts w:ascii="B Nazanin" w:hAnsi="B Nazanin" w:cs="B Nazanin"/>
          <w:sz w:val="28"/>
          <w:szCs w:val="28"/>
          <w:rtl/>
        </w:rPr>
        <w:t>-</w:t>
      </w:r>
      <w:r w:rsidRPr="00AF4D93">
        <w:rPr>
          <w:rFonts w:ascii="B Nazanin" w:hAnsi="B Nazanin" w:cs="B Nazanin" w:hint="cs"/>
          <w:sz w:val="28"/>
          <w:szCs w:val="28"/>
          <w:rtl/>
        </w:rPr>
        <w:t>مرزبان‏نامه</w:t>
      </w:r>
      <w:r w:rsidRPr="00AF4D93">
        <w:rPr>
          <w:rFonts w:ascii="B Nazanin" w:hAnsi="B Nazanin" w:cs="B Nazanin"/>
          <w:sz w:val="28"/>
          <w:szCs w:val="28"/>
          <w:rtl/>
        </w:rPr>
        <w:t>-</w:t>
      </w:r>
      <w:r w:rsidRPr="00AF4D93">
        <w:rPr>
          <w:rFonts w:ascii="B Nazanin" w:hAnsi="B Nazanin" w:cs="B Nazanin" w:hint="cs"/>
          <w:sz w:val="28"/>
          <w:szCs w:val="28"/>
          <w:rtl/>
        </w:rPr>
        <w:t>قابوسنامه</w:t>
      </w:r>
      <w:r w:rsidRPr="00AF4D93">
        <w:rPr>
          <w:rFonts w:ascii="B Nazanin" w:hAnsi="B Nazanin" w:cs="B Nazanin"/>
          <w:sz w:val="28"/>
          <w:szCs w:val="28"/>
          <w:rtl/>
        </w:rPr>
        <w:t>-</w:t>
      </w:r>
      <w:r w:rsidRPr="00AF4D93">
        <w:rPr>
          <w:rFonts w:ascii="B Nazanin" w:hAnsi="B Nazanin" w:cs="B Nazanin" w:hint="cs"/>
          <w:sz w:val="28"/>
          <w:szCs w:val="28"/>
          <w:rtl/>
        </w:rPr>
        <w:t>عبید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زاکانی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و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دیگر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این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قبیل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آثار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بازگو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کردن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مفاسد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اجتماع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زمان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و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طرز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درمان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و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مبارزه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با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آن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معایب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و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نقائص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است</w:t>
      </w:r>
      <w:r w:rsidRPr="00AF4D93">
        <w:rPr>
          <w:rFonts w:ascii="B Nazanin" w:hAnsi="B Nazanin" w:cs="B Nazanin"/>
          <w:sz w:val="28"/>
          <w:szCs w:val="28"/>
          <w:rtl/>
        </w:rPr>
        <w:t>.</w:t>
      </w:r>
      <w:r w:rsidRPr="00AF4D93">
        <w:rPr>
          <w:rFonts w:ascii="B Nazanin" w:hAnsi="B Nazanin" w:cs="B Nazanin" w:hint="cs"/>
          <w:sz w:val="28"/>
          <w:szCs w:val="28"/>
          <w:rtl/>
        </w:rPr>
        <w:t>زیرا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در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پس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پرده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راز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و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رمز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هر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افسانه‏ای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حقیقت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و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نکته‏ای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عبرت‏آموز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مستتر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و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نهفته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و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عواقب‏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نیک‏کار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خیر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و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فرجام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زشت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اعمال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و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اندیشه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بشر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با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کمک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مخلوقات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زائیده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فکر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و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هزاران‏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عجایب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و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بدایع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دیگر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بصورت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داستان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و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افسانه‏های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پرکشش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و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عامه‏پسند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عرضه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شده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است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و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نکته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قابل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دقت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اینکه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بنظر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عقلا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و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متفکرین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شرح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و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بازگو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کردن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حقایق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زندگی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خود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یکی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از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عجیب‏ترین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و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حیرت‏آورترین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افسانه‏های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بشری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است</w:t>
      </w:r>
      <w:r w:rsidRPr="00AF4D93">
        <w:rPr>
          <w:rFonts w:ascii="B Nazanin" w:hAnsi="B Nazanin" w:cs="B Nazanin"/>
          <w:sz w:val="28"/>
          <w:szCs w:val="28"/>
          <w:rtl/>
        </w:rPr>
        <w:t>.</w:t>
      </w:r>
      <w:r w:rsidRPr="00AF4D93">
        <w:rPr>
          <w:rFonts w:ascii="B Nazanin" w:hAnsi="B Nazanin" w:cs="B Nazanin" w:hint="cs"/>
          <w:sz w:val="28"/>
          <w:szCs w:val="28"/>
          <w:rtl/>
        </w:rPr>
        <w:t>نکته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جالب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آنست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که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اغلب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شعرا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و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نویسندگان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منظور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و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مقصود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اصلی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و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نهایی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خود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را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بیشتر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در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پس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پردهء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ایهام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داستانها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و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مطالب‏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طنزآمیز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قصه‏ها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مخفی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داشته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و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از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همین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داستانهای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خیالی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و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ذهنی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برای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تمثیل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و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اثبات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نظرات‏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و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گفتار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خویش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و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روشن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ساختن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اذهان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استمداد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جسته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و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بهره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برده‏اند</w:t>
      </w:r>
      <w:r w:rsidRPr="00AF4D93">
        <w:rPr>
          <w:rFonts w:ascii="B Nazanin" w:hAnsi="B Nazanin" w:cs="B Nazanin"/>
          <w:sz w:val="28"/>
          <w:szCs w:val="28"/>
          <w:rtl/>
        </w:rPr>
        <w:t>.</w:t>
      </w:r>
      <w:r w:rsidRPr="00AF4D93">
        <w:rPr>
          <w:rFonts w:ascii="B Nazanin" w:hAnsi="B Nazanin" w:cs="B Nazanin" w:hint="cs"/>
          <w:sz w:val="28"/>
          <w:szCs w:val="28"/>
          <w:rtl/>
        </w:rPr>
        <w:t>از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همه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والاتر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و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شامل</w:t>
      </w:r>
      <w:r w:rsidRPr="00AF4D93">
        <w:rPr>
          <w:rFonts w:ascii="B Nazanin" w:hAnsi="B Nazanin" w:cs="B Nazanin"/>
          <w:sz w:val="28"/>
          <w:szCs w:val="28"/>
          <w:rtl/>
        </w:rPr>
        <w:t xml:space="preserve">- </w:t>
      </w:r>
      <w:r w:rsidRPr="00AF4D93">
        <w:rPr>
          <w:rFonts w:ascii="B Nazanin" w:hAnsi="B Nazanin" w:cs="B Nazanin" w:hint="cs"/>
          <w:sz w:val="28"/>
          <w:szCs w:val="28"/>
          <w:rtl/>
        </w:rPr>
        <w:t>تر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آنکه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ذات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یکتای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حضرت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احدیت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جهت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اتمام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نعم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و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بخشایش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بی‏پایان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خویش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بر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بندگان‏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و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ارشاد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و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هدایت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خلق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و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ارائه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طریق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صواب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از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ناصواب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در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کتب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مقدس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آسمانی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خاصه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کلام</w:t>
      </w:r>
      <w:r w:rsidRPr="00AF4D93">
        <w:rPr>
          <w:rFonts w:ascii="B Nazanin" w:hAnsi="B Nazanin" w:cs="B Nazanin"/>
          <w:sz w:val="28"/>
          <w:szCs w:val="28"/>
          <w:rtl/>
        </w:rPr>
        <w:t xml:space="preserve">- </w:t>
      </w:r>
      <w:r w:rsidRPr="00AF4D93">
        <w:rPr>
          <w:rFonts w:ascii="B Nazanin" w:hAnsi="B Nazanin" w:cs="B Nazanin" w:hint="cs"/>
          <w:sz w:val="28"/>
          <w:szCs w:val="28"/>
          <w:rtl/>
        </w:rPr>
        <w:t>اللّه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مجید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کتاب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دینی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عظیم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الشأن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و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جلیل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القدر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ما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مسلمانان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بتوسط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رسول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اکرم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و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پیغمبر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منخم‏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خاتم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النبین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صلّی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اللّه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علیه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و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آله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و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سلم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قصص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و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حکایاتی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از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شرح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احوال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اقوام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گذشته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به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صورت‏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سور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مبارکه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ضمن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آیات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بینات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محکم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الهی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امر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به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نزول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فرموده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که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همچون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چراغی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فروزان‏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و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حبلی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متین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و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راهنمایی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شفیق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فرا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راه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معاش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و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معاد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همگان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نهاده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شده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است</w:t>
      </w:r>
      <w:r w:rsidRPr="00AF4D93">
        <w:rPr>
          <w:rFonts w:ascii="B Nazanin" w:hAnsi="B Nazanin" w:cs="B Nazanin"/>
          <w:sz w:val="28"/>
          <w:szCs w:val="28"/>
          <w:rtl/>
        </w:rPr>
        <w:t>.</w:t>
      </w:r>
      <w:r w:rsidRPr="00AF4D93">
        <w:rPr>
          <w:rFonts w:ascii="B Nazanin" w:hAnsi="B Nazanin" w:cs="B Nazanin" w:hint="cs"/>
          <w:sz w:val="28"/>
          <w:szCs w:val="28"/>
          <w:rtl/>
        </w:rPr>
        <w:t>گذشته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از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این‏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مطلب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مهم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داستان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و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افسانه‏ها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آینه‏های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تمام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نمائی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هستند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از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حقایق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آداب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و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رسوم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اجتماعی‏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ملل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و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نحل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و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یاد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بودهای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ارزنده‏ای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از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فرهنگ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و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ادب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که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بدون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پرده‏پوشی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و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هیچگونه‏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اغماض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بیان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و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ابراز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شده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و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بوسیله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راویان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و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نقالان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خوش‏بیان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و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شیرین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گفتار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بصحنه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میادین‏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هر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شهر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و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دیار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کشانیده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شده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و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میشود</w:t>
      </w:r>
      <w:r w:rsidRPr="00AF4D93">
        <w:rPr>
          <w:rFonts w:ascii="B Nazanin" w:hAnsi="B Nazanin" w:cs="B Nazanin"/>
          <w:sz w:val="28"/>
          <w:szCs w:val="28"/>
          <w:rtl/>
        </w:rPr>
        <w:t>.</w:t>
      </w:r>
      <w:r w:rsidRPr="00AF4D93">
        <w:rPr>
          <w:rFonts w:ascii="B Nazanin" w:hAnsi="B Nazanin" w:cs="B Nazanin" w:hint="cs"/>
          <w:sz w:val="28"/>
          <w:szCs w:val="28"/>
          <w:rtl/>
        </w:rPr>
        <w:t>اینک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در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خصوص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ریشه‏های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داستان‏های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هزار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و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یکشب‏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و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مصنفین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آنها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نتیجه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تحقیقاتی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که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تاکنون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بوسیله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خاورشناسان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معتبر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بعمل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آمده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بشرح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ذیل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و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بطور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خلاصه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نگاشته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میشود</w:t>
      </w:r>
      <w:r w:rsidRPr="00AF4D93">
        <w:rPr>
          <w:rFonts w:ascii="B Nazanin" w:hAnsi="B Nazanin" w:cs="B Nazanin"/>
          <w:sz w:val="28"/>
          <w:szCs w:val="28"/>
          <w:rtl/>
        </w:rPr>
        <w:t>.</w:t>
      </w:r>
      <w:r w:rsidRPr="00AF4D93">
        <w:rPr>
          <w:rFonts w:ascii="B Nazanin" w:hAnsi="B Nazanin" w:cs="B Nazanin" w:hint="cs"/>
          <w:sz w:val="28"/>
          <w:szCs w:val="28"/>
          <w:rtl/>
        </w:rPr>
        <w:t>تحقیقات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کاملی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که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دربارهء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کتاب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مورد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بحث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معمول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گردیده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از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قرن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نوزدهم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و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اوائل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قرن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بیستم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میلادی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در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کشورهای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فرانسه</w:t>
      </w:r>
      <w:r w:rsidRPr="00AF4D93">
        <w:rPr>
          <w:rFonts w:ascii="B Nazanin" w:hAnsi="B Nazanin" w:cs="B Nazanin"/>
          <w:sz w:val="28"/>
          <w:szCs w:val="28"/>
          <w:rtl/>
        </w:rPr>
        <w:t>-</w:t>
      </w:r>
      <w:r w:rsidRPr="00AF4D93">
        <w:rPr>
          <w:rFonts w:ascii="B Nazanin" w:hAnsi="B Nazanin" w:cs="B Nazanin" w:hint="cs"/>
          <w:sz w:val="28"/>
          <w:szCs w:val="28"/>
          <w:rtl/>
        </w:rPr>
        <w:t>آلمان</w:t>
      </w:r>
      <w:r w:rsidRPr="00AF4D93">
        <w:rPr>
          <w:rFonts w:ascii="B Nazanin" w:hAnsi="B Nazanin" w:cs="B Nazanin"/>
          <w:sz w:val="28"/>
          <w:szCs w:val="28"/>
          <w:rtl/>
        </w:rPr>
        <w:t>-</w:t>
      </w:r>
      <w:r w:rsidRPr="00AF4D93">
        <w:rPr>
          <w:rFonts w:ascii="B Nazanin" w:hAnsi="B Nazanin" w:cs="B Nazanin" w:hint="cs"/>
          <w:sz w:val="28"/>
          <w:szCs w:val="28"/>
          <w:rtl/>
        </w:rPr>
        <w:t>انگلستان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شروع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و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بمنظور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اثبات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هندی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و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ایرانی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و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عربی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و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حتی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یونانی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بودن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مآخذ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و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منابع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افسانه‏های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هزار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و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یکشب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به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بحث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و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تحقیق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طولانی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lastRenderedPageBreak/>
        <w:t>پرداخته‏اند</w:t>
      </w:r>
      <w:r w:rsidRPr="00AF4D93">
        <w:rPr>
          <w:rFonts w:ascii="B Nazanin" w:hAnsi="B Nazanin" w:cs="B Nazanin"/>
          <w:sz w:val="28"/>
          <w:szCs w:val="28"/>
          <w:rtl/>
        </w:rPr>
        <w:t>.</w:t>
      </w:r>
      <w:r w:rsidRPr="00AF4D93">
        <w:rPr>
          <w:rFonts w:ascii="B Nazanin" w:hAnsi="B Nazanin" w:cs="B Nazanin" w:hint="cs"/>
          <w:sz w:val="28"/>
          <w:szCs w:val="28"/>
          <w:rtl/>
        </w:rPr>
        <w:t>دو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هامر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خاورشناس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معروف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با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استشهاد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به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مطالب‏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کتاب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مروج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الذهب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و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معادن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الجوهر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تالیف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ابو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الحسن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علی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بن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حسین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علی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مسعودی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به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اثبات‏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رسانید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که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زادگاه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و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ریشه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داستانهای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هزار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و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یکشب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ایران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و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هند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بوده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است</w:t>
      </w:r>
      <w:r w:rsidRPr="00AF4D93">
        <w:rPr>
          <w:rFonts w:ascii="B Nazanin" w:hAnsi="B Nazanin" w:cs="B Nazanin"/>
          <w:sz w:val="28"/>
          <w:szCs w:val="28"/>
          <w:rtl/>
        </w:rPr>
        <w:t>.</w:t>
      </w:r>
      <w:r w:rsidRPr="00AF4D93">
        <w:rPr>
          <w:rFonts w:ascii="B Nazanin" w:hAnsi="B Nazanin" w:cs="B Nazanin" w:hint="cs"/>
          <w:sz w:val="28"/>
          <w:szCs w:val="28"/>
          <w:rtl/>
        </w:rPr>
        <w:t>سپس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سخنان‏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محمد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بن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اسحق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الندیم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الوراق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مصنف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کتاب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الفهرست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مؤید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این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مدعا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میباشد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مبنی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براینکه‏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ایرانیان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نخستین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ملتی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بودند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که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افسانه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سرائی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کرده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و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بصورت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کتاب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و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تدوین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و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در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خزائن‏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ضبط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می‏نمودند</w:t>
      </w:r>
      <w:r w:rsidRPr="00AF4D93">
        <w:rPr>
          <w:rFonts w:ascii="B Nazanin" w:hAnsi="B Nazanin" w:cs="B Nazanin"/>
          <w:sz w:val="28"/>
          <w:szCs w:val="28"/>
          <w:rtl/>
        </w:rPr>
        <w:t>.</w:t>
      </w:r>
      <w:r w:rsidRPr="00AF4D93">
        <w:rPr>
          <w:rFonts w:ascii="B Nazanin" w:hAnsi="B Nazanin" w:cs="B Nazanin" w:hint="cs"/>
          <w:sz w:val="28"/>
          <w:szCs w:val="28"/>
          <w:rtl/>
        </w:rPr>
        <w:t>اولین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کتاب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از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این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نوع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هزار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افسان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نام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داشته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که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از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دوران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پادشاهان‏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هخامنشی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و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اشکانی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بجای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مانده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و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بعدها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در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زمان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سلطنت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ساسانیان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بدستور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خسرو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انوشیروان‏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پادشاه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ساسانی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ایران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زمین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داستانهای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هندی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در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زبان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سانسکریت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به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زبان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پهلوی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ترجمه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و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به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کتاب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هزار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افسان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افزوده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گردیده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است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سپس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بعد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از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هجوم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اعراب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و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فتح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مدائن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و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پریشان‏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گشتن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نظم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و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نظام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زندگی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ایرانیان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کتاب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مورد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بحث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هم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مانند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سایر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اشیاء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ذیقیمت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و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نفیس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به‏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ممالک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متصرفی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عرب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رفت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و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در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قرن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سوم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هجری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قمری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در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بغداد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کتاب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هزار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افسان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بعربی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ترجمه‏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و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به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نام</w:t>
      </w:r>
      <w:r w:rsidRPr="00AF4D93">
        <w:rPr>
          <w:rFonts w:ascii="B Nazanin" w:hAnsi="B Nazanin" w:cs="B Nazanin"/>
          <w:sz w:val="28"/>
          <w:szCs w:val="28"/>
          <w:rtl/>
        </w:rPr>
        <w:t>(</w:t>
      </w:r>
      <w:r w:rsidRPr="00AF4D93">
        <w:rPr>
          <w:rFonts w:ascii="B Nazanin" w:hAnsi="B Nazanin" w:cs="B Nazanin" w:hint="cs"/>
          <w:sz w:val="28"/>
          <w:szCs w:val="28"/>
          <w:rtl/>
        </w:rPr>
        <w:t>الف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خرافه</w:t>
      </w:r>
      <w:r w:rsidRPr="00AF4D93">
        <w:rPr>
          <w:rFonts w:ascii="B Nazanin" w:hAnsi="B Nazanin" w:cs="B Nazanin"/>
          <w:sz w:val="28"/>
          <w:szCs w:val="28"/>
          <w:rtl/>
        </w:rPr>
        <w:t>)</w:t>
      </w:r>
      <w:r w:rsidRPr="00AF4D93">
        <w:rPr>
          <w:rFonts w:ascii="B Nazanin" w:hAnsi="B Nazanin" w:cs="B Nazanin" w:hint="cs"/>
          <w:sz w:val="28"/>
          <w:szCs w:val="28"/>
          <w:rtl/>
        </w:rPr>
        <w:t>نام‏گذاری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شد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و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از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آن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پس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نویسندگان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عرب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در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کلیه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متصرفات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عربی‏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اسلامی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آن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روزگاران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بخصوص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کشور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مصر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شهر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دمشق</w:t>
      </w:r>
      <w:r w:rsidRPr="00AF4D93">
        <w:rPr>
          <w:rFonts w:ascii="B Nazanin" w:hAnsi="B Nazanin" w:cs="B Nazanin"/>
          <w:sz w:val="28"/>
          <w:szCs w:val="28"/>
          <w:rtl/>
        </w:rPr>
        <w:t>-</w:t>
      </w:r>
      <w:r w:rsidRPr="00AF4D93">
        <w:rPr>
          <w:rFonts w:ascii="B Nazanin" w:hAnsi="B Nazanin" w:cs="B Nazanin" w:hint="cs"/>
          <w:sz w:val="28"/>
          <w:szCs w:val="28"/>
          <w:rtl/>
        </w:rPr>
        <w:t>مراکش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و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دیگر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شهرها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بنابر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میل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و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سلیقه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و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دلخواه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خویش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داستانهای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دیگری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را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مأخذ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و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منابع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گوناگون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ممالک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متصرفی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بمرور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زمان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به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کتاب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هزار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و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یکشب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افزوده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و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با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اشعار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و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امثال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عربی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تغییر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شکل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محسوسی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باین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کتاب‏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بخشیده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و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بنام</w:t>
      </w:r>
      <w:r w:rsidRPr="00AF4D93">
        <w:rPr>
          <w:rFonts w:ascii="B Nazanin" w:hAnsi="B Nazanin" w:cs="B Nazanin"/>
          <w:sz w:val="28"/>
          <w:szCs w:val="28"/>
          <w:rtl/>
        </w:rPr>
        <w:t>(</w:t>
      </w:r>
      <w:r w:rsidRPr="00AF4D93">
        <w:rPr>
          <w:rFonts w:ascii="B Nazanin" w:hAnsi="B Nazanin" w:cs="B Nazanin" w:hint="cs"/>
          <w:sz w:val="28"/>
          <w:szCs w:val="28"/>
          <w:rtl/>
        </w:rPr>
        <w:t>الف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لیله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و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لیله</w:t>
      </w:r>
      <w:r w:rsidRPr="00AF4D93">
        <w:rPr>
          <w:rFonts w:ascii="B Nazanin" w:hAnsi="B Nazanin" w:cs="B Nazanin"/>
          <w:sz w:val="28"/>
          <w:szCs w:val="28"/>
          <w:rtl/>
        </w:rPr>
        <w:t>)</w:t>
      </w:r>
      <w:r w:rsidRPr="00AF4D93">
        <w:rPr>
          <w:rFonts w:ascii="B Nazanin" w:hAnsi="B Nazanin" w:cs="B Nazanin" w:hint="cs"/>
          <w:sz w:val="28"/>
          <w:szCs w:val="28"/>
          <w:rtl/>
        </w:rPr>
        <w:t>مشهور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و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معروف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گردید</w:t>
      </w:r>
      <w:r w:rsidRPr="00AF4D93">
        <w:rPr>
          <w:rFonts w:ascii="B Nazanin" w:hAnsi="B Nazanin" w:cs="B Nazanin"/>
          <w:sz w:val="28"/>
          <w:szCs w:val="28"/>
          <w:rtl/>
        </w:rPr>
        <w:t>.</w:t>
      </w:r>
      <w:r w:rsidRPr="00AF4D93">
        <w:rPr>
          <w:rFonts w:ascii="B Nazanin" w:hAnsi="B Nazanin" w:cs="B Nazanin" w:hint="cs"/>
          <w:sz w:val="28"/>
          <w:szCs w:val="28"/>
          <w:rtl/>
        </w:rPr>
        <w:t>در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نتیجه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از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مجموع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تحقیقات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و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اصل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کنونی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داستانهای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هزار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و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یکشب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چنین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مستفاد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میشود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که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این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کتاب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دارای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مؤلف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و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مصنف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بخصوص‏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و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واحدی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نبوده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بلکه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بمرور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ایام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و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در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طی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قرون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متمادیبمناسبت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جذابیت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داستانهای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اعجاب‏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انگیزش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چون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ورقی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پربها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به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رسم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تحفه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بکلیه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ممالک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راقیه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اسلامی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بارمغان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رفته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و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در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هر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دیاری‏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داستانی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توسط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اهل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ذوق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بآن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افزوده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شده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و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از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مجموعه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این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قصص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گنجینه‏ای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بنام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کتاب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هزار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و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یکشب</w:t>
      </w:r>
      <w:r w:rsidRPr="00AF4D93">
        <w:rPr>
          <w:rFonts w:ascii="B Nazanin" w:hAnsi="B Nazanin" w:cs="B Nazanin"/>
          <w:sz w:val="28"/>
          <w:szCs w:val="28"/>
          <w:rtl/>
        </w:rPr>
        <w:t>(</w:t>
      </w:r>
      <w:r w:rsidRPr="00AF4D93">
        <w:rPr>
          <w:rFonts w:ascii="B Nazanin" w:hAnsi="B Nazanin" w:cs="B Nazanin" w:hint="cs"/>
          <w:sz w:val="28"/>
          <w:szCs w:val="28"/>
          <w:rtl/>
        </w:rPr>
        <w:t>الف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لیله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و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لیله</w:t>
      </w:r>
      <w:r w:rsidRPr="00AF4D93">
        <w:rPr>
          <w:rFonts w:ascii="B Nazanin" w:hAnsi="B Nazanin" w:cs="B Nazanin"/>
          <w:sz w:val="28"/>
          <w:szCs w:val="28"/>
          <w:rtl/>
        </w:rPr>
        <w:t>)</w:t>
      </w:r>
      <w:r w:rsidRPr="00AF4D93">
        <w:rPr>
          <w:rFonts w:ascii="B Nazanin" w:hAnsi="B Nazanin" w:cs="B Nazanin" w:hint="cs"/>
          <w:sz w:val="28"/>
          <w:szCs w:val="28"/>
          <w:rtl/>
        </w:rPr>
        <w:t>بیادگار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مانده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که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حاوی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و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معرف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آداب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و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رسوم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و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ادب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و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فرهنگ‏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اقوام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و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قبایل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و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ملل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مختلف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است</w:t>
      </w:r>
      <w:r w:rsidRPr="00AF4D93">
        <w:rPr>
          <w:rFonts w:ascii="B Nazanin" w:hAnsi="B Nazanin" w:cs="B Nazanin"/>
          <w:sz w:val="28"/>
          <w:szCs w:val="28"/>
          <w:rtl/>
        </w:rPr>
        <w:t>.</w:t>
      </w:r>
      <w:r w:rsidRPr="00AF4D93">
        <w:rPr>
          <w:rFonts w:ascii="B Nazanin" w:hAnsi="B Nazanin" w:cs="B Nazanin" w:hint="cs"/>
          <w:sz w:val="28"/>
          <w:szCs w:val="28"/>
          <w:rtl/>
        </w:rPr>
        <w:t>اولین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ترجمه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کتاب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هزار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و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یکشب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بزبان‏های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اروپائی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توسط</w:t>
      </w:r>
      <w:r w:rsidRPr="00AF4D93">
        <w:rPr>
          <w:rFonts w:ascii="B Nazanin" w:hAnsi="B Nazanin" w:cs="B Nazanin"/>
          <w:sz w:val="28"/>
          <w:szCs w:val="28"/>
          <w:rtl/>
        </w:rPr>
        <w:t xml:space="preserve"> (</w:t>
      </w:r>
      <w:r w:rsidRPr="00AF4D93">
        <w:rPr>
          <w:rFonts w:ascii="B Nazanin" w:hAnsi="B Nazanin" w:cs="B Nazanin" w:hint="cs"/>
          <w:sz w:val="28"/>
          <w:szCs w:val="28"/>
          <w:rtl/>
        </w:rPr>
        <w:t>انتوان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گالان</w:t>
      </w:r>
      <w:r w:rsidRPr="00AF4D93">
        <w:rPr>
          <w:rFonts w:ascii="B Nazanin" w:hAnsi="B Nazanin" w:cs="B Nazanin"/>
          <w:sz w:val="28"/>
          <w:szCs w:val="28"/>
          <w:rtl/>
        </w:rPr>
        <w:t>)</w:t>
      </w:r>
      <w:r w:rsidRPr="00AF4D93">
        <w:rPr>
          <w:rFonts w:ascii="B Nazanin" w:hAnsi="B Nazanin" w:cs="B Nazanin" w:hint="cs"/>
          <w:sz w:val="28"/>
          <w:szCs w:val="28"/>
          <w:rtl/>
        </w:rPr>
        <w:t>در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اوائل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قرن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هیجدهم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میلادی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بزبان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فرانسه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در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دوازده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مجلد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ترجمه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و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چاپ‏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گردید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از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آن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پس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بسبب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دلفریبی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و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جذبه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مخصوص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داستانها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این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کتاب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به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اکثر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زبانها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ترجمه‏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و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چاپ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گردیده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است</w:t>
      </w:r>
      <w:r w:rsidRPr="00AF4D93">
        <w:rPr>
          <w:rFonts w:ascii="B Nazanin" w:hAnsi="B Nazanin" w:cs="B Nazanin"/>
          <w:sz w:val="28"/>
          <w:szCs w:val="28"/>
          <w:rtl/>
        </w:rPr>
        <w:t>.</w:t>
      </w:r>
      <w:r w:rsidRPr="00AF4D93">
        <w:rPr>
          <w:rFonts w:ascii="B Nazanin" w:hAnsi="B Nazanin" w:cs="B Nazanin" w:hint="cs"/>
          <w:sz w:val="28"/>
          <w:szCs w:val="28"/>
          <w:rtl/>
        </w:rPr>
        <w:t>در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ایران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همانطور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که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در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مقدمه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فارسی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چاپی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کتاب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هزار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و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یکشب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ذکر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شده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تا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زمان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سلطنت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محمد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شاه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lastRenderedPageBreak/>
        <w:t>غازی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قاجار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اقدام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به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ترجمه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فارسی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و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چاپ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کتاب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مورد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بحث‏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نگردیده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بود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در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این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هنگام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حسب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الاشاره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بهمن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میرزا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فرزند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ولیعهد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عباس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میرزا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نائب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السلطنه‏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قاجار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کتاب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الف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لیله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و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لیله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توسط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عبد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اللطیف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الطسوجی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التبریزی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از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تازی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بفارسی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ترجمه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و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سروش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اصفانی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شاعر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معاصر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نیز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مأموریت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یافت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بجای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اشعار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عربی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آن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معادلش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را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از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اشعار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شعرای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متقدم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ایران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انتخاب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و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استفاده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کرده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و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در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صورت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بدست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نیامدن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مضامین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و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معانی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اشعار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شعرای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متقدم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ایران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انتخاب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و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استفاده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کرده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و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در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صورت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بدست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نیامدن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مضامین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و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معانی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اشعار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بفحوای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داستان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شخص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سروش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ابیات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مورد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نیاز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را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سروده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و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جانشین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اشعار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عربی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متن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کتاب‏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نماید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که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بدرستی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مترجم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و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شاعر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در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نهایت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زیبائی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و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فصاحت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لفظ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و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معنا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این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مهم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را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کفایت‏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کرده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و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با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ارائه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نثری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بدیع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و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لطیف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و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برگزیدن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اشعاری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مناسب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داستانها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اثری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بوجود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آورده‏اند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که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از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هر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لحاظ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قابل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تحسین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و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تمجید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است</w:t>
      </w:r>
      <w:r w:rsidRPr="00AF4D93">
        <w:rPr>
          <w:rFonts w:ascii="B Nazanin" w:hAnsi="B Nazanin" w:cs="B Nazanin"/>
          <w:sz w:val="28"/>
          <w:szCs w:val="28"/>
          <w:rtl/>
        </w:rPr>
        <w:t>.</w:t>
      </w:r>
      <w:r w:rsidRPr="00AF4D93">
        <w:rPr>
          <w:rFonts w:ascii="B Nazanin" w:hAnsi="B Nazanin" w:cs="B Nazanin" w:hint="cs"/>
          <w:sz w:val="28"/>
          <w:szCs w:val="28"/>
          <w:rtl/>
        </w:rPr>
        <w:t>اولین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بار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کتاب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هزار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و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یکشب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در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ایران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در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سال‏</w:t>
      </w:r>
      <w:r w:rsidRPr="00AF4D93">
        <w:rPr>
          <w:rFonts w:ascii="B Nazanin" w:hAnsi="B Nazanin" w:cs="B Nazanin"/>
          <w:sz w:val="28"/>
          <w:szCs w:val="28"/>
          <w:rtl/>
        </w:rPr>
        <w:t xml:space="preserve"> 1260 </w:t>
      </w:r>
      <w:r w:rsidRPr="00AF4D93">
        <w:rPr>
          <w:rFonts w:ascii="B Nazanin" w:hAnsi="B Nazanin" w:cs="B Nazanin" w:hint="cs"/>
          <w:sz w:val="28"/>
          <w:szCs w:val="28"/>
          <w:rtl/>
        </w:rPr>
        <w:t>هجری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قمری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با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چاپ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سنگی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بسعی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و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اهتمام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آقا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محمد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رضا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باقر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کاشانی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در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دار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الطباع‏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آقا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میرباقر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صورت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انطباع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پذیرفته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است</w:t>
      </w:r>
      <w:r w:rsidRPr="00AF4D93">
        <w:rPr>
          <w:rFonts w:ascii="B Nazanin" w:hAnsi="B Nazanin" w:cs="B Nazanin"/>
          <w:sz w:val="28"/>
          <w:szCs w:val="28"/>
          <w:rtl/>
        </w:rPr>
        <w:t>.</w:t>
      </w:r>
      <w:r w:rsidRPr="00AF4D93">
        <w:rPr>
          <w:rFonts w:ascii="B Nazanin" w:hAnsi="B Nazanin" w:cs="B Nazanin" w:hint="cs"/>
          <w:sz w:val="28"/>
          <w:szCs w:val="28"/>
          <w:rtl/>
        </w:rPr>
        <w:t>نفیس‏ترین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و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زیباترین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نسخ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خطی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و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مصور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کتاب‏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هزار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و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یکشب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همین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نسخه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خطی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بدیع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و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عدیم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المثالی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است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که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به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امر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ناصر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الدین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شاه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قاجار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بوجود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آمده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و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تاکنون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در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گنجینه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کتابخانه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سلطنتی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محفوظ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و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مظبوط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است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و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نگارنده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شرح‏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خصوصیات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و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امتیازات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آن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را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در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این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فهرست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حتی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الامکان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توصیف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و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ذکر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کرده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است</w:t>
      </w:r>
      <w:r w:rsidRPr="00AF4D93">
        <w:rPr>
          <w:rFonts w:ascii="B Nazanin" w:hAnsi="B Nazanin" w:cs="B Nazanin"/>
          <w:sz w:val="28"/>
          <w:szCs w:val="28"/>
          <w:rtl/>
        </w:rPr>
        <w:t xml:space="preserve">. </w:t>
      </w:r>
      <w:r w:rsidRPr="00AF4D93">
        <w:rPr>
          <w:rFonts w:ascii="B Nazanin" w:hAnsi="B Nazanin" w:cs="B Nazanin" w:hint="cs"/>
          <w:sz w:val="28"/>
          <w:szCs w:val="28"/>
          <w:rtl/>
        </w:rPr>
        <w:t>تشخیص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عظیم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و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شگفت‏آور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این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نسخه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بر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سایر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نسخ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خطی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هزار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و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یکشب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مربوط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به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مجالس‏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نقاشیهای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آب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و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رنگی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خوش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نقش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نگار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آن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است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که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از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قلم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سحرآمیز</w:t>
      </w:r>
      <w:r w:rsidRPr="00AF4D93">
        <w:rPr>
          <w:rFonts w:ascii="B Nazanin" w:hAnsi="B Nazanin" w:cs="B Nazanin"/>
          <w:sz w:val="28"/>
          <w:szCs w:val="28"/>
          <w:rtl/>
        </w:rPr>
        <w:t>(</w:t>
      </w:r>
      <w:r w:rsidRPr="00AF4D93">
        <w:rPr>
          <w:rFonts w:ascii="B Nazanin" w:hAnsi="B Nazanin" w:cs="B Nazanin" w:hint="cs"/>
          <w:sz w:val="28"/>
          <w:szCs w:val="28"/>
          <w:rtl/>
        </w:rPr>
        <w:t>میرزا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ابو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الحسن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صنیع</w:t>
      </w:r>
      <w:r w:rsidRPr="00AF4D93">
        <w:rPr>
          <w:rFonts w:ascii="B Nazanin" w:hAnsi="B Nazanin" w:cs="B Nazanin"/>
          <w:sz w:val="28"/>
          <w:szCs w:val="28"/>
          <w:rtl/>
        </w:rPr>
        <w:t xml:space="preserve">- </w:t>
      </w:r>
      <w:r w:rsidRPr="00AF4D93">
        <w:rPr>
          <w:rFonts w:ascii="B Nazanin" w:hAnsi="B Nazanin" w:cs="B Nazanin" w:hint="cs"/>
          <w:sz w:val="28"/>
          <w:szCs w:val="28"/>
          <w:rtl/>
        </w:rPr>
        <w:t>الملک</w:t>
      </w:r>
      <w:r w:rsidRPr="00AF4D93">
        <w:rPr>
          <w:rFonts w:ascii="B Nazanin" w:hAnsi="B Nazanin" w:cs="B Nazanin"/>
          <w:sz w:val="28"/>
          <w:szCs w:val="28"/>
          <w:rtl/>
        </w:rPr>
        <w:t>)</w:t>
      </w:r>
      <w:r w:rsidRPr="00AF4D93">
        <w:rPr>
          <w:rFonts w:ascii="B Nazanin" w:hAnsi="B Nazanin" w:cs="B Nazanin" w:hint="cs"/>
          <w:sz w:val="28"/>
          <w:szCs w:val="28"/>
          <w:rtl/>
        </w:rPr>
        <w:t>استاد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مسلم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نقاشی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دوران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قاجار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بر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صحایف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این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پدیده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مصور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نقش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ابدی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جسته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و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با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حسن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و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ملاحت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خامه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شیوای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کاتب</w:t>
      </w:r>
      <w:r w:rsidRPr="00AF4D93">
        <w:rPr>
          <w:rFonts w:ascii="B Nazanin" w:hAnsi="B Nazanin" w:cs="B Nazanin"/>
          <w:sz w:val="28"/>
          <w:szCs w:val="28"/>
          <w:rtl/>
        </w:rPr>
        <w:t>(</w:t>
      </w:r>
      <w:r w:rsidRPr="00AF4D93">
        <w:rPr>
          <w:rFonts w:ascii="B Nazanin" w:hAnsi="B Nazanin" w:cs="B Nazanin" w:hint="cs"/>
          <w:sz w:val="28"/>
          <w:szCs w:val="28"/>
          <w:rtl/>
        </w:rPr>
        <w:t>محمد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حسین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تهرانی</w:t>
      </w:r>
      <w:r w:rsidRPr="00AF4D93">
        <w:rPr>
          <w:rFonts w:ascii="B Nazanin" w:hAnsi="B Nazanin" w:cs="B Nazanin"/>
          <w:sz w:val="28"/>
          <w:szCs w:val="28"/>
          <w:rtl/>
        </w:rPr>
        <w:t>)</w:t>
      </w:r>
      <w:r w:rsidRPr="00AF4D93">
        <w:rPr>
          <w:rFonts w:ascii="B Nazanin" w:hAnsi="B Nazanin" w:cs="B Nazanin" w:hint="cs"/>
          <w:sz w:val="28"/>
          <w:szCs w:val="28"/>
          <w:rtl/>
        </w:rPr>
        <w:t>آراسته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و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به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هنر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ظریف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و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دلپسند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کتاب‏آرائی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و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جلدسازی</w:t>
      </w:r>
      <w:r w:rsidRPr="00AF4D93">
        <w:rPr>
          <w:rFonts w:ascii="B Nazanin" w:hAnsi="B Nazanin" w:cs="B Nazanin"/>
          <w:sz w:val="28"/>
          <w:szCs w:val="28"/>
          <w:rtl/>
        </w:rPr>
        <w:t>(</w:t>
      </w:r>
      <w:r w:rsidRPr="00AF4D93">
        <w:rPr>
          <w:rFonts w:ascii="B Nazanin" w:hAnsi="B Nazanin" w:cs="B Nazanin" w:hint="cs"/>
          <w:sz w:val="28"/>
          <w:szCs w:val="28"/>
          <w:rtl/>
        </w:rPr>
        <w:t>غلامعلی</w:t>
      </w:r>
      <w:r w:rsidRPr="00AF4D93">
        <w:rPr>
          <w:rFonts w:ascii="B Nazanin" w:hAnsi="B Nazanin" w:cs="B Nazanin"/>
          <w:sz w:val="28"/>
          <w:szCs w:val="28"/>
          <w:rtl/>
        </w:rPr>
        <w:t>-</w:t>
      </w:r>
      <w:r w:rsidRPr="00AF4D93">
        <w:rPr>
          <w:rFonts w:ascii="B Nazanin" w:hAnsi="B Nazanin" w:cs="B Nazanin" w:hint="cs"/>
          <w:sz w:val="28"/>
          <w:szCs w:val="28"/>
          <w:rtl/>
        </w:rPr>
        <w:t>میرزا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احمد</w:t>
      </w:r>
      <w:r w:rsidRPr="00AF4D93">
        <w:rPr>
          <w:rFonts w:ascii="B Nazanin" w:hAnsi="B Nazanin" w:cs="B Nazanin"/>
          <w:sz w:val="28"/>
          <w:szCs w:val="28"/>
          <w:rtl/>
        </w:rPr>
        <w:t>-</w:t>
      </w:r>
      <w:r w:rsidRPr="00AF4D93">
        <w:rPr>
          <w:rFonts w:ascii="B Nazanin" w:hAnsi="B Nazanin" w:cs="B Nazanin" w:hint="cs"/>
          <w:sz w:val="28"/>
          <w:szCs w:val="28"/>
          <w:rtl/>
        </w:rPr>
        <w:t>میرزا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جانی</w:t>
      </w:r>
      <w:r w:rsidRPr="00AF4D93">
        <w:rPr>
          <w:rFonts w:ascii="B Nazanin" w:hAnsi="B Nazanin" w:cs="B Nazanin"/>
          <w:sz w:val="28"/>
          <w:szCs w:val="28"/>
          <w:rtl/>
        </w:rPr>
        <w:t>)</w:t>
      </w:r>
      <w:r w:rsidRPr="00AF4D93">
        <w:rPr>
          <w:rFonts w:ascii="B Nazanin" w:hAnsi="B Nazanin" w:cs="B Nazanin" w:hint="cs"/>
          <w:sz w:val="28"/>
          <w:szCs w:val="28"/>
          <w:rtl/>
        </w:rPr>
        <w:t>جلدساز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و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نقاش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که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روان‏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جملگی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شاد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و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یاد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آنان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بخیر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باد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مزین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و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پیراسته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گردیده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است</w:t>
      </w:r>
      <w:r w:rsidRPr="00AF4D93">
        <w:rPr>
          <w:rFonts w:ascii="B Nazanin" w:hAnsi="B Nazanin" w:cs="B Nazanin"/>
          <w:sz w:val="28"/>
          <w:szCs w:val="28"/>
          <w:rtl/>
        </w:rPr>
        <w:t>.</w:t>
      </w:r>
      <w:r w:rsidRPr="00AF4D93">
        <w:rPr>
          <w:rFonts w:ascii="B Nazanin" w:hAnsi="B Nazanin" w:cs="B Nazanin" w:hint="cs"/>
          <w:sz w:val="28"/>
          <w:szCs w:val="28"/>
          <w:rtl/>
        </w:rPr>
        <w:t>این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گنجینه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نگارین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از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لحاظ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نقش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و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تصویر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و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تلفیق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رنگهای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شاد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و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بهجت‏افزا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در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ردیف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بهترین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و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عالیترین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آثار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شیوه‏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هنری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دوران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قاجاریه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است</w:t>
      </w:r>
      <w:r w:rsidRPr="00AF4D93">
        <w:rPr>
          <w:rFonts w:ascii="B Nazanin" w:hAnsi="B Nazanin" w:cs="B Nazanin"/>
          <w:sz w:val="28"/>
          <w:szCs w:val="28"/>
          <w:rtl/>
        </w:rPr>
        <w:t>.</w:t>
      </w:r>
      <w:r w:rsidRPr="00AF4D93">
        <w:rPr>
          <w:rFonts w:ascii="B Nazanin" w:hAnsi="B Nazanin" w:cs="B Nazanin" w:hint="cs"/>
          <w:sz w:val="28"/>
          <w:szCs w:val="28"/>
          <w:rtl/>
        </w:rPr>
        <w:t>امید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است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که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شرح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و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توصیف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محتویات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این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کتاب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وتصاویر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رنگین‏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وزیبایی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که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بطور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نمونه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از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اصل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نقاشیها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در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این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فهرست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آمده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است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مجموعا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بتواند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گواه‏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صادق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و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شاهد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گویای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مدعای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نگارنده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در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خصوص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بداعت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و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نفاست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کتاب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بوده</w:t>
      </w:r>
      <w:r w:rsidRPr="00AF4D93">
        <w:rPr>
          <w:rFonts w:ascii="B Nazanin" w:hAnsi="B Nazanin" w:cs="B Nazanin"/>
          <w:sz w:val="28"/>
          <w:szCs w:val="28"/>
          <w:rtl/>
        </w:rPr>
        <w:t xml:space="preserve"> </w:t>
      </w:r>
      <w:r w:rsidRPr="00AF4D93">
        <w:rPr>
          <w:rFonts w:ascii="B Nazanin" w:hAnsi="B Nazanin" w:cs="B Nazanin" w:hint="cs"/>
          <w:sz w:val="28"/>
          <w:szCs w:val="28"/>
          <w:rtl/>
        </w:rPr>
        <w:t>باشد</w:t>
      </w:r>
      <w:r w:rsidRPr="00AF4D93">
        <w:rPr>
          <w:rFonts w:ascii="B Nazanin" w:hAnsi="B Nazanin" w:cs="B Nazanin"/>
          <w:sz w:val="28"/>
          <w:szCs w:val="28"/>
        </w:rPr>
        <w:t>.</w:t>
      </w:r>
    </w:p>
    <w:sectPr w:rsidR="00B03F93" w:rsidRPr="00AF4D93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A0C1A"/>
    <w:rsid w:val="00025CD0"/>
    <w:rsid w:val="000E5E43"/>
    <w:rsid w:val="000F746C"/>
    <w:rsid w:val="0012653B"/>
    <w:rsid w:val="0013100A"/>
    <w:rsid w:val="001F12F4"/>
    <w:rsid w:val="00240EA7"/>
    <w:rsid w:val="002B4FD1"/>
    <w:rsid w:val="0033442A"/>
    <w:rsid w:val="00377B23"/>
    <w:rsid w:val="003F361B"/>
    <w:rsid w:val="004237BB"/>
    <w:rsid w:val="004B28C0"/>
    <w:rsid w:val="00510FE2"/>
    <w:rsid w:val="005A0C1A"/>
    <w:rsid w:val="00667F26"/>
    <w:rsid w:val="006B566B"/>
    <w:rsid w:val="007847F3"/>
    <w:rsid w:val="007F2B9D"/>
    <w:rsid w:val="0080713A"/>
    <w:rsid w:val="00896708"/>
    <w:rsid w:val="009204DE"/>
    <w:rsid w:val="00963A6C"/>
    <w:rsid w:val="009A5126"/>
    <w:rsid w:val="00A7177A"/>
    <w:rsid w:val="00AE711C"/>
    <w:rsid w:val="00AF4D93"/>
    <w:rsid w:val="00B03F93"/>
    <w:rsid w:val="00B86C13"/>
    <w:rsid w:val="00BC05D6"/>
    <w:rsid w:val="00BE0F30"/>
    <w:rsid w:val="00C02AE2"/>
    <w:rsid w:val="00C41419"/>
    <w:rsid w:val="00C72BCD"/>
    <w:rsid w:val="00C92F2A"/>
    <w:rsid w:val="00CC7DF1"/>
    <w:rsid w:val="00CE0787"/>
    <w:rsid w:val="00D27C78"/>
    <w:rsid w:val="00D47B0A"/>
    <w:rsid w:val="00D8348D"/>
    <w:rsid w:val="00E317A3"/>
    <w:rsid w:val="00EC0D01"/>
    <w:rsid w:val="00ED1937"/>
    <w:rsid w:val="00F546FB"/>
    <w:rsid w:val="00F83A13"/>
    <w:rsid w:val="00F91D72"/>
    <w:rsid w:val="00F96DEB"/>
    <w:rsid w:val="00FA4F02"/>
    <w:rsid w:val="00FC16AD"/>
    <w:rsid w:val="00FC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1166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2012-05-06T01:41:00Z</dcterms:created>
  <dcterms:modified xsi:type="dcterms:W3CDTF">2012-05-06T01:41:00Z</dcterms:modified>
</cp:coreProperties>
</file>