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A7" w:rsidRPr="00240EA7" w:rsidRDefault="00240EA7" w:rsidP="00240EA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40EA7">
        <w:rPr>
          <w:rFonts w:ascii="B Nazanin" w:hAnsi="B Nazanin" w:cs="B Nazanin" w:hint="cs"/>
          <w:b/>
          <w:bCs/>
          <w:sz w:val="28"/>
          <w:szCs w:val="28"/>
          <w:rtl/>
        </w:rPr>
        <w:t>کلیات</w:t>
      </w:r>
      <w:r w:rsidRPr="00240EA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b/>
          <w:bCs/>
          <w:sz w:val="28"/>
          <w:szCs w:val="28"/>
          <w:rtl/>
        </w:rPr>
        <w:t>سعدی</w:t>
      </w:r>
    </w:p>
    <w:p w:rsidR="00240EA7" w:rsidRPr="00240EA7" w:rsidRDefault="00240EA7" w:rsidP="00240EA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40EA7">
        <w:rPr>
          <w:rFonts w:ascii="B Nazanin" w:hAnsi="B Nazanin" w:cs="B Nazanin" w:hint="cs"/>
          <w:b/>
          <w:bCs/>
          <w:sz w:val="28"/>
          <w:szCs w:val="28"/>
          <w:rtl/>
        </w:rPr>
        <w:t>تجربه</w:t>
      </w:r>
      <w:r w:rsidRPr="00240EA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b/>
          <w:bCs/>
          <w:sz w:val="28"/>
          <w:szCs w:val="28"/>
          <w:rtl/>
        </w:rPr>
        <w:t>کار،</w:t>
      </w:r>
      <w:r w:rsidRPr="00240EA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b/>
          <w:bCs/>
          <w:sz w:val="28"/>
          <w:szCs w:val="28"/>
          <w:rtl/>
        </w:rPr>
        <w:t>نصرت</w:t>
      </w:r>
    </w:p>
    <w:p w:rsidR="00240EA7" w:rsidRDefault="00240EA7" w:rsidP="00240E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240EA7" w:rsidRPr="00240EA7" w:rsidRDefault="00240EA7" w:rsidP="00240E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0EA7">
        <w:rPr>
          <w:rFonts w:ascii="B Nazanin" w:hAnsi="B Nazanin" w:cs="B Nazanin" w:hint="cs"/>
          <w:sz w:val="28"/>
          <w:szCs w:val="28"/>
          <w:rtl/>
        </w:rPr>
        <w:t>چه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خوش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گفت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یک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روز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دار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و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فروش‏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شفا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بایدت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داروی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تلخ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نوش‏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اگر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شربتی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بایدت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سودمند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ز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سعدی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ستان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تلخ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داروی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پند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به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پرویزن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معرفت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بیخته‏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به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شهد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ظرافت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بر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آمیخته‏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سعید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آورد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قول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سعدی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بجای‏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که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ترتیب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ملکست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و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تدبیر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و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رای‏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مگر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تا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گلستان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معنی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شگفت‏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برو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هیچ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بلبل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چنین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خوش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نگفت‏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عجب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گر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بمیرد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چنین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بلبلی‏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که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بر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استخوانش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نروید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گلی‏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زر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افشان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چو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دنیا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بخواهی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گذاشت‏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که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سعدی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در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افشاند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اگز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زر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نداشت‏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که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سعدی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که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گوی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بلاغت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ربود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در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ایام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بوبکر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بن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سعد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بود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مرا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کاین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سخن‏هاست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مجلس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فروز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چو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آتش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در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او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روشنائی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و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سوز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نرنجم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ز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خصمان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اگر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بر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طپند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کزین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آتش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پارسی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در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تبند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چو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دشمن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که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در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شعر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سعدی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نگاه‏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به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نفرت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کند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ز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اندرون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تباه‏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ندارد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به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صد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نکته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نغز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گوش‏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چو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ز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حفی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ببیند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بر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آرد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خروش‏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دلیر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آمدی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سعدیا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در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سخن‏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چو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تیفت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به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دست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است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فتحی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بکن‏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گرت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عقل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و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رای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است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و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تدبیر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و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هوش‏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به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عزت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کنی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پند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سعدی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به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گوش‏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نگفتند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حرفی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زبان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آوران‏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که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سعدی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نگوید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مثالی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بر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آن‏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سعادت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نجست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و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سلامت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نیافت‏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که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گردن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ز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گفتار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سعدی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بتافت‏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معانیست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در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زیر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حرف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سیاه‏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چو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در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پرده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معشوق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و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در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میغ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ماه‏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در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اوراق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سعدی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نگنجد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ملال‏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که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دارد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پس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پرده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چندین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جمال‏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سخن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ماند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از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عاقلان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یادگار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ز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سعدی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همین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یک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سخن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یاد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دار</w:t>
      </w:r>
    </w:p>
    <w:p w:rsidR="00240EA7" w:rsidRPr="00240EA7" w:rsidRDefault="00240EA7" w:rsidP="00240E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0EA7">
        <w:rPr>
          <w:rFonts w:ascii="B Nazanin" w:hAnsi="B Nazanin" w:cs="B Nazanin" w:hint="cs"/>
          <w:sz w:val="28"/>
          <w:szCs w:val="28"/>
          <w:rtl/>
        </w:rPr>
        <w:t>کلیات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سعدی</w:t>
      </w:r>
    </w:p>
    <w:p w:rsidR="00240EA7" w:rsidRPr="00240EA7" w:rsidRDefault="00240EA7" w:rsidP="00240E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0EA7">
        <w:rPr>
          <w:rFonts w:ascii="B Nazanin" w:hAnsi="B Nazanin" w:cs="B Nazanin" w:hint="cs"/>
          <w:sz w:val="28"/>
          <w:szCs w:val="28"/>
          <w:rtl/>
        </w:rPr>
        <w:t>نسخه‏ای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است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اصیل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و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معتبر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که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اشتباهات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کتابتی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آن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بسیار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ناچیز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است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یعنی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سهو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القلمی‏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است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که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هر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کاتب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عالم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و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دانائی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گاهی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به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غفلت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مرتکب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می‏شود</w:t>
      </w:r>
      <w:r w:rsidRPr="00240EA7">
        <w:rPr>
          <w:rFonts w:ascii="B Nazanin" w:hAnsi="B Nazanin" w:cs="B Nazanin"/>
          <w:sz w:val="28"/>
          <w:szCs w:val="28"/>
          <w:rtl/>
        </w:rPr>
        <w:t>.</w:t>
      </w:r>
      <w:r w:rsidRPr="00240EA7">
        <w:rPr>
          <w:rFonts w:ascii="B Nazanin" w:hAnsi="B Nazanin" w:cs="B Nazanin" w:hint="cs"/>
          <w:sz w:val="28"/>
          <w:szCs w:val="28"/>
          <w:rtl/>
        </w:rPr>
        <w:t>این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کتاب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مستطاب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متضمن‏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مواعظ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و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سعدی‏نامه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و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گلستان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و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غزلیات</w:t>
      </w:r>
      <w:r w:rsidRPr="00240EA7">
        <w:rPr>
          <w:rFonts w:ascii="B Nazanin" w:hAnsi="B Nazanin" w:cs="B Nazanin"/>
          <w:sz w:val="28"/>
          <w:szCs w:val="28"/>
          <w:rtl/>
        </w:rPr>
        <w:t>(</w:t>
      </w:r>
      <w:r w:rsidRPr="00240EA7">
        <w:rPr>
          <w:rFonts w:ascii="B Nazanin" w:hAnsi="B Nazanin" w:cs="B Nazanin" w:hint="cs"/>
          <w:sz w:val="28"/>
          <w:szCs w:val="28"/>
          <w:rtl/>
        </w:rPr>
        <w:t>طیبات</w:t>
      </w:r>
      <w:r w:rsidRPr="00240EA7">
        <w:rPr>
          <w:rFonts w:ascii="B Nazanin" w:hAnsi="B Nazanin" w:cs="B Nazanin"/>
          <w:sz w:val="28"/>
          <w:szCs w:val="28"/>
          <w:rtl/>
        </w:rPr>
        <w:t>-</w:t>
      </w:r>
      <w:r w:rsidRPr="00240EA7">
        <w:rPr>
          <w:rFonts w:ascii="B Nazanin" w:hAnsi="B Nazanin" w:cs="B Nazanin" w:hint="cs"/>
          <w:sz w:val="28"/>
          <w:szCs w:val="28"/>
          <w:rtl/>
        </w:rPr>
        <w:t>بدایع</w:t>
      </w:r>
      <w:r w:rsidRPr="00240EA7">
        <w:rPr>
          <w:rFonts w:ascii="B Nazanin" w:hAnsi="B Nazanin" w:cs="B Nazanin"/>
          <w:sz w:val="28"/>
          <w:szCs w:val="28"/>
          <w:rtl/>
        </w:rPr>
        <w:t>-</w:t>
      </w:r>
      <w:r w:rsidRPr="00240EA7">
        <w:rPr>
          <w:rFonts w:ascii="B Nazanin" w:hAnsi="B Nazanin" w:cs="B Nazanin" w:hint="cs"/>
          <w:sz w:val="28"/>
          <w:szCs w:val="28"/>
          <w:rtl/>
        </w:rPr>
        <w:t>خواتیم</w:t>
      </w:r>
      <w:r w:rsidRPr="00240EA7">
        <w:rPr>
          <w:rFonts w:ascii="B Nazanin" w:hAnsi="B Nazanin" w:cs="B Nazanin"/>
          <w:sz w:val="28"/>
          <w:szCs w:val="28"/>
          <w:rtl/>
        </w:rPr>
        <w:t>)</w:t>
      </w:r>
      <w:r w:rsidRPr="00240EA7">
        <w:rPr>
          <w:rFonts w:ascii="B Nazanin" w:hAnsi="B Nazanin" w:cs="B Nazanin" w:hint="cs"/>
          <w:sz w:val="28"/>
          <w:szCs w:val="28"/>
          <w:rtl/>
        </w:rPr>
        <w:t>و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قصاید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عربی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و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فارسی‏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و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ترجیعات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و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ملمعات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و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رباعیات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و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مفردات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و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صاحبیه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و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جز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اینهاست</w:t>
      </w:r>
      <w:r w:rsidRPr="00240EA7">
        <w:rPr>
          <w:rFonts w:ascii="B Nazanin" w:hAnsi="B Nazanin" w:cs="B Nazanin"/>
          <w:sz w:val="28"/>
          <w:szCs w:val="28"/>
        </w:rPr>
        <w:t>.</w:t>
      </w:r>
    </w:p>
    <w:p w:rsidR="00240EA7" w:rsidRPr="00240EA7" w:rsidRDefault="00240EA7" w:rsidP="00240E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0EA7">
        <w:rPr>
          <w:rFonts w:ascii="B Nazanin" w:hAnsi="B Nazanin" w:cs="B Nazanin" w:hint="cs"/>
          <w:sz w:val="28"/>
          <w:szCs w:val="28"/>
          <w:rtl/>
        </w:rPr>
        <w:t>تاریخ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کتابت</w:t>
      </w:r>
      <w:r w:rsidRPr="00240EA7">
        <w:rPr>
          <w:rFonts w:ascii="B Nazanin" w:hAnsi="B Nazanin" w:cs="B Nazanin"/>
          <w:sz w:val="28"/>
          <w:szCs w:val="28"/>
          <w:rtl/>
        </w:rPr>
        <w:t xml:space="preserve"> 728 </w:t>
      </w:r>
      <w:r w:rsidRPr="00240EA7">
        <w:rPr>
          <w:rFonts w:ascii="B Nazanin" w:hAnsi="B Nazanin" w:cs="B Nazanin" w:hint="cs"/>
          <w:sz w:val="28"/>
          <w:szCs w:val="28"/>
          <w:rtl/>
        </w:rPr>
        <w:t>هجری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و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کاتب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مدعی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است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که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از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روی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نسخهء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خط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شیخ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سعدی‏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نوشته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شده،و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به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ظن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نزدیک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به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یقین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در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دعوی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خود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صادق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است</w:t>
      </w:r>
      <w:r w:rsidRPr="00240EA7">
        <w:rPr>
          <w:rFonts w:ascii="B Nazanin" w:hAnsi="B Nazanin" w:cs="B Nazanin"/>
          <w:sz w:val="28"/>
          <w:szCs w:val="28"/>
          <w:rtl/>
        </w:rPr>
        <w:t>.</w:t>
      </w:r>
      <w:r w:rsidRPr="00240EA7">
        <w:rPr>
          <w:rFonts w:ascii="B Nazanin" w:hAnsi="B Nazanin" w:cs="B Nazanin" w:hint="cs"/>
          <w:sz w:val="28"/>
          <w:szCs w:val="28"/>
          <w:rtl/>
        </w:rPr>
        <w:t>و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به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هر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صورت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یکی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از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دو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سه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نسخهء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بسیار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با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ارزش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بی‏نظیر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جهان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شمرده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lastRenderedPageBreak/>
        <w:t>می‏شود</w:t>
      </w:r>
      <w:r w:rsidRPr="00240EA7">
        <w:rPr>
          <w:rFonts w:ascii="B Nazanin" w:hAnsi="B Nazanin" w:cs="B Nazanin"/>
          <w:sz w:val="28"/>
          <w:szCs w:val="28"/>
          <w:rtl/>
        </w:rPr>
        <w:t>.</w:t>
      </w:r>
      <w:r w:rsidRPr="00240EA7">
        <w:rPr>
          <w:rFonts w:ascii="B Nazanin" w:hAnsi="B Nazanin" w:cs="B Nazanin" w:hint="cs"/>
          <w:sz w:val="28"/>
          <w:szCs w:val="28"/>
          <w:rtl/>
        </w:rPr>
        <w:t>عین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کتاب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در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ایندیا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افیس‏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لندن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محفوظ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است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و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عکس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آن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را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سرکار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خانم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نصرت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تجربه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کار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دکتر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در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ادبیات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فارسی‏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عضو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وزارت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فرهنگ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و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هنر،از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لندن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فرستاده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و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اکنون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در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تطبیق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غزلیات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سعدی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با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چند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نسخهء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قدیم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دیگر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مورد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مطالعه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و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استفاده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است</w:t>
      </w:r>
      <w:r w:rsidRPr="00240EA7">
        <w:rPr>
          <w:rFonts w:ascii="B Nazanin" w:hAnsi="B Nazanin" w:cs="B Nazanin"/>
          <w:sz w:val="28"/>
          <w:szCs w:val="28"/>
          <w:rtl/>
        </w:rPr>
        <w:t>.</w:t>
      </w:r>
      <w:r w:rsidRPr="00240EA7">
        <w:rPr>
          <w:rFonts w:ascii="B Nazanin" w:hAnsi="B Nazanin" w:cs="B Nazanin" w:hint="cs"/>
          <w:sz w:val="28"/>
          <w:szCs w:val="28"/>
          <w:rtl/>
        </w:rPr>
        <w:t>دو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صفحه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ازین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کتاب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را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ملاحظه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می‏فرمائید</w:t>
      </w:r>
      <w:r w:rsidRPr="00240EA7">
        <w:rPr>
          <w:rFonts w:ascii="B Nazanin" w:hAnsi="B Nazanin" w:cs="B Nazanin"/>
          <w:sz w:val="28"/>
          <w:szCs w:val="28"/>
          <w:rtl/>
        </w:rPr>
        <w:t>.</w:t>
      </w:r>
      <w:r w:rsidRPr="00240EA7">
        <w:rPr>
          <w:rFonts w:ascii="B Nazanin" w:hAnsi="B Nazanin" w:cs="B Nazanin" w:hint="cs"/>
          <w:sz w:val="28"/>
          <w:szCs w:val="28"/>
          <w:rtl/>
        </w:rPr>
        <w:t>صفحه‏ای‏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از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آخر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طیبات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که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تصریح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شده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از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روی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خط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شیخ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کتابت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شده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و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صفحه‏ای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دیگر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از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آخر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کلیات‏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که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تاریخ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کتابت</w:t>
      </w:r>
      <w:r w:rsidRPr="00240EA7">
        <w:rPr>
          <w:rFonts w:ascii="B Nazanin" w:hAnsi="B Nazanin" w:cs="B Nazanin"/>
          <w:sz w:val="28"/>
          <w:szCs w:val="28"/>
          <w:rtl/>
        </w:rPr>
        <w:t xml:space="preserve"> </w:t>
      </w:r>
      <w:r w:rsidRPr="00240EA7">
        <w:rPr>
          <w:rFonts w:ascii="B Nazanin" w:hAnsi="B Nazanin" w:cs="B Nazanin" w:hint="cs"/>
          <w:sz w:val="28"/>
          <w:szCs w:val="28"/>
          <w:rtl/>
        </w:rPr>
        <w:t>است</w:t>
      </w:r>
      <w:r w:rsidRPr="00240EA7">
        <w:rPr>
          <w:rFonts w:ascii="B Nazanin" w:hAnsi="B Nazanin" w:cs="B Nazanin"/>
          <w:sz w:val="28"/>
          <w:szCs w:val="28"/>
        </w:rPr>
        <w:t>.</w:t>
      </w:r>
    </w:p>
    <w:p w:rsidR="00AE711C" w:rsidRPr="00240EA7" w:rsidRDefault="00AE711C" w:rsidP="00240E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240EA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E5E43"/>
    <w:rsid w:val="0012653B"/>
    <w:rsid w:val="00240EA7"/>
    <w:rsid w:val="002B4FD1"/>
    <w:rsid w:val="0033442A"/>
    <w:rsid w:val="004237BB"/>
    <w:rsid w:val="00510FE2"/>
    <w:rsid w:val="005A0C1A"/>
    <w:rsid w:val="00667F26"/>
    <w:rsid w:val="0080713A"/>
    <w:rsid w:val="00963A6C"/>
    <w:rsid w:val="009A5126"/>
    <w:rsid w:val="00A7177A"/>
    <w:rsid w:val="00AE711C"/>
    <w:rsid w:val="00B86C13"/>
    <w:rsid w:val="00BE0F30"/>
    <w:rsid w:val="00C72BCD"/>
    <w:rsid w:val="00D47B0A"/>
    <w:rsid w:val="00FC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2012-05-06T01:25:00Z</dcterms:created>
  <dcterms:modified xsi:type="dcterms:W3CDTF">2012-05-06T01:25:00Z</dcterms:modified>
</cp:coreProperties>
</file>