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B0A" w:rsidRPr="00D47B0A" w:rsidRDefault="00D47B0A" w:rsidP="00D47B0A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47B0A">
        <w:rPr>
          <w:rFonts w:ascii="B Nazanin" w:hAnsi="B Nazanin" w:cs="B Nazanin" w:hint="cs"/>
          <w:b/>
          <w:bCs/>
          <w:sz w:val="28"/>
          <w:szCs w:val="28"/>
          <w:rtl/>
        </w:rPr>
        <w:t>باز</w:t>
      </w:r>
      <w:r w:rsidRPr="00D47B0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b/>
          <w:bCs/>
          <w:sz w:val="28"/>
          <w:szCs w:val="28"/>
          <w:rtl/>
        </w:rPr>
        <w:t>هم</w:t>
      </w:r>
      <w:r w:rsidRPr="00D47B0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b/>
          <w:bCs/>
          <w:sz w:val="28"/>
          <w:szCs w:val="28"/>
          <w:rtl/>
        </w:rPr>
        <w:t>سهراب</w:t>
      </w:r>
      <w:r w:rsidRPr="00D47B0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D47B0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b/>
          <w:bCs/>
          <w:sz w:val="28"/>
          <w:szCs w:val="28"/>
          <w:rtl/>
        </w:rPr>
        <w:t>رستم</w:t>
      </w:r>
    </w:p>
    <w:p w:rsidR="00D47B0A" w:rsidRPr="00D47B0A" w:rsidRDefault="00D47B0A" w:rsidP="00D47B0A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47B0A">
        <w:rPr>
          <w:rFonts w:ascii="B Nazanin" w:hAnsi="B Nazanin" w:cs="B Nazanin" w:hint="cs"/>
          <w:b/>
          <w:bCs/>
          <w:sz w:val="28"/>
          <w:szCs w:val="28"/>
          <w:rtl/>
        </w:rPr>
        <w:t>قریب،</w:t>
      </w:r>
      <w:r w:rsidRPr="00D47B0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b/>
          <w:bCs/>
          <w:sz w:val="28"/>
          <w:szCs w:val="28"/>
          <w:rtl/>
        </w:rPr>
        <w:t>مهدی</w:t>
      </w:r>
    </w:p>
    <w:p w:rsidR="00D47B0A" w:rsidRDefault="00D47B0A" w:rsidP="00D47B0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D47B0A" w:rsidRPr="00D47B0A" w:rsidRDefault="00D47B0A" w:rsidP="00D47B0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47B0A">
        <w:rPr>
          <w:rFonts w:ascii="B Nazanin" w:hAnsi="B Nazanin" w:cs="B Nazanin" w:hint="cs"/>
          <w:sz w:val="28"/>
          <w:szCs w:val="28"/>
          <w:rtl/>
        </w:rPr>
        <w:t>آقای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مدیر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مجلهء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یغما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در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شماره‏های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اردیبهشت</w:t>
      </w:r>
      <w:r w:rsidRPr="00D47B0A">
        <w:rPr>
          <w:rFonts w:ascii="B Nazanin" w:hAnsi="B Nazanin" w:cs="B Nazanin" w:hint="eastAsia"/>
          <w:sz w:val="28"/>
          <w:szCs w:val="28"/>
          <w:rtl/>
        </w:rPr>
        <w:t>«</w:t>
      </w:r>
      <w:r w:rsidRPr="00D47B0A">
        <w:rPr>
          <w:rFonts w:ascii="B Nazanin" w:hAnsi="B Nazanin" w:cs="B Nazanin" w:hint="cs"/>
          <w:sz w:val="28"/>
          <w:szCs w:val="28"/>
          <w:rtl/>
        </w:rPr>
        <w:t>خرداد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و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تیرماه</w:t>
      </w:r>
      <w:r w:rsidRPr="00D47B0A">
        <w:rPr>
          <w:rFonts w:ascii="B Nazanin" w:hAnsi="B Nazanin" w:cs="B Nazanin"/>
          <w:sz w:val="28"/>
          <w:szCs w:val="28"/>
          <w:rtl/>
        </w:rPr>
        <w:t xml:space="preserve"> 53 </w:t>
      </w:r>
      <w:r w:rsidRPr="00D47B0A">
        <w:rPr>
          <w:rFonts w:ascii="B Nazanin" w:hAnsi="B Nazanin" w:cs="B Nazanin" w:hint="cs"/>
          <w:sz w:val="28"/>
          <w:szCs w:val="28"/>
          <w:rtl/>
        </w:rPr>
        <w:t>آن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نشریه</w:t>
      </w:r>
      <w:r w:rsidRPr="00D47B0A">
        <w:rPr>
          <w:rFonts w:ascii="B Nazanin" w:hAnsi="B Nazanin" w:cs="B Nazanin" w:hint="eastAsia"/>
          <w:sz w:val="28"/>
          <w:szCs w:val="28"/>
          <w:rtl/>
        </w:rPr>
        <w:t>»</w:t>
      </w:r>
      <w:r w:rsidRPr="00D47B0A">
        <w:rPr>
          <w:rFonts w:ascii="B Nazanin" w:hAnsi="B Nazanin" w:cs="B Nazanin" w:hint="cs"/>
          <w:sz w:val="28"/>
          <w:szCs w:val="28"/>
          <w:rtl/>
        </w:rPr>
        <w:t>نقد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مفصلی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به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قلم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آقای‏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دکتر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محمد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علی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اسلامی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ندوشن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بر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کتاب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رستم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و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سهراب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چاپ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بنیاد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شاهنامه،درج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شده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بود</w:t>
      </w:r>
      <w:r w:rsidRPr="00D47B0A">
        <w:rPr>
          <w:rFonts w:ascii="B Nazanin" w:hAnsi="B Nazanin" w:cs="B Nazanin"/>
          <w:sz w:val="28"/>
          <w:szCs w:val="28"/>
          <w:rtl/>
        </w:rPr>
        <w:t xml:space="preserve">. </w:t>
      </w:r>
      <w:r w:rsidRPr="00D47B0A">
        <w:rPr>
          <w:rFonts w:ascii="B Nazanin" w:hAnsi="B Nazanin" w:cs="B Nazanin" w:hint="cs"/>
          <w:sz w:val="28"/>
          <w:szCs w:val="28"/>
          <w:rtl/>
        </w:rPr>
        <w:t>چون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موارد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متعددی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از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ایرادات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ایشان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ناوارد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و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خطا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می‏نمود،در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رساله‏ای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به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عنوان،نگاهی‏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به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نقد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داستان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رستم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و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سهراب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بنیاد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شاهنامه،به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موارد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مذکور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اشاره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کردم</w:t>
      </w:r>
      <w:r w:rsidRPr="00D47B0A">
        <w:rPr>
          <w:rFonts w:ascii="B Nazanin" w:hAnsi="B Nazanin" w:cs="B Nazanin"/>
          <w:sz w:val="28"/>
          <w:szCs w:val="28"/>
          <w:rtl/>
        </w:rPr>
        <w:t>.</w:t>
      </w:r>
      <w:r w:rsidRPr="00D47B0A">
        <w:rPr>
          <w:rFonts w:ascii="B Nazanin" w:hAnsi="B Nazanin" w:cs="B Nazanin" w:hint="cs"/>
          <w:sz w:val="28"/>
          <w:szCs w:val="28"/>
          <w:rtl/>
        </w:rPr>
        <w:t>مجددا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در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شمارهء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مهرماه</w:t>
      </w:r>
      <w:r w:rsidRPr="00D47B0A">
        <w:rPr>
          <w:rFonts w:ascii="B Nazanin" w:hAnsi="B Nazanin" w:cs="B Nazanin"/>
          <w:sz w:val="28"/>
          <w:szCs w:val="28"/>
          <w:rtl/>
        </w:rPr>
        <w:t xml:space="preserve"> 53 </w:t>
      </w:r>
      <w:r w:rsidRPr="00D47B0A">
        <w:rPr>
          <w:rFonts w:ascii="B Nazanin" w:hAnsi="B Nazanin" w:cs="B Nazanin" w:hint="cs"/>
          <w:sz w:val="28"/>
          <w:szCs w:val="28"/>
          <w:rtl/>
        </w:rPr>
        <w:t>مجلهء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یغما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آقای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اسلامی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ندوشن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مقاله‏ای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مرقوم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داشتند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با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عنوان</w:t>
      </w:r>
      <w:r w:rsidRPr="00D47B0A">
        <w:rPr>
          <w:rFonts w:ascii="B Nazanin" w:hAnsi="B Nazanin" w:cs="B Nazanin"/>
          <w:sz w:val="28"/>
          <w:szCs w:val="28"/>
          <w:rtl/>
        </w:rPr>
        <w:t>:</w:t>
      </w:r>
      <w:r w:rsidRPr="00D47B0A">
        <w:rPr>
          <w:rFonts w:ascii="B Nazanin" w:hAnsi="B Nazanin" w:cs="B Nazanin" w:hint="cs"/>
          <w:sz w:val="28"/>
          <w:szCs w:val="28"/>
          <w:rtl/>
        </w:rPr>
        <w:t>چرا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جواب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نمی‏دهم؟و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بدین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دستاویز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طی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هشت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صفحه،دلایل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پاسخ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ندادن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خود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را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به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رسالهء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مذکور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شرح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دادند</w:t>
      </w:r>
      <w:r w:rsidRPr="00D47B0A">
        <w:rPr>
          <w:rFonts w:ascii="B Nazanin" w:hAnsi="B Nazanin" w:cs="B Nazanin"/>
          <w:sz w:val="28"/>
          <w:szCs w:val="28"/>
        </w:rPr>
        <w:t>.</w:t>
      </w:r>
    </w:p>
    <w:p w:rsidR="00D47B0A" w:rsidRPr="00D47B0A" w:rsidRDefault="00D47B0A" w:rsidP="00D47B0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47B0A">
        <w:rPr>
          <w:rFonts w:ascii="B Nazanin" w:hAnsi="B Nazanin" w:cs="B Nazanin" w:hint="cs"/>
          <w:sz w:val="28"/>
          <w:szCs w:val="28"/>
          <w:rtl/>
        </w:rPr>
        <w:t>اگر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حملات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آقای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اسلامی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ندوشن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در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مقالهء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اخیرشان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و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همچنین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در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دو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شمارهء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اخیر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مجلهء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سخن،تنها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متوجهء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من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و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رسالهء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من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بود،هیچگاه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پاسخی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از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جانب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من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داده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نمی‏شد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که‏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ماهیت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اینگونه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مجادلات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را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روشن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می‏دانم</w:t>
      </w:r>
      <w:r w:rsidRPr="00D47B0A">
        <w:rPr>
          <w:rFonts w:ascii="B Nazanin" w:hAnsi="B Nazanin" w:cs="B Nazanin"/>
          <w:sz w:val="28"/>
          <w:szCs w:val="28"/>
          <w:rtl/>
        </w:rPr>
        <w:t>.</w:t>
      </w:r>
      <w:r w:rsidRPr="00D47B0A">
        <w:rPr>
          <w:rFonts w:ascii="B Nazanin" w:hAnsi="B Nazanin" w:cs="B Nazanin" w:hint="cs"/>
          <w:sz w:val="28"/>
          <w:szCs w:val="28"/>
          <w:rtl/>
        </w:rPr>
        <w:t>اما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از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آنجا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که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ایشان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به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مصداق</w:t>
      </w:r>
      <w:r w:rsidRPr="00D47B0A">
        <w:rPr>
          <w:rFonts w:ascii="B Nazanin" w:hAnsi="B Nazanin" w:cs="B Nazanin"/>
          <w:sz w:val="28"/>
          <w:szCs w:val="28"/>
          <w:rtl/>
        </w:rPr>
        <w:t>:«</w:t>
      </w:r>
      <w:r w:rsidRPr="00D47B0A">
        <w:rPr>
          <w:rFonts w:ascii="B Nazanin" w:hAnsi="B Nazanin" w:cs="B Nazanin" w:hint="cs"/>
          <w:sz w:val="28"/>
          <w:szCs w:val="28"/>
          <w:rtl/>
        </w:rPr>
        <w:t>هرکسی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در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آب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بیند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نقش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خویش</w:t>
      </w:r>
      <w:r w:rsidRPr="00D47B0A">
        <w:rPr>
          <w:rFonts w:ascii="B Nazanin" w:hAnsi="B Nazanin" w:cs="B Nazanin" w:hint="eastAsia"/>
          <w:sz w:val="28"/>
          <w:szCs w:val="28"/>
          <w:rtl/>
        </w:rPr>
        <w:t>»</w:t>
      </w:r>
      <w:r w:rsidRPr="00D47B0A">
        <w:rPr>
          <w:rFonts w:ascii="B Nazanin" w:hAnsi="B Nazanin" w:cs="B Nazanin" w:hint="cs"/>
          <w:sz w:val="28"/>
          <w:szCs w:val="28"/>
          <w:rtl/>
        </w:rPr>
        <w:t>تقدس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قلم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را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با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نشر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اکاذیب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آلوده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ساخته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و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اشخاص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دیگری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را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که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در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تدوین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این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جزوه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کوچکترین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دخالتی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نداشته‏اند،صاحب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قلم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و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قدم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ذکر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کرده‏اند،ناچار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وظیفهء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خود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دانستم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برای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آن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دستهء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معدود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از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که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خدای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ناکرده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دروغ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آشکار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او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شاییه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آلود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را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از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راست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بی‏پیرایه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تشخیص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ندهند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و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نتوانند،منحصرا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در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این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باره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توضیحی‏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کوتاه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بدهم</w:t>
      </w:r>
      <w:r w:rsidRPr="00D47B0A">
        <w:rPr>
          <w:rFonts w:ascii="B Nazanin" w:hAnsi="B Nazanin" w:cs="B Nazanin"/>
          <w:sz w:val="28"/>
          <w:szCs w:val="28"/>
        </w:rPr>
        <w:t>.</w:t>
      </w:r>
    </w:p>
    <w:p w:rsidR="00D47B0A" w:rsidRPr="00D47B0A" w:rsidRDefault="00D47B0A" w:rsidP="00D47B0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47B0A">
        <w:rPr>
          <w:rFonts w:ascii="B Nazanin" w:hAnsi="B Nazanin" w:cs="B Nazanin" w:hint="cs"/>
          <w:sz w:val="28"/>
          <w:szCs w:val="28"/>
          <w:rtl/>
        </w:rPr>
        <w:t>در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تدوین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و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نشر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این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یادداشتها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نه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شخص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استاد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مینوی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کوچکترین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دخالتی‏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داشته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است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و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نه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بنیاد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شاهنامه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و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اینجانب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با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صرف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هزینهء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شخصی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به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چاپ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آن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به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صورت‏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جزوهء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مستقلی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مبادرت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کردم</w:t>
      </w:r>
      <w:r w:rsidRPr="00D47B0A">
        <w:rPr>
          <w:rFonts w:ascii="B Nazanin" w:hAnsi="B Nazanin" w:cs="B Nazanin"/>
          <w:sz w:val="28"/>
          <w:szCs w:val="28"/>
          <w:rtl/>
        </w:rPr>
        <w:t>.</w:t>
      </w:r>
      <w:r w:rsidRPr="00D47B0A">
        <w:rPr>
          <w:rFonts w:ascii="B Nazanin" w:hAnsi="B Nazanin" w:cs="B Nazanin" w:hint="cs"/>
          <w:sz w:val="28"/>
          <w:szCs w:val="28"/>
          <w:rtl/>
        </w:rPr>
        <w:t>گذشته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از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همهء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اینا،شگفتا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از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آقای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اسلامی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ندوشن،اگر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هیچکس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نتواند،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لا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اقل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ایشان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باید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بتوانند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و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در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شناختن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نویسندهء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این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رساله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مشتبه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نشوند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و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تجاهل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العارف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نکنند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چه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نه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تنها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سبک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نقد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و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گردش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قلم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بنده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را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می‏شناسند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که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از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پیش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از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تأسیس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بنیاد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شاهنامه</w:t>
      </w:r>
      <w:r w:rsidRPr="00D47B0A">
        <w:rPr>
          <w:rFonts w:ascii="B Nazanin" w:hAnsi="B Nazanin" w:cs="B Nazanin"/>
          <w:sz w:val="28"/>
          <w:szCs w:val="28"/>
          <w:rtl/>
        </w:rPr>
        <w:t>.</w:t>
      </w:r>
      <w:r w:rsidRPr="00D47B0A">
        <w:rPr>
          <w:rFonts w:ascii="B Nazanin" w:hAnsi="B Nazanin" w:cs="B Nazanin" w:hint="cs"/>
          <w:sz w:val="28"/>
          <w:szCs w:val="28"/>
          <w:rtl/>
        </w:rPr>
        <w:t>بنده‏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و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ایشان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از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طریق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نقادی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و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هتاکی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سوابق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معرفتی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است</w:t>
      </w:r>
      <w:r w:rsidRPr="00D47B0A">
        <w:rPr>
          <w:rFonts w:ascii="B Nazanin" w:hAnsi="B Nazanin" w:cs="B Nazanin"/>
          <w:sz w:val="28"/>
          <w:szCs w:val="28"/>
        </w:rPr>
        <w:t>.</w:t>
      </w:r>
    </w:p>
    <w:p w:rsidR="00D47B0A" w:rsidRPr="00D47B0A" w:rsidRDefault="00D47B0A" w:rsidP="00D47B0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D47B0A">
        <w:rPr>
          <w:rFonts w:ascii="B Nazanin" w:hAnsi="B Nazanin" w:cs="B Nazanin" w:hint="eastAsia"/>
          <w:sz w:val="28"/>
          <w:szCs w:val="28"/>
        </w:rPr>
        <w:lastRenderedPageBreak/>
        <w:t>«</w:t>
      </w:r>
      <w:r w:rsidRPr="00D47B0A">
        <w:rPr>
          <w:rFonts w:ascii="B Nazanin" w:hAnsi="B Nazanin" w:cs="B Nazanin" w:hint="cs"/>
          <w:sz w:val="28"/>
          <w:szCs w:val="28"/>
          <w:rtl/>
        </w:rPr>
        <w:t>هرکسی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بر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طینت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خود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می‏تند</w:t>
      </w:r>
      <w:r w:rsidRPr="00D47B0A">
        <w:rPr>
          <w:rFonts w:ascii="B Nazanin" w:hAnsi="B Nazanin" w:cs="B Nazanin" w:hint="eastAsia"/>
          <w:sz w:val="28"/>
          <w:szCs w:val="28"/>
          <w:rtl/>
        </w:rPr>
        <w:t>»</w:t>
      </w:r>
      <w:r w:rsidRPr="00D47B0A">
        <w:rPr>
          <w:rFonts w:ascii="B Nazanin" w:hAnsi="B Nazanin" w:cs="B Nazanin" w:hint="cs"/>
          <w:sz w:val="28"/>
          <w:szCs w:val="28"/>
          <w:rtl/>
        </w:rPr>
        <w:t>با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تجدید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ارادت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مهدی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قریب‏</w:t>
      </w:r>
      <w:r w:rsidRPr="00D47B0A">
        <w:rPr>
          <w:rFonts w:ascii="B Nazanin" w:hAnsi="B Nazanin" w:cs="B Nazanin"/>
          <w:sz w:val="28"/>
          <w:szCs w:val="28"/>
          <w:rtl/>
        </w:rPr>
        <w:t xml:space="preserve"> 23 </w:t>
      </w:r>
      <w:r w:rsidRPr="00D47B0A">
        <w:rPr>
          <w:rFonts w:ascii="B Nazanin" w:hAnsi="B Nazanin" w:cs="B Nazanin" w:hint="cs"/>
          <w:sz w:val="28"/>
          <w:szCs w:val="28"/>
          <w:rtl/>
        </w:rPr>
        <w:t>مهر</w:t>
      </w:r>
      <w:r w:rsidRPr="00D47B0A">
        <w:rPr>
          <w:rFonts w:ascii="B Nazanin" w:hAnsi="B Nazanin" w:cs="B Nazanin"/>
          <w:sz w:val="28"/>
          <w:szCs w:val="28"/>
          <w:rtl/>
        </w:rPr>
        <w:t xml:space="preserve"> 53 </w:t>
      </w:r>
      <w:r w:rsidRPr="00D47B0A">
        <w:rPr>
          <w:rFonts w:ascii="B Nazanin" w:hAnsi="B Nazanin" w:cs="B Nazanin" w:hint="cs"/>
          <w:sz w:val="28"/>
          <w:szCs w:val="28"/>
          <w:rtl/>
        </w:rPr>
        <w:t>مجلهء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یغما</w:t>
      </w:r>
      <w:r w:rsidRPr="00D47B0A">
        <w:rPr>
          <w:rFonts w:ascii="B Nazanin" w:hAnsi="B Nazanin" w:cs="B Nazanin"/>
          <w:sz w:val="28"/>
          <w:szCs w:val="28"/>
          <w:rtl/>
        </w:rPr>
        <w:t>-</w:t>
      </w:r>
      <w:r w:rsidRPr="00D47B0A">
        <w:rPr>
          <w:rFonts w:ascii="B Nazanin" w:hAnsi="B Nazanin" w:cs="B Nazanin" w:hint="cs"/>
          <w:sz w:val="28"/>
          <w:szCs w:val="28"/>
          <w:rtl/>
        </w:rPr>
        <w:t>چنان‏که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در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شمارهء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مهرماه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تصریح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شده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دیگران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در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این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موضوع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مقالتی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پذیرفته‏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نمی‏شود</w:t>
      </w:r>
      <w:r w:rsidRPr="00D47B0A">
        <w:rPr>
          <w:rFonts w:ascii="B Nazanin" w:hAnsi="B Nazanin" w:cs="B Nazanin"/>
          <w:sz w:val="28"/>
          <w:szCs w:val="28"/>
          <w:rtl/>
        </w:rPr>
        <w:t>.</w:t>
      </w:r>
      <w:r w:rsidRPr="00D47B0A">
        <w:rPr>
          <w:rFonts w:ascii="B Nazanin" w:hAnsi="B Nazanin" w:cs="B Nazanin" w:hint="cs"/>
          <w:sz w:val="28"/>
          <w:szCs w:val="28"/>
          <w:rtl/>
        </w:rPr>
        <w:t>و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مقاله‏هائی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که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رسیده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و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مفید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هم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تشخیص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داده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شده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چاپ</w:t>
      </w:r>
      <w:r w:rsidRPr="00D47B0A">
        <w:rPr>
          <w:rFonts w:ascii="B Nazanin" w:hAnsi="B Nazanin" w:cs="B Nazanin"/>
          <w:sz w:val="28"/>
          <w:szCs w:val="28"/>
          <w:rtl/>
        </w:rPr>
        <w:t xml:space="preserve"> </w:t>
      </w:r>
      <w:r w:rsidRPr="00D47B0A">
        <w:rPr>
          <w:rFonts w:ascii="B Nazanin" w:hAnsi="B Nazanin" w:cs="B Nazanin" w:hint="cs"/>
          <w:sz w:val="28"/>
          <w:szCs w:val="28"/>
          <w:rtl/>
        </w:rPr>
        <w:t>نمی‏شود</w:t>
      </w:r>
      <w:r w:rsidRPr="00D47B0A">
        <w:rPr>
          <w:rFonts w:ascii="B Nazanin" w:hAnsi="B Nazanin" w:cs="B Nazanin"/>
          <w:sz w:val="28"/>
          <w:szCs w:val="28"/>
        </w:rPr>
        <w:t>.</w:t>
      </w:r>
      <w:proofErr w:type="gramEnd"/>
    </w:p>
    <w:p w:rsidR="00AE711C" w:rsidRPr="00D47B0A" w:rsidRDefault="00AE711C" w:rsidP="00D47B0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D47B0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C1A"/>
    <w:rsid w:val="000E5E43"/>
    <w:rsid w:val="0012653B"/>
    <w:rsid w:val="004237BB"/>
    <w:rsid w:val="005A0C1A"/>
    <w:rsid w:val="00667F26"/>
    <w:rsid w:val="00963A6C"/>
    <w:rsid w:val="00A7177A"/>
    <w:rsid w:val="00AE711C"/>
    <w:rsid w:val="00B86C13"/>
    <w:rsid w:val="00C72BCD"/>
    <w:rsid w:val="00D47B0A"/>
    <w:rsid w:val="00FC1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2012-05-06T01:20:00Z</dcterms:created>
  <dcterms:modified xsi:type="dcterms:W3CDTF">2012-05-06T01:20:00Z</dcterms:modified>
</cp:coreProperties>
</file>