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4F" w:rsidRPr="000F004F" w:rsidRDefault="000F004F" w:rsidP="000F004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F004F">
        <w:rPr>
          <w:rFonts w:ascii="B Nazanin" w:hAnsi="B Nazanin" w:cs="B Nazanin" w:hint="cs"/>
          <w:b/>
          <w:bCs/>
          <w:sz w:val="28"/>
          <w:szCs w:val="28"/>
          <w:rtl/>
        </w:rPr>
        <w:t>یغما</w:t>
      </w:r>
      <w:r w:rsidRPr="000F004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0F004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b/>
          <w:bCs/>
          <w:sz w:val="28"/>
          <w:szCs w:val="28"/>
          <w:rtl/>
        </w:rPr>
        <w:t>قاآنی</w:t>
      </w:r>
      <w:r w:rsidRPr="000F004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0F004F" w:rsidRDefault="000F004F" w:rsidP="000F00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F004F" w:rsidRPr="000F004F" w:rsidRDefault="000F004F" w:rsidP="000F00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004F">
        <w:rPr>
          <w:rFonts w:ascii="B Nazanin" w:hAnsi="B Nazanin" w:cs="B Nazanin" w:hint="cs"/>
          <w:sz w:val="28"/>
          <w:szCs w:val="28"/>
          <w:rtl/>
        </w:rPr>
        <w:t>نامه‏ای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از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یغما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به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دست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افتاد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که‏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راجع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به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معنی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کلمهء</w:t>
      </w:r>
      <w:r w:rsidRPr="000F004F">
        <w:rPr>
          <w:rFonts w:ascii="B Nazanin" w:hAnsi="B Nazanin" w:cs="B Nazanin" w:hint="eastAsia"/>
          <w:sz w:val="28"/>
          <w:szCs w:val="28"/>
          <w:rtl/>
        </w:rPr>
        <w:t>«</w:t>
      </w:r>
      <w:r w:rsidRPr="000F004F">
        <w:rPr>
          <w:rFonts w:ascii="B Nazanin" w:hAnsi="B Nazanin" w:cs="B Nazanin" w:hint="cs"/>
          <w:sz w:val="28"/>
          <w:szCs w:val="28"/>
          <w:rtl/>
        </w:rPr>
        <w:t>فرسب</w:t>
      </w:r>
      <w:r w:rsidRPr="000F004F">
        <w:rPr>
          <w:rFonts w:ascii="B Nazanin" w:hAnsi="B Nazanin" w:cs="B Nazanin" w:hint="eastAsia"/>
          <w:sz w:val="28"/>
          <w:szCs w:val="28"/>
          <w:rtl/>
        </w:rPr>
        <w:t>»</w:t>
      </w:r>
      <w:r w:rsidRPr="000F004F">
        <w:rPr>
          <w:rFonts w:ascii="B Nazanin" w:hAnsi="B Nazanin" w:cs="B Nazanin" w:hint="cs"/>
          <w:sz w:val="28"/>
          <w:szCs w:val="28"/>
          <w:rtl/>
        </w:rPr>
        <w:t>با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قاآنی‏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اختلاف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نظر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و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از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مفاد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آن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می‏آید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که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یغما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به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صحت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نظر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خود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اطمینان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قطعی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داشته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است،شرطبندی‏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آنها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سر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پنج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من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قند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بوده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که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در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آن‏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تاریخ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هریک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من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پنج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ریال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بها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داشته‏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است</w:t>
      </w:r>
      <w:r w:rsidRPr="000F004F">
        <w:rPr>
          <w:rFonts w:ascii="B Nazanin" w:hAnsi="B Nazanin" w:cs="B Nazanin"/>
          <w:sz w:val="28"/>
          <w:szCs w:val="28"/>
        </w:rPr>
        <w:t>.</w:t>
      </w:r>
    </w:p>
    <w:p w:rsidR="000F004F" w:rsidRPr="000F004F" w:rsidRDefault="000F004F" w:rsidP="000F00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004F">
        <w:rPr>
          <w:rFonts w:ascii="B Nazanin" w:hAnsi="B Nazanin" w:cs="B Nazanin" w:hint="cs"/>
          <w:sz w:val="28"/>
          <w:szCs w:val="28"/>
          <w:rtl/>
        </w:rPr>
        <w:t>باید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دانست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که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در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دیوان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یغما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و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دیوان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قاآنی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کنایات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و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اشارتی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است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در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مناسبات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و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روابط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این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دو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شاعر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معاصر،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که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هرکه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خواهد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به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دیوان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آنان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رجوع‏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کند</w:t>
      </w:r>
      <w:r w:rsidRPr="000F004F">
        <w:rPr>
          <w:rFonts w:ascii="B Nazanin" w:hAnsi="B Nazanin" w:cs="B Nazanin"/>
          <w:sz w:val="28"/>
          <w:szCs w:val="28"/>
        </w:rPr>
        <w:t>.</w:t>
      </w:r>
    </w:p>
    <w:p w:rsidR="000F004F" w:rsidRPr="000F004F" w:rsidRDefault="000F004F" w:rsidP="000F00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004F">
        <w:rPr>
          <w:rFonts w:ascii="B Nazanin" w:hAnsi="B Nazanin" w:cs="B Nazanin" w:hint="cs"/>
          <w:sz w:val="28"/>
          <w:szCs w:val="28"/>
          <w:rtl/>
        </w:rPr>
        <w:t>فرسب</w:t>
      </w:r>
      <w:r w:rsidRPr="000F004F">
        <w:rPr>
          <w:rFonts w:ascii="B Nazanin" w:hAnsi="B Nazanin" w:cs="B Nazanin"/>
          <w:sz w:val="28"/>
          <w:szCs w:val="28"/>
          <w:rtl/>
        </w:rPr>
        <w:t>*</w:t>
      </w:r>
      <w:r w:rsidRPr="000F004F">
        <w:rPr>
          <w:rFonts w:ascii="B Nazanin" w:hAnsi="B Nazanin" w:cs="B Nazanin" w:hint="cs"/>
          <w:sz w:val="28"/>
          <w:szCs w:val="28"/>
          <w:rtl/>
        </w:rPr>
        <w:t>در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لغت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به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معنی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شاه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تیر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و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چوب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بزرگی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که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بام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خانه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را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بدان‏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پوشند،و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جامه‏ها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و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پارچه‏های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الوانی‏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که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در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نوروز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و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روزهای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جشن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در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و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دیوار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خانه‏ها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و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دکانها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را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بدان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آرایش‏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کنند</w:t>
      </w:r>
      <w:r w:rsidRPr="000F004F">
        <w:rPr>
          <w:rFonts w:ascii="B Nazanin" w:hAnsi="B Nazanin" w:cs="B Nazanin"/>
          <w:sz w:val="28"/>
          <w:szCs w:val="28"/>
          <w:rtl/>
        </w:rPr>
        <w:t>.(</w:t>
      </w:r>
      <w:r w:rsidRPr="000F004F">
        <w:rPr>
          <w:rFonts w:ascii="B Nazanin" w:hAnsi="B Nazanin" w:cs="B Nazanin" w:hint="cs"/>
          <w:sz w:val="28"/>
          <w:szCs w:val="28"/>
          <w:rtl/>
        </w:rPr>
        <w:t>فرهنگ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نفیسی</w:t>
      </w:r>
      <w:r w:rsidRPr="000F004F">
        <w:rPr>
          <w:rFonts w:ascii="B Nazanin" w:hAnsi="B Nazanin" w:cs="B Nazanin"/>
          <w:sz w:val="28"/>
          <w:szCs w:val="28"/>
        </w:rPr>
        <w:t>)</w:t>
      </w:r>
    </w:p>
    <w:p w:rsidR="000F004F" w:rsidRPr="000F004F" w:rsidRDefault="000F004F" w:rsidP="000F00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004F">
        <w:rPr>
          <w:rFonts w:ascii="B Nazanin" w:hAnsi="B Nazanin" w:cs="B Nazanin" w:hint="cs"/>
          <w:sz w:val="28"/>
          <w:szCs w:val="28"/>
          <w:rtl/>
        </w:rPr>
        <w:t>سرکار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سردار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را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بنده‏ام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و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بامیدانکه‏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جان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وجودش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فشانم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زنده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اینک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در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صحبت‏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سرکار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قااینم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و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بدیار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مینو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ابارش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نمد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در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هیئت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جاودانی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سر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فرهنگ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فرسب‏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میان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ایشان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و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من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حرف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است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بی‏حضور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و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رجوع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فرهنگ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جهانگیری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داودی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بمقطع‏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نخواهد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رسید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بوصول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عریضه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فرهنگ‏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فرزندی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اسد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را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بدون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عذر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و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بهانه‏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بله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ادم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خودت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بیارد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که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مجهولی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معلوم‏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شود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پنج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من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قندمایهء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نذر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است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اگر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نفرستی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بسبب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و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پنجهزار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ضرر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دانسته‏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بمن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خواهی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زد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و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تو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بمیری‏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خواهم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محند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خون</w:t>
      </w:r>
      <w:r w:rsidRPr="000F004F">
        <w:rPr>
          <w:rFonts w:ascii="B Nazanin" w:hAnsi="B Nazanin" w:cs="B Nazanin"/>
          <w:sz w:val="28"/>
          <w:szCs w:val="28"/>
          <w:rtl/>
        </w:rPr>
        <w:t xml:space="preserve"> </w:t>
      </w:r>
      <w:r w:rsidRPr="000F004F">
        <w:rPr>
          <w:rFonts w:ascii="B Nazanin" w:hAnsi="B Nazanin" w:cs="B Nazanin" w:hint="cs"/>
          <w:sz w:val="28"/>
          <w:szCs w:val="28"/>
          <w:rtl/>
        </w:rPr>
        <w:t>یغما</w:t>
      </w:r>
    </w:p>
    <w:p w:rsidR="00AE711C" w:rsidRPr="000F004F" w:rsidRDefault="00AE711C" w:rsidP="000F00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0F004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A0EDA"/>
    <w:rsid w:val="003A2B0C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556E"/>
    <w:rsid w:val="008761FF"/>
    <w:rsid w:val="008C4AD2"/>
    <w:rsid w:val="008C53C2"/>
    <w:rsid w:val="009145D9"/>
    <w:rsid w:val="00917301"/>
    <w:rsid w:val="00937522"/>
    <w:rsid w:val="00997151"/>
    <w:rsid w:val="009A7E5E"/>
    <w:rsid w:val="009B592B"/>
    <w:rsid w:val="00A13927"/>
    <w:rsid w:val="00A22BC4"/>
    <w:rsid w:val="00A46978"/>
    <w:rsid w:val="00A4772C"/>
    <w:rsid w:val="00A7177A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2012-05-05T18:04:00Z</dcterms:created>
  <dcterms:modified xsi:type="dcterms:W3CDTF">2012-05-05T18:04:00Z</dcterms:modified>
</cp:coreProperties>
</file>