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CBA" w:rsidRPr="00190CBA" w:rsidRDefault="00190CBA" w:rsidP="00190CBA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190CBA">
        <w:rPr>
          <w:rFonts w:ascii="B Nazanin" w:hAnsi="B Nazanin" w:cs="B Nazanin" w:hint="cs"/>
          <w:b/>
          <w:bCs/>
          <w:sz w:val="28"/>
          <w:szCs w:val="28"/>
          <w:rtl/>
        </w:rPr>
        <w:t>تاریخچه</w:t>
      </w:r>
      <w:r w:rsidRPr="00190CBA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b/>
          <w:bCs/>
          <w:sz w:val="28"/>
          <w:szCs w:val="28"/>
          <w:rtl/>
        </w:rPr>
        <w:t>نقد</w:t>
      </w:r>
      <w:r w:rsidRPr="00190CBA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b/>
          <w:bCs/>
          <w:sz w:val="28"/>
          <w:szCs w:val="28"/>
          <w:rtl/>
        </w:rPr>
        <w:t>الشعر</w:t>
      </w:r>
      <w:r w:rsidRPr="00190CBA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b/>
          <w:bCs/>
          <w:sz w:val="28"/>
          <w:szCs w:val="28"/>
          <w:rtl/>
        </w:rPr>
        <w:t>در</w:t>
      </w:r>
      <w:r w:rsidRPr="00190CBA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b/>
          <w:bCs/>
          <w:sz w:val="28"/>
          <w:szCs w:val="28"/>
          <w:rtl/>
        </w:rPr>
        <w:t>ایران</w:t>
      </w:r>
      <w:r w:rsidRPr="00190CBA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</w:p>
    <w:p w:rsidR="00190CBA" w:rsidRPr="00190CBA" w:rsidRDefault="00190CBA" w:rsidP="00190CBA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190CBA">
        <w:rPr>
          <w:rFonts w:ascii="B Nazanin" w:hAnsi="B Nazanin" w:cs="B Nazanin" w:hint="cs"/>
          <w:b/>
          <w:bCs/>
          <w:sz w:val="28"/>
          <w:szCs w:val="28"/>
          <w:rtl/>
        </w:rPr>
        <w:t>زرین</w:t>
      </w:r>
      <w:r w:rsidRPr="00190CBA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b/>
          <w:bCs/>
          <w:sz w:val="28"/>
          <w:szCs w:val="28"/>
          <w:rtl/>
        </w:rPr>
        <w:t>کوب،</w:t>
      </w:r>
      <w:r w:rsidRPr="00190CBA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b/>
          <w:bCs/>
          <w:sz w:val="28"/>
          <w:szCs w:val="28"/>
          <w:rtl/>
        </w:rPr>
        <w:t>عبدالحسین</w:t>
      </w:r>
    </w:p>
    <w:p w:rsidR="00190CBA" w:rsidRDefault="00190CBA" w:rsidP="00190CB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190CBA" w:rsidRPr="00190CBA" w:rsidRDefault="00190CBA" w:rsidP="00190CB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90CBA">
        <w:rPr>
          <w:rFonts w:ascii="B Nazanin" w:hAnsi="B Nazanin" w:cs="B Nazanin" w:hint="cs"/>
          <w:sz w:val="28"/>
          <w:szCs w:val="28"/>
          <w:rtl/>
        </w:rPr>
        <w:t>سام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میرزا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در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تذکره</w:t>
      </w:r>
      <w:r w:rsidRPr="00190CBA">
        <w:rPr>
          <w:rFonts w:ascii="B Nazanin" w:hAnsi="B Nazanin" w:cs="B Nazanin" w:hint="eastAsia"/>
          <w:sz w:val="28"/>
          <w:szCs w:val="28"/>
          <w:rtl/>
        </w:rPr>
        <w:t>«</w:t>
      </w:r>
      <w:r w:rsidRPr="00190CBA">
        <w:rPr>
          <w:rFonts w:ascii="B Nazanin" w:hAnsi="B Nazanin" w:cs="B Nazanin" w:hint="cs"/>
          <w:sz w:val="28"/>
          <w:szCs w:val="28"/>
          <w:rtl/>
        </w:rPr>
        <w:t>تحفه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سامی</w:t>
      </w:r>
      <w:r w:rsidRPr="00190CBA">
        <w:rPr>
          <w:rFonts w:ascii="B Nazanin" w:hAnsi="B Nazanin" w:cs="B Nazanin" w:hint="eastAsia"/>
          <w:sz w:val="28"/>
          <w:szCs w:val="28"/>
          <w:rtl/>
        </w:rPr>
        <w:t>»</w:t>
      </w:r>
      <w:r w:rsidRPr="00190CBA">
        <w:rPr>
          <w:rFonts w:ascii="B Nazanin" w:hAnsi="B Nazanin" w:cs="B Nazanin" w:hint="cs"/>
          <w:sz w:val="28"/>
          <w:szCs w:val="28"/>
          <w:rtl/>
        </w:rPr>
        <w:t>قدرت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نقادی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خود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را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بخوبی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نشان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میدهد،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تهور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و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صراحتی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که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وی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در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نقد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بکار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میبرد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قابل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تحسین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است</w:t>
      </w:r>
      <w:r w:rsidRPr="00190CBA">
        <w:rPr>
          <w:rFonts w:ascii="B Nazanin" w:hAnsi="B Nazanin" w:cs="B Nazanin"/>
          <w:sz w:val="28"/>
          <w:szCs w:val="28"/>
          <w:rtl/>
        </w:rPr>
        <w:t>.</w:t>
      </w:r>
      <w:r w:rsidRPr="00190CBA">
        <w:rPr>
          <w:rFonts w:ascii="B Nazanin" w:hAnsi="B Nazanin" w:cs="B Nazanin" w:hint="cs"/>
          <w:sz w:val="28"/>
          <w:szCs w:val="28"/>
          <w:rtl/>
        </w:rPr>
        <w:t>وی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اشعاری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را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که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نمی‏پسندد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قالبا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بسختی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رد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و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نقد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میکند</w:t>
      </w:r>
      <w:r w:rsidRPr="00190CBA">
        <w:rPr>
          <w:rFonts w:ascii="B Nazanin" w:hAnsi="B Nazanin" w:cs="B Nazanin"/>
          <w:sz w:val="28"/>
          <w:szCs w:val="28"/>
          <w:rtl/>
        </w:rPr>
        <w:t>.</w:t>
      </w:r>
      <w:r w:rsidRPr="00190CBA">
        <w:rPr>
          <w:rFonts w:ascii="B Nazanin" w:hAnsi="B Nazanin" w:cs="B Nazanin" w:hint="cs"/>
          <w:sz w:val="28"/>
          <w:szCs w:val="28"/>
          <w:rtl/>
        </w:rPr>
        <w:t>درباره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لسانی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می‏نویسد</w:t>
      </w:r>
      <w:r w:rsidRPr="00190CBA">
        <w:rPr>
          <w:rFonts w:ascii="B Nazanin" w:hAnsi="B Nazanin" w:cs="B Nazanin"/>
          <w:sz w:val="28"/>
          <w:szCs w:val="28"/>
          <w:rtl/>
        </w:rPr>
        <w:t>:«</w:t>
      </w:r>
      <w:r w:rsidRPr="00190CBA">
        <w:rPr>
          <w:rFonts w:ascii="B Nazanin" w:hAnsi="B Nazanin" w:cs="B Nazanin" w:hint="cs"/>
          <w:sz w:val="28"/>
          <w:szCs w:val="28"/>
          <w:rtl/>
        </w:rPr>
        <w:t>اشعار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او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شتر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گربه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واقع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شده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چه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یک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غزل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او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که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تمام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خوب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باشد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کم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است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و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آنچه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خوب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است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بسیار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خوب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واقع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شده</w:t>
      </w:r>
      <w:r w:rsidRPr="00190CBA">
        <w:rPr>
          <w:rFonts w:ascii="B Nazanin" w:hAnsi="B Nazanin" w:cs="B Nazanin" w:hint="eastAsia"/>
          <w:sz w:val="28"/>
          <w:szCs w:val="28"/>
          <w:rtl/>
        </w:rPr>
        <w:t>»</w:t>
      </w:r>
      <w:r w:rsidRPr="00190CBA">
        <w:rPr>
          <w:rFonts w:ascii="B Nazanin" w:hAnsi="B Nazanin" w:cs="B Nazanin" w:hint="cs"/>
          <w:sz w:val="28"/>
          <w:szCs w:val="28"/>
          <w:rtl/>
        </w:rPr>
        <w:t>،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وراجع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بشاعر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دیگری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بنام</w:t>
      </w:r>
      <w:r w:rsidRPr="00190CBA">
        <w:rPr>
          <w:rFonts w:ascii="B Nazanin" w:hAnsi="B Nazanin" w:cs="B Nazanin" w:hint="eastAsia"/>
          <w:sz w:val="28"/>
          <w:szCs w:val="28"/>
          <w:rtl/>
        </w:rPr>
        <w:t>«</w:t>
      </w:r>
      <w:r w:rsidRPr="00190CBA">
        <w:rPr>
          <w:rFonts w:ascii="B Nazanin" w:hAnsi="B Nazanin" w:cs="B Nazanin" w:hint="cs"/>
          <w:sz w:val="28"/>
          <w:szCs w:val="28"/>
          <w:rtl/>
        </w:rPr>
        <w:t>معانی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یزدی</w:t>
      </w:r>
      <w:r w:rsidRPr="00190CBA">
        <w:rPr>
          <w:rFonts w:ascii="B Nazanin" w:hAnsi="B Nazanin" w:cs="B Nazanin" w:hint="eastAsia"/>
          <w:sz w:val="28"/>
          <w:szCs w:val="28"/>
          <w:rtl/>
        </w:rPr>
        <w:t>»</w:t>
      </w:r>
      <w:r w:rsidRPr="00190CBA">
        <w:rPr>
          <w:rFonts w:ascii="B Nazanin" w:hAnsi="B Nazanin" w:cs="B Nazanin" w:hint="cs"/>
          <w:sz w:val="28"/>
          <w:szCs w:val="28"/>
          <w:rtl/>
        </w:rPr>
        <w:t>میگوید</w:t>
      </w:r>
      <w:r w:rsidRPr="00190CBA">
        <w:rPr>
          <w:rFonts w:ascii="B Nazanin" w:hAnsi="B Nazanin" w:cs="B Nazanin"/>
          <w:sz w:val="28"/>
          <w:szCs w:val="28"/>
          <w:rtl/>
        </w:rPr>
        <w:t>:«</w:t>
      </w:r>
      <w:r w:rsidRPr="00190CBA">
        <w:rPr>
          <w:rFonts w:ascii="B Nazanin" w:hAnsi="B Nazanin" w:cs="B Nazanin" w:hint="cs"/>
          <w:sz w:val="28"/>
          <w:szCs w:val="28"/>
          <w:rtl/>
        </w:rPr>
        <w:t>در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شاعری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خود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را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کم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از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شعرای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نامی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نمیداند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اما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شعر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او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بمعنی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المعنی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فی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بطن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الشاعر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است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و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بحسب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ظاهر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معانی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کم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میتوان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یافت</w:t>
      </w:r>
      <w:r w:rsidRPr="00190CBA">
        <w:rPr>
          <w:rFonts w:ascii="B Nazanin" w:hAnsi="B Nazanin" w:cs="B Nazanin" w:hint="eastAsia"/>
          <w:sz w:val="28"/>
          <w:szCs w:val="28"/>
        </w:rPr>
        <w:t>»</w:t>
      </w:r>
      <w:r w:rsidRPr="00190CBA">
        <w:rPr>
          <w:rFonts w:ascii="B Nazanin" w:hAnsi="B Nazanin" w:cs="B Nazanin"/>
          <w:sz w:val="28"/>
          <w:szCs w:val="28"/>
        </w:rPr>
        <w:t>.</w:t>
      </w:r>
    </w:p>
    <w:p w:rsidR="00190CBA" w:rsidRPr="00190CBA" w:rsidRDefault="00190CBA" w:rsidP="00190CB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90CBA">
        <w:rPr>
          <w:rFonts w:ascii="B Nazanin" w:hAnsi="B Nazanin" w:cs="B Nazanin" w:hint="cs"/>
          <w:sz w:val="28"/>
          <w:szCs w:val="28"/>
          <w:rtl/>
        </w:rPr>
        <w:t>تذکره‏هائی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که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در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هند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تألیف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شده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مانند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مرآة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الخیال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و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خلاصة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الاشعار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و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تذکره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حسینی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و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سفینه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خوشگو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نیز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کمابیش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از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اینگونه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نقد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بهره‏ای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دارند</w:t>
      </w:r>
      <w:r w:rsidRPr="00190CBA">
        <w:rPr>
          <w:rFonts w:ascii="B Nazanin" w:hAnsi="B Nazanin" w:cs="B Nazanin"/>
          <w:sz w:val="28"/>
          <w:szCs w:val="28"/>
          <w:rtl/>
        </w:rPr>
        <w:t>:</w:t>
      </w:r>
      <w:r w:rsidRPr="00190CBA">
        <w:rPr>
          <w:rFonts w:ascii="B Nazanin" w:hAnsi="B Nazanin" w:cs="B Nazanin" w:hint="cs"/>
          <w:sz w:val="28"/>
          <w:szCs w:val="28"/>
          <w:rtl/>
        </w:rPr>
        <w:t>آتشکده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آذر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دقیق‏ترین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نوع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این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نقد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را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در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بر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دارد</w:t>
      </w:r>
      <w:r w:rsidRPr="00190CBA">
        <w:rPr>
          <w:rFonts w:ascii="B Nazanin" w:hAnsi="B Nazanin" w:cs="B Nazanin"/>
          <w:sz w:val="28"/>
          <w:szCs w:val="28"/>
          <w:rtl/>
        </w:rPr>
        <w:t>.</w:t>
      </w:r>
      <w:r w:rsidRPr="00190CBA">
        <w:rPr>
          <w:rFonts w:ascii="B Nazanin" w:hAnsi="B Nazanin" w:cs="B Nazanin" w:hint="cs"/>
          <w:sz w:val="28"/>
          <w:szCs w:val="28"/>
          <w:rtl/>
        </w:rPr>
        <w:t>مؤلف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آن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حاجی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لطفعلی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بیک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آذر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بیگدلی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خود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مردی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شاعر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و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فاضل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بود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اما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در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نقادی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بیش‏از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حد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لازم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خشونت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نشان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میداد</w:t>
      </w:r>
      <w:r w:rsidRPr="00190CBA">
        <w:rPr>
          <w:rFonts w:ascii="B Nazanin" w:hAnsi="B Nazanin" w:cs="B Nazanin"/>
          <w:sz w:val="28"/>
          <w:szCs w:val="28"/>
          <w:rtl/>
        </w:rPr>
        <w:t>.</w:t>
      </w:r>
      <w:r w:rsidRPr="00190CBA">
        <w:rPr>
          <w:rFonts w:ascii="B Nazanin" w:hAnsi="B Nazanin" w:cs="B Nazanin" w:hint="cs"/>
          <w:sz w:val="28"/>
          <w:szCs w:val="28"/>
          <w:rtl/>
        </w:rPr>
        <w:t>ظاهرا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بهمین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جهت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معاصران،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وی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را</w:t>
      </w:r>
      <w:r w:rsidRPr="00190CBA">
        <w:rPr>
          <w:rFonts w:ascii="B Nazanin" w:hAnsi="B Nazanin" w:cs="B Nazanin" w:hint="eastAsia"/>
          <w:sz w:val="28"/>
          <w:szCs w:val="28"/>
          <w:rtl/>
        </w:rPr>
        <w:t>«</w:t>
      </w:r>
      <w:r w:rsidRPr="00190CBA">
        <w:rPr>
          <w:rFonts w:ascii="B Nazanin" w:hAnsi="B Nazanin" w:cs="B Nazanin" w:hint="cs"/>
          <w:sz w:val="28"/>
          <w:szCs w:val="28"/>
          <w:rtl/>
        </w:rPr>
        <w:t>آذر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دیرپسند</w:t>
      </w:r>
      <w:r w:rsidRPr="00190CBA">
        <w:rPr>
          <w:rFonts w:ascii="B Nazanin" w:hAnsi="B Nazanin" w:cs="B Nazanin" w:hint="eastAsia"/>
          <w:sz w:val="28"/>
          <w:szCs w:val="28"/>
          <w:rtl/>
        </w:rPr>
        <w:t>»</w:t>
      </w:r>
      <w:r w:rsidRPr="00190CBA">
        <w:rPr>
          <w:rFonts w:ascii="B Nazanin" w:hAnsi="B Nazanin" w:cs="B Nazanin" w:hint="cs"/>
          <w:sz w:val="28"/>
          <w:szCs w:val="28"/>
          <w:rtl/>
        </w:rPr>
        <w:t>خواندند</w:t>
      </w:r>
      <w:r w:rsidRPr="00190CBA">
        <w:rPr>
          <w:rFonts w:ascii="B Nazanin" w:hAnsi="B Nazanin" w:cs="B Nazanin"/>
          <w:sz w:val="28"/>
          <w:szCs w:val="28"/>
          <w:rtl/>
        </w:rPr>
        <w:t>.</w:t>
      </w:r>
      <w:r w:rsidRPr="00190CBA">
        <w:rPr>
          <w:rFonts w:ascii="B Nazanin" w:hAnsi="B Nazanin" w:cs="B Nazanin" w:hint="cs"/>
          <w:sz w:val="28"/>
          <w:szCs w:val="28"/>
          <w:rtl/>
        </w:rPr>
        <w:t>نقدهای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وی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باآنکه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فقط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متکی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بذوق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شخصی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اوست،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چون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بذوقی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سلیم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تکیه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دارد،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درخور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توجه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میباشد</w:t>
      </w:r>
      <w:r w:rsidRPr="00190CBA">
        <w:rPr>
          <w:rFonts w:ascii="B Nazanin" w:hAnsi="B Nazanin" w:cs="B Nazanin"/>
          <w:sz w:val="28"/>
          <w:szCs w:val="28"/>
          <w:rtl/>
        </w:rPr>
        <w:t>.</w:t>
      </w:r>
      <w:r w:rsidRPr="00190CBA">
        <w:rPr>
          <w:rFonts w:ascii="B Nazanin" w:hAnsi="B Nazanin" w:cs="B Nazanin" w:hint="cs"/>
          <w:sz w:val="28"/>
          <w:szCs w:val="28"/>
          <w:rtl/>
        </w:rPr>
        <w:t>در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غالب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موارد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وی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صراحت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قابل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تحسینی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بروز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میدهد</w:t>
      </w:r>
      <w:r w:rsidRPr="00190CBA">
        <w:rPr>
          <w:rFonts w:ascii="B Nazanin" w:hAnsi="B Nazanin" w:cs="B Nazanin"/>
          <w:sz w:val="28"/>
          <w:szCs w:val="28"/>
          <w:rtl/>
        </w:rPr>
        <w:t>.</w:t>
      </w:r>
      <w:r w:rsidRPr="00190CBA">
        <w:rPr>
          <w:rFonts w:ascii="B Nazanin" w:hAnsi="B Nazanin" w:cs="B Nazanin" w:hint="cs"/>
          <w:sz w:val="28"/>
          <w:szCs w:val="28"/>
          <w:rtl/>
        </w:rPr>
        <w:t>وقتی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درباره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حکیم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شفائی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صحبت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می‏کند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می‏گوید</w:t>
      </w:r>
      <w:r w:rsidRPr="00190CBA">
        <w:rPr>
          <w:rFonts w:ascii="B Nazanin" w:hAnsi="B Nazanin" w:cs="B Nazanin"/>
          <w:sz w:val="28"/>
          <w:szCs w:val="28"/>
          <w:rtl/>
        </w:rPr>
        <w:t xml:space="preserve">: </w:t>
      </w:r>
      <w:r w:rsidRPr="00190CBA">
        <w:rPr>
          <w:rFonts w:ascii="B Nazanin" w:hAnsi="B Nazanin" w:cs="B Nazanin" w:hint="eastAsia"/>
          <w:sz w:val="28"/>
          <w:szCs w:val="28"/>
          <w:rtl/>
        </w:rPr>
        <w:t>«</w:t>
      </w:r>
      <w:r w:rsidRPr="00190CBA">
        <w:rPr>
          <w:rFonts w:ascii="B Nazanin" w:hAnsi="B Nazanin" w:cs="B Nazanin" w:hint="cs"/>
          <w:sz w:val="28"/>
          <w:szCs w:val="28"/>
          <w:rtl/>
        </w:rPr>
        <w:t>صاحب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دیوان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است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اما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اشعارش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بالنسبه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بهم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تفاوت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بسیاری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دارد</w:t>
      </w:r>
      <w:r w:rsidRPr="00190CBA">
        <w:rPr>
          <w:rFonts w:ascii="B Nazanin" w:hAnsi="B Nazanin" w:cs="B Nazanin" w:hint="eastAsia"/>
          <w:sz w:val="28"/>
          <w:szCs w:val="28"/>
          <w:rtl/>
        </w:rPr>
        <w:t>»</w:t>
      </w:r>
      <w:r w:rsidRPr="00190CBA">
        <w:rPr>
          <w:rFonts w:ascii="B Nazanin" w:hAnsi="B Nazanin" w:cs="B Nazanin" w:hint="cs"/>
          <w:sz w:val="28"/>
          <w:szCs w:val="28"/>
          <w:rtl/>
        </w:rPr>
        <w:t>،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و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درباره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شاعری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بنام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نجات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عبد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العال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می‏نویسد</w:t>
      </w:r>
      <w:r w:rsidRPr="00190CBA">
        <w:rPr>
          <w:rFonts w:ascii="B Nazanin" w:hAnsi="B Nazanin" w:cs="B Nazanin"/>
          <w:sz w:val="28"/>
          <w:szCs w:val="28"/>
          <w:rtl/>
        </w:rPr>
        <w:t>:«</w:t>
      </w:r>
      <w:r w:rsidRPr="00190CBA">
        <w:rPr>
          <w:rFonts w:ascii="B Nazanin" w:hAnsi="B Nazanin" w:cs="B Nazanin" w:hint="cs"/>
          <w:sz w:val="28"/>
          <w:szCs w:val="28"/>
          <w:rtl/>
        </w:rPr>
        <w:t>شعر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بسیاری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گفته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که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قابل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هیچ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تذکره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نیست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لطیفه‏های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بیمزه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موزون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کرده</w:t>
      </w:r>
      <w:r w:rsidRPr="00190CBA">
        <w:rPr>
          <w:rFonts w:ascii="B Nazanin" w:hAnsi="B Nazanin" w:cs="B Nazanin"/>
          <w:sz w:val="28"/>
          <w:szCs w:val="28"/>
        </w:rPr>
        <w:t>...».</w:t>
      </w:r>
    </w:p>
    <w:p w:rsidR="00190CBA" w:rsidRPr="00190CBA" w:rsidRDefault="00190CBA" w:rsidP="00190CB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90CBA">
        <w:rPr>
          <w:rFonts w:ascii="B Nazanin" w:hAnsi="B Nazanin" w:cs="B Nazanin" w:hint="cs"/>
          <w:sz w:val="28"/>
          <w:szCs w:val="28"/>
          <w:rtl/>
        </w:rPr>
        <w:t>در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دوره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قاجار،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این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صراحت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و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شهامت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بار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دیگر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جای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خود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را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بمداهنه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و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مجامله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میدهد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تذکره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دلگشا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و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انجمن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خاقان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بخوبی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از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این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انحطاط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ذوق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نقادی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حکایت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می‏کند</w:t>
      </w:r>
      <w:r w:rsidRPr="00190CBA">
        <w:rPr>
          <w:rFonts w:ascii="B Nazanin" w:hAnsi="B Nazanin" w:cs="B Nazanin"/>
          <w:sz w:val="28"/>
          <w:szCs w:val="28"/>
          <w:rtl/>
        </w:rPr>
        <w:t>.</w:t>
      </w:r>
      <w:r w:rsidRPr="00190CBA">
        <w:rPr>
          <w:rFonts w:ascii="B Nazanin" w:hAnsi="B Nazanin" w:cs="B Nazanin" w:hint="cs"/>
          <w:sz w:val="28"/>
          <w:szCs w:val="28"/>
          <w:rtl/>
        </w:rPr>
        <w:t>مجمع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الفصحاء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هدایت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مهمترین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تذکره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این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ایام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بشمار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میرود</w:t>
      </w:r>
      <w:r w:rsidRPr="00190CBA">
        <w:rPr>
          <w:rFonts w:ascii="B Nazanin" w:hAnsi="B Nazanin" w:cs="B Nazanin"/>
          <w:sz w:val="28"/>
          <w:szCs w:val="28"/>
          <w:rtl/>
        </w:rPr>
        <w:t xml:space="preserve">. </w:t>
      </w:r>
      <w:r w:rsidRPr="00190CBA">
        <w:rPr>
          <w:rFonts w:ascii="B Nazanin" w:hAnsi="B Nazanin" w:cs="B Nazanin" w:hint="cs"/>
          <w:sz w:val="28"/>
          <w:szCs w:val="28"/>
          <w:rtl/>
        </w:rPr>
        <w:t>درین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کتاب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عباراتی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که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در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باره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مقام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ادبی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شاعران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نوشته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شده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عموما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مجمل،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مبهم،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یکنواخت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بنظر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می‏آید</w:t>
      </w:r>
      <w:r w:rsidRPr="00190CBA">
        <w:rPr>
          <w:rFonts w:ascii="B Nazanin" w:hAnsi="B Nazanin" w:cs="B Nazanin"/>
          <w:sz w:val="28"/>
          <w:szCs w:val="28"/>
          <w:rtl/>
        </w:rPr>
        <w:t>.</w:t>
      </w:r>
      <w:r w:rsidRPr="00190CBA">
        <w:rPr>
          <w:rFonts w:ascii="B Nazanin" w:hAnsi="B Nazanin" w:cs="B Nazanin" w:hint="cs"/>
          <w:sz w:val="28"/>
          <w:szCs w:val="28"/>
          <w:rtl/>
        </w:rPr>
        <w:t>فی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المثل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درباره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سنائی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می‏نویسد</w:t>
      </w:r>
      <w:r w:rsidRPr="00190CBA">
        <w:rPr>
          <w:rFonts w:ascii="B Nazanin" w:hAnsi="B Nazanin" w:cs="B Nazanin"/>
          <w:sz w:val="28"/>
          <w:szCs w:val="28"/>
          <w:rtl/>
        </w:rPr>
        <w:t>:«</w:t>
      </w:r>
      <w:r w:rsidRPr="00190CBA">
        <w:rPr>
          <w:rFonts w:ascii="B Nazanin" w:hAnsi="B Nazanin" w:cs="B Nazanin" w:hint="cs"/>
          <w:sz w:val="28"/>
          <w:szCs w:val="28"/>
          <w:rtl/>
        </w:rPr>
        <w:t>سخنوری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است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بی‏عدیل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و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شاعری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است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بی‏بدیل،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سپهر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هنر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را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ماه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است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و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سریر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خرد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را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شاه</w:t>
      </w:r>
      <w:r w:rsidRPr="00190CBA">
        <w:rPr>
          <w:rFonts w:ascii="B Nazanin" w:hAnsi="B Nazanin" w:cs="B Nazanin" w:hint="eastAsia"/>
          <w:sz w:val="28"/>
          <w:szCs w:val="28"/>
          <w:rtl/>
        </w:rPr>
        <w:t>»</w:t>
      </w:r>
      <w:r w:rsidRPr="00190CBA">
        <w:rPr>
          <w:rFonts w:ascii="B Nazanin" w:hAnsi="B Nazanin" w:cs="B Nazanin" w:hint="cs"/>
          <w:sz w:val="28"/>
          <w:szCs w:val="28"/>
          <w:rtl/>
        </w:rPr>
        <w:t>،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و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درباره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ابا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لیث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طبرستانی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می‏گوید</w:t>
      </w:r>
      <w:r w:rsidRPr="00190CBA">
        <w:rPr>
          <w:rFonts w:ascii="B Nazanin" w:hAnsi="B Nazanin" w:cs="B Nazanin"/>
          <w:sz w:val="28"/>
          <w:szCs w:val="28"/>
          <w:rtl/>
        </w:rPr>
        <w:t>:«</w:t>
      </w:r>
      <w:r w:rsidRPr="00190CBA">
        <w:rPr>
          <w:rFonts w:ascii="B Nazanin" w:hAnsi="B Nazanin" w:cs="B Nazanin" w:hint="cs"/>
          <w:sz w:val="28"/>
          <w:szCs w:val="28"/>
          <w:rtl/>
        </w:rPr>
        <w:t>غیث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سحاب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فضل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و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کمال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و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لیث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غاب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جاه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و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lastRenderedPageBreak/>
        <w:t>جلال</w:t>
      </w:r>
      <w:r w:rsidRPr="00190CBA">
        <w:rPr>
          <w:rFonts w:ascii="B Nazanin" w:hAnsi="B Nazanin" w:cs="B Nazanin" w:hint="eastAsia"/>
          <w:sz w:val="28"/>
          <w:szCs w:val="28"/>
          <w:rtl/>
        </w:rPr>
        <w:t>»</w:t>
      </w:r>
      <w:r w:rsidRPr="00190CBA">
        <w:rPr>
          <w:rFonts w:ascii="B Nazanin" w:hAnsi="B Nazanin" w:cs="B Nazanin"/>
          <w:sz w:val="28"/>
          <w:szCs w:val="28"/>
          <w:rtl/>
        </w:rPr>
        <w:t>.</w:t>
      </w:r>
      <w:r w:rsidRPr="00190CBA">
        <w:rPr>
          <w:rFonts w:ascii="B Nazanin" w:hAnsi="B Nazanin" w:cs="B Nazanin" w:hint="cs"/>
          <w:sz w:val="28"/>
          <w:szCs w:val="28"/>
          <w:rtl/>
        </w:rPr>
        <w:t>انصاف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را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از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کجا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میتوان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دانست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که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هدایت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درباره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مقام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این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دو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تن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چگونه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می‏اندیشیده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و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کدام‏یک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را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برتری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می‏نهاده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است؟در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غالب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موارد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مجمع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الفصحا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و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ریاض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المعارفین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هدایت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نوع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نقد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عوفی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را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بخاطر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می‏آورند،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در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چنین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دوره‏ایست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که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فاضل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گروسی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جرأت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میکند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شاهنشاه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نامه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صبا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را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با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شاهنامه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فردوسی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بسنجد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و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بر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آن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برتری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نهد</w:t>
      </w:r>
      <w:r w:rsidRPr="00190CBA">
        <w:rPr>
          <w:rFonts w:ascii="B Nazanin" w:hAnsi="B Nazanin" w:cs="B Nazanin"/>
          <w:sz w:val="28"/>
          <w:szCs w:val="28"/>
        </w:rPr>
        <w:t>...</w:t>
      </w:r>
    </w:p>
    <w:p w:rsidR="00190CBA" w:rsidRPr="00190CBA" w:rsidRDefault="00190CBA" w:rsidP="00190CB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90CBA">
        <w:rPr>
          <w:rFonts w:ascii="B Nazanin" w:hAnsi="B Nazanin" w:cs="B Nazanin"/>
          <w:sz w:val="28"/>
          <w:szCs w:val="28"/>
        </w:rPr>
        <w:t xml:space="preserve">*** </w:t>
      </w:r>
      <w:r w:rsidRPr="00190CBA">
        <w:rPr>
          <w:rFonts w:ascii="B Nazanin" w:hAnsi="B Nazanin" w:cs="B Nazanin" w:hint="cs"/>
          <w:sz w:val="28"/>
          <w:szCs w:val="28"/>
          <w:rtl/>
        </w:rPr>
        <w:t>اکنون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باید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از</w:t>
      </w:r>
      <w:r w:rsidRPr="00190CBA">
        <w:rPr>
          <w:rFonts w:ascii="B Nazanin" w:hAnsi="B Nazanin" w:cs="B Nazanin" w:hint="eastAsia"/>
          <w:sz w:val="28"/>
          <w:szCs w:val="28"/>
          <w:rtl/>
        </w:rPr>
        <w:t>«</w:t>
      </w:r>
      <w:r w:rsidRPr="00190CBA">
        <w:rPr>
          <w:rFonts w:ascii="B Nazanin" w:hAnsi="B Nazanin" w:cs="B Nazanin" w:hint="cs"/>
          <w:sz w:val="28"/>
          <w:szCs w:val="28"/>
          <w:rtl/>
        </w:rPr>
        <w:t>نقد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فنی</w:t>
      </w:r>
      <w:r w:rsidRPr="00190CBA">
        <w:rPr>
          <w:rFonts w:ascii="B Nazanin" w:hAnsi="B Nazanin" w:cs="B Nazanin" w:hint="eastAsia"/>
          <w:sz w:val="28"/>
          <w:szCs w:val="28"/>
          <w:rtl/>
        </w:rPr>
        <w:t>»</w:t>
      </w:r>
      <w:r w:rsidRPr="00190CBA">
        <w:rPr>
          <w:rFonts w:ascii="B Nazanin" w:hAnsi="B Nazanin" w:cs="B Nazanin" w:hint="cs"/>
          <w:sz w:val="28"/>
          <w:szCs w:val="28"/>
          <w:rtl/>
        </w:rPr>
        <w:t>که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ادیبان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اصول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و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قوانین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آن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را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مورد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بحث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و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تحقیق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قرار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داده‏اند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گفتگو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کرد</w:t>
      </w:r>
      <w:r w:rsidRPr="00190CBA">
        <w:rPr>
          <w:rFonts w:ascii="B Nazanin" w:hAnsi="B Nazanin" w:cs="B Nazanin"/>
          <w:sz w:val="28"/>
          <w:szCs w:val="28"/>
          <w:rtl/>
        </w:rPr>
        <w:t>.</w:t>
      </w:r>
      <w:r w:rsidRPr="00190CBA">
        <w:rPr>
          <w:rFonts w:ascii="B Nazanin" w:hAnsi="B Nazanin" w:cs="B Nazanin" w:hint="cs"/>
          <w:sz w:val="28"/>
          <w:szCs w:val="28"/>
          <w:rtl/>
        </w:rPr>
        <w:t>اگر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چنانکه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خوارزمی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در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مفاتیح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العلوم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پنداشته</w:t>
      </w:r>
      <w:r w:rsidRPr="00190CBA">
        <w:rPr>
          <w:rFonts w:ascii="B Nazanin" w:hAnsi="B Nazanin" w:cs="B Nazanin" w:hint="eastAsia"/>
          <w:sz w:val="28"/>
          <w:szCs w:val="28"/>
          <w:rtl/>
        </w:rPr>
        <w:t>«</w:t>
      </w:r>
      <w:r w:rsidRPr="00190CBA">
        <w:rPr>
          <w:rFonts w:ascii="B Nazanin" w:hAnsi="B Nazanin" w:cs="B Nazanin" w:hint="cs"/>
          <w:sz w:val="28"/>
          <w:szCs w:val="28"/>
          <w:rtl/>
        </w:rPr>
        <w:t>فن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بدیع</w:t>
      </w:r>
      <w:r w:rsidRPr="00190CBA">
        <w:rPr>
          <w:rFonts w:ascii="B Nazanin" w:hAnsi="B Nazanin" w:cs="B Nazanin" w:hint="eastAsia"/>
          <w:sz w:val="28"/>
          <w:szCs w:val="28"/>
          <w:rtl/>
        </w:rPr>
        <w:t>»</w:t>
      </w:r>
      <w:r w:rsidRPr="00190CBA">
        <w:rPr>
          <w:rFonts w:ascii="B Nazanin" w:hAnsi="B Nazanin" w:cs="B Nazanin" w:hint="cs"/>
          <w:sz w:val="28"/>
          <w:szCs w:val="28"/>
          <w:rtl/>
        </w:rPr>
        <w:t>را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بتوان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تحت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عنوان</w:t>
      </w:r>
      <w:r w:rsidRPr="00190CBA">
        <w:rPr>
          <w:rFonts w:ascii="B Nazanin" w:hAnsi="B Nazanin" w:cs="B Nazanin" w:hint="eastAsia"/>
          <w:sz w:val="28"/>
          <w:szCs w:val="28"/>
          <w:rtl/>
        </w:rPr>
        <w:t>«</w:t>
      </w:r>
      <w:r w:rsidRPr="00190CBA">
        <w:rPr>
          <w:rFonts w:ascii="B Nazanin" w:hAnsi="B Nazanin" w:cs="B Nazanin" w:hint="cs"/>
          <w:sz w:val="28"/>
          <w:szCs w:val="28"/>
          <w:rtl/>
        </w:rPr>
        <w:t>نقد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الشعر</w:t>
      </w:r>
      <w:r w:rsidRPr="00190CBA">
        <w:rPr>
          <w:rFonts w:ascii="B Nazanin" w:hAnsi="B Nazanin" w:cs="B Nazanin" w:hint="eastAsia"/>
          <w:sz w:val="28"/>
          <w:szCs w:val="28"/>
          <w:rtl/>
        </w:rPr>
        <w:t>»</w:t>
      </w:r>
      <w:r w:rsidRPr="00190CBA">
        <w:rPr>
          <w:rFonts w:ascii="B Nazanin" w:hAnsi="B Nazanin" w:cs="B Nazanin" w:hint="cs"/>
          <w:sz w:val="28"/>
          <w:szCs w:val="28"/>
          <w:rtl/>
        </w:rPr>
        <w:t>درآورد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ترجمان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البلاغه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محمد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بن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عمر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الرادویانی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را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که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تاکنون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بغلط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بفرخی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منسوب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بود،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میتوان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اولین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کتاب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نقد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الشعر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در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ایران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شمرد</w:t>
      </w:r>
      <w:r w:rsidRPr="00190CBA">
        <w:rPr>
          <w:rFonts w:ascii="B Nazanin" w:hAnsi="B Nazanin" w:cs="B Nazanin"/>
          <w:sz w:val="28"/>
          <w:szCs w:val="28"/>
          <w:rtl/>
        </w:rPr>
        <w:t>.</w:t>
      </w:r>
      <w:r w:rsidRPr="00190CBA">
        <w:rPr>
          <w:rFonts w:ascii="B Nazanin" w:hAnsi="B Nazanin" w:cs="B Nazanin" w:hint="cs"/>
          <w:sz w:val="28"/>
          <w:szCs w:val="28"/>
          <w:rtl/>
        </w:rPr>
        <w:t>این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کتاب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که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بنیاد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حدائق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السحر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رشید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و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طواط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محسوب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است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امروز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در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دسترس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هست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و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برخلاف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مشهور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در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تصاریف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ایام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عرضه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فنا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نشده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است</w:t>
      </w:r>
      <w:r w:rsidRPr="00190CBA">
        <w:rPr>
          <w:rFonts w:ascii="B Nazanin" w:hAnsi="B Nazanin" w:cs="B Nazanin"/>
          <w:sz w:val="28"/>
          <w:szCs w:val="28"/>
          <w:rtl/>
        </w:rPr>
        <w:t>.</w:t>
      </w:r>
      <w:r w:rsidRPr="00190CBA">
        <w:rPr>
          <w:rFonts w:ascii="B Nazanin" w:hAnsi="B Nazanin" w:cs="B Nazanin" w:hint="cs"/>
          <w:sz w:val="28"/>
          <w:szCs w:val="28"/>
          <w:rtl/>
        </w:rPr>
        <w:t>گفتگو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درباره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ارزش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آن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از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لحاظ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نقد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الشعر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مجالی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دیگر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می‏خواهد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اینجا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کافی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است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تکرار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شود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که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ازین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لحاظ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بنیاد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و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اساس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حدائق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السحر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است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و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از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جهاتی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بر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آن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مزیت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دارد</w:t>
      </w:r>
      <w:r w:rsidRPr="00190CBA">
        <w:rPr>
          <w:rFonts w:ascii="B Nazanin" w:hAnsi="B Nazanin" w:cs="B Nazanin"/>
          <w:sz w:val="28"/>
          <w:szCs w:val="28"/>
          <w:rtl/>
        </w:rPr>
        <w:t>.</w:t>
      </w:r>
      <w:r w:rsidRPr="00190CBA">
        <w:rPr>
          <w:rFonts w:ascii="B Nazanin" w:hAnsi="B Nazanin" w:cs="B Nazanin" w:hint="cs"/>
          <w:sz w:val="28"/>
          <w:szCs w:val="28"/>
          <w:rtl/>
        </w:rPr>
        <w:t>اما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حدائق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السحر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فی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دقائق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الشعر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که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در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ذکر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صنایع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بدیع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است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احیانا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درباره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شاعرانی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که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از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آنها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شعری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نقل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می‏نماید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نظرهای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سنجیده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اظهار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میکند،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فی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المثل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وقتی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درباره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تشبیه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سخن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میگوید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می‏نویسد</w:t>
      </w:r>
      <w:r w:rsidRPr="00190CBA">
        <w:rPr>
          <w:rFonts w:ascii="B Nazanin" w:hAnsi="B Nazanin" w:cs="B Nazanin"/>
          <w:sz w:val="28"/>
          <w:szCs w:val="28"/>
          <w:rtl/>
        </w:rPr>
        <w:t>:«</w:t>
      </w:r>
      <w:r w:rsidRPr="00190CBA">
        <w:rPr>
          <w:rFonts w:ascii="B Nazanin" w:hAnsi="B Nazanin" w:cs="B Nazanin" w:hint="cs"/>
          <w:sz w:val="28"/>
          <w:szCs w:val="28"/>
          <w:rtl/>
        </w:rPr>
        <w:t>و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البته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نیکو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و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پسندیده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نیست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اینکه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جماعتی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از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شعرا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کرده‏اند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و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می‏کنند،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چیزی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را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تشبیه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کردن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بچیزی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که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در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خیال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و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وهم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موجود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باشد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و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نه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در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اعیان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چنانکه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انگشت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افروخته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را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بدریای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مشکین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که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موج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او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زرین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باشد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تشبیه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کنند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و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هرگز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در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اعیان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نه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دریای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مشکین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موجود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است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و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نه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موج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زرین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و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اهل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روزگار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از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قلت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معرفت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ایشان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به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تشبیهات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ازرقی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مفتون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و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معجب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شده‏اند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و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در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شعر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او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همه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تشبیهات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ازین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جنس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است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و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بکار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نیاید</w:t>
      </w:r>
      <w:r w:rsidRPr="00190CBA">
        <w:rPr>
          <w:rFonts w:ascii="B Nazanin" w:hAnsi="B Nazanin" w:cs="B Nazanin" w:hint="eastAsia"/>
          <w:sz w:val="28"/>
          <w:szCs w:val="28"/>
          <w:rtl/>
        </w:rPr>
        <w:t>»</w:t>
      </w:r>
      <w:r w:rsidRPr="00190CBA">
        <w:rPr>
          <w:rFonts w:ascii="B Nazanin" w:hAnsi="B Nazanin" w:cs="B Nazanin"/>
          <w:sz w:val="28"/>
          <w:szCs w:val="28"/>
          <w:rtl/>
        </w:rPr>
        <w:t>.</w:t>
      </w:r>
      <w:r w:rsidRPr="00190CBA">
        <w:rPr>
          <w:rFonts w:ascii="B Nazanin" w:hAnsi="B Nazanin" w:cs="B Nazanin" w:hint="cs"/>
          <w:sz w:val="28"/>
          <w:szCs w:val="28"/>
          <w:rtl/>
        </w:rPr>
        <w:t>جای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دیگر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وقتی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درباره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حسن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تخلص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سخن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میراند،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میگوید</w:t>
      </w:r>
      <w:r w:rsidRPr="00190CBA">
        <w:rPr>
          <w:rFonts w:ascii="B Nazanin" w:hAnsi="B Nazanin" w:cs="B Nazanin"/>
          <w:sz w:val="28"/>
          <w:szCs w:val="28"/>
          <w:rtl/>
        </w:rPr>
        <w:t xml:space="preserve"> «</w:t>
      </w:r>
      <w:r w:rsidRPr="00190CBA">
        <w:rPr>
          <w:rFonts w:ascii="B Nazanin" w:hAnsi="B Nazanin" w:cs="B Nazanin" w:hint="cs"/>
          <w:sz w:val="28"/>
          <w:szCs w:val="28"/>
          <w:rtl/>
        </w:rPr>
        <w:t>کمالی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گوید،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نیکو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و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از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صفت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زلف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بمدح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ممدوح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آید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و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این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تخلص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کمالی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خوب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است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و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اعتقاد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من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آنستکه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در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عرب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و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عجم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هیچکس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به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از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این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بخلص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نکرده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است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و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این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از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کارهای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کمالی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بدیع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است</w:t>
      </w:r>
      <w:r w:rsidRPr="00190CBA">
        <w:rPr>
          <w:rFonts w:ascii="B Nazanin" w:hAnsi="B Nazanin" w:cs="B Nazanin"/>
          <w:sz w:val="28"/>
          <w:szCs w:val="28"/>
          <w:rtl/>
        </w:rPr>
        <w:t>...»</w:t>
      </w:r>
      <w:r w:rsidRPr="00190CBA">
        <w:rPr>
          <w:rFonts w:ascii="B Nazanin" w:hAnsi="B Nazanin" w:cs="B Nazanin" w:hint="cs"/>
          <w:sz w:val="28"/>
          <w:szCs w:val="28"/>
          <w:rtl/>
        </w:rPr>
        <w:t>بااین‏حال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نقد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الشعر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نزد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رشید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فنی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خاص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و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مستقل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نیست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بلکه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ضمن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صنایع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بدیع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مذکور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میشود</w:t>
      </w:r>
      <w:r w:rsidRPr="00190CBA">
        <w:rPr>
          <w:rFonts w:ascii="B Nazanin" w:hAnsi="B Nazanin" w:cs="B Nazanin"/>
          <w:sz w:val="28"/>
          <w:szCs w:val="28"/>
        </w:rPr>
        <w:t>.</w:t>
      </w:r>
    </w:p>
    <w:p w:rsidR="00190CBA" w:rsidRPr="00190CBA" w:rsidRDefault="00190CBA" w:rsidP="00190CB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90CBA">
        <w:rPr>
          <w:rFonts w:ascii="B Nazanin" w:hAnsi="B Nazanin" w:cs="B Nazanin" w:hint="cs"/>
          <w:sz w:val="28"/>
          <w:szCs w:val="28"/>
          <w:rtl/>
        </w:rPr>
        <w:t>یک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قرن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بعد،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نزد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شمس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قیس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رازی،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مؤلف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کتاب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المعجم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فی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معایبر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اشعار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العجم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است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که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نقد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الشعر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بعنوان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فن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خاصی،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مورد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بحث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قرار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میگیرد</w:t>
      </w:r>
      <w:r w:rsidRPr="00190CBA">
        <w:rPr>
          <w:rFonts w:ascii="B Nazanin" w:hAnsi="B Nazanin" w:cs="B Nazanin"/>
          <w:sz w:val="28"/>
          <w:szCs w:val="28"/>
          <w:rtl/>
        </w:rPr>
        <w:t>.</w:t>
      </w:r>
      <w:r w:rsidRPr="00190CBA">
        <w:rPr>
          <w:rFonts w:ascii="B Nazanin" w:hAnsi="B Nazanin" w:cs="B Nazanin" w:hint="cs"/>
          <w:sz w:val="28"/>
          <w:szCs w:val="28"/>
          <w:rtl/>
        </w:rPr>
        <w:t>المعجم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مهمترین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کتاب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است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که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در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عروض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و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قافیه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و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بدیع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و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نقد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الشعر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بزبان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lastRenderedPageBreak/>
        <w:t>فارسی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تألیف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کرده‏اند</w:t>
      </w:r>
      <w:r w:rsidRPr="00190CBA">
        <w:rPr>
          <w:rFonts w:ascii="B Nazanin" w:hAnsi="B Nazanin" w:cs="B Nazanin"/>
          <w:sz w:val="28"/>
          <w:szCs w:val="28"/>
          <w:rtl/>
        </w:rPr>
        <w:t>.</w:t>
      </w:r>
      <w:r w:rsidRPr="00190CBA">
        <w:rPr>
          <w:rFonts w:ascii="B Nazanin" w:hAnsi="B Nazanin" w:cs="B Nazanin" w:hint="cs"/>
          <w:sz w:val="28"/>
          <w:szCs w:val="28"/>
          <w:rtl/>
        </w:rPr>
        <w:t>در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روزگار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وی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نیز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مانند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همه‏وقت،</w:t>
      </w:r>
      <w:r w:rsidRPr="00190CBA">
        <w:rPr>
          <w:rFonts w:ascii="B Nazanin" w:hAnsi="B Nazanin" w:cs="B Nazanin"/>
          <w:sz w:val="28"/>
          <w:szCs w:val="28"/>
          <w:rtl/>
        </w:rPr>
        <w:t xml:space="preserve"> «</w:t>
      </w:r>
      <w:r w:rsidRPr="00190CBA">
        <w:rPr>
          <w:rFonts w:ascii="B Nazanin" w:hAnsi="B Nazanin" w:cs="B Nazanin" w:hint="cs"/>
          <w:sz w:val="28"/>
          <w:szCs w:val="28"/>
          <w:rtl/>
        </w:rPr>
        <w:t>کم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سرمایگانی</w:t>
      </w:r>
      <w:r w:rsidRPr="00190CBA">
        <w:rPr>
          <w:rFonts w:ascii="B Nazanin" w:hAnsi="B Nazanin" w:cs="B Nazanin" w:hint="eastAsia"/>
          <w:sz w:val="28"/>
          <w:szCs w:val="28"/>
          <w:rtl/>
        </w:rPr>
        <w:t>»</w:t>
      </w:r>
      <w:r w:rsidRPr="00190CBA">
        <w:rPr>
          <w:rFonts w:ascii="B Nazanin" w:hAnsi="B Nazanin" w:cs="B Nazanin" w:hint="cs"/>
          <w:sz w:val="28"/>
          <w:szCs w:val="28"/>
          <w:rtl/>
        </w:rPr>
        <w:t>بوده‏اند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که</w:t>
      </w:r>
      <w:r w:rsidRPr="00190CBA">
        <w:rPr>
          <w:rFonts w:ascii="B Nazanin" w:hAnsi="B Nazanin" w:cs="B Nazanin" w:hint="eastAsia"/>
          <w:sz w:val="28"/>
          <w:szCs w:val="28"/>
          <w:rtl/>
        </w:rPr>
        <w:t>«</w:t>
      </w:r>
      <w:r w:rsidRPr="00190CBA">
        <w:rPr>
          <w:rFonts w:ascii="B Nazanin" w:hAnsi="B Nazanin" w:cs="B Nazanin" w:hint="cs"/>
          <w:sz w:val="28"/>
          <w:szCs w:val="28"/>
          <w:rtl/>
        </w:rPr>
        <w:t>در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باب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نقد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شعر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و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یجوز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و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لا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یجوز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قوافی</w:t>
      </w:r>
      <w:r w:rsidRPr="00190CBA">
        <w:rPr>
          <w:rFonts w:ascii="B Nazanin" w:hAnsi="B Nazanin" w:cs="B Nazanin" w:hint="eastAsia"/>
          <w:sz w:val="28"/>
          <w:szCs w:val="28"/>
          <w:rtl/>
        </w:rPr>
        <w:t>»</w:t>
      </w:r>
      <w:r w:rsidRPr="00190CBA">
        <w:rPr>
          <w:rFonts w:ascii="B Nazanin" w:hAnsi="B Nazanin" w:cs="B Nazanin" w:hint="cs"/>
          <w:sz w:val="28"/>
          <w:szCs w:val="28"/>
          <w:rtl/>
        </w:rPr>
        <w:t>خبط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بسیار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می‏کرده‏اند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و</w:t>
      </w:r>
      <w:r w:rsidRPr="00190CBA">
        <w:rPr>
          <w:rFonts w:ascii="B Nazanin" w:hAnsi="B Nazanin" w:cs="B Nazanin" w:hint="eastAsia"/>
          <w:sz w:val="28"/>
          <w:szCs w:val="28"/>
          <w:rtl/>
        </w:rPr>
        <w:t>«</w:t>
      </w:r>
      <w:r w:rsidRPr="00190CBA">
        <w:rPr>
          <w:rFonts w:ascii="B Nazanin" w:hAnsi="B Nazanin" w:cs="B Nazanin" w:hint="cs"/>
          <w:sz w:val="28"/>
          <w:szCs w:val="28"/>
          <w:rtl/>
        </w:rPr>
        <w:t>روی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بنظم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الفاظ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نامهذب</w:t>
      </w:r>
      <w:r w:rsidRPr="00190CBA">
        <w:rPr>
          <w:rFonts w:ascii="B Nazanin" w:hAnsi="B Nazanin" w:cs="B Nazanin" w:hint="eastAsia"/>
          <w:sz w:val="28"/>
          <w:szCs w:val="28"/>
          <w:rtl/>
        </w:rPr>
        <w:t>»</w:t>
      </w:r>
      <w:r w:rsidRPr="00190CBA">
        <w:rPr>
          <w:rFonts w:ascii="B Nazanin" w:hAnsi="B Nazanin" w:cs="B Nazanin" w:hint="cs"/>
          <w:sz w:val="28"/>
          <w:szCs w:val="28"/>
          <w:rtl/>
        </w:rPr>
        <w:t>میآورده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و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از</w:t>
      </w:r>
      <w:r w:rsidRPr="00190CBA">
        <w:rPr>
          <w:rFonts w:ascii="B Nazanin" w:hAnsi="B Nazanin" w:cs="B Nazanin" w:hint="eastAsia"/>
          <w:sz w:val="28"/>
          <w:szCs w:val="28"/>
          <w:rtl/>
        </w:rPr>
        <w:t>«</w:t>
      </w:r>
      <w:r w:rsidRPr="00190CBA">
        <w:rPr>
          <w:rFonts w:ascii="B Nazanin" w:hAnsi="B Nazanin" w:cs="B Nazanin" w:hint="cs"/>
          <w:sz w:val="28"/>
          <w:szCs w:val="28"/>
          <w:rtl/>
        </w:rPr>
        <w:t>فن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شاعری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بجریان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در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هذیان</w:t>
      </w:r>
      <w:r w:rsidRPr="00190CBA">
        <w:rPr>
          <w:rFonts w:ascii="B Nazanin" w:hAnsi="B Nazanin" w:cs="B Nazanin" w:hint="eastAsia"/>
          <w:sz w:val="28"/>
          <w:szCs w:val="28"/>
          <w:rtl/>
        </w:rPr>
        <w:t>»</w:t>
      </w:r>
      <w:r w:rsidRPr="00190CBA">
        <w:rPr>
          <w:rFonts w:ascii="B Nazanin" w:hAnsi="B Nazanin" w:cs="B Nazanin" w:hint="cs"/>
          <w:sz w:val="28"/>
          <w:szCs w:val="28"/>
          <w:rtl/>
        </w:rPr>
        <w:t>و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از</w:t>
      </w:r>
      <w:r w:rsidRPr="00190CBA">
        <w:rPr>
          <w:rFonts w:ascii="B Nazanin" w:hAnsi="B Nazanin" w:cs="B Nazanin" w:hint="eastAsia"/>
          <w:sz w:val="28"/>
          <w:szCs w:val="28"/>
          <w:rtl/>
        </w:rPr>
        <w:t>«</w:t>
      </w:r>
      <w:r w:rsidRPr="00190CBA">
        <w:rPr>
          <w:rFonts w:ascii="B Nazanin" w:hAnsi="B Nazanin" w:cs="B Nazanin" w:hint="cs"/>
          <w:sz w:val="28"/>
          <w:szCs w:val="28"/>
          <w:rtl/>
        </w:rPr>
        <w:t>شیوه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سخنوری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بمنحول‏گری</w:t>
      </w:r>
      <w:r w:rsidRPr="00190CBA">
        <w:rPr>
          <w:rFonts w:ascii="B Nazanin" w:hAnsi="B Nazanin" w:cs="B Nazanin" w:hint="eastAsia"/>
          <w:sz w:val="28"/>
          <w:szCs w:val="28"/>
          <w:rtl/>
        </w:rPr>
        <w:t>»</w:t>
      </w:r>
      <w:r w:rsidRPr="00190CBA">
        <w:rPr>
          <w:rFonts w:ascii="B Nazanin" w:hAnsi="B Nazanin" w:cs="B Nazanin" w:hint="cs"/>
          <w:sz w:val="28"/>
          <w:szCs w:val="28"/>
          <w:rtl/>
        </w:rPr>
        <w:t>خرسند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بوده‏اند</w:t>
      </w:r>
      <w:r w:rsidRPr="00190CBA">
        <w:rPr>
          <w:rFonts w:ascii="B Nazanin" w:hAnsi="B Nazanin" w:cs="B Nazanin"/>
          <w:sz w:val="28"/>
          <w:szCs w:val="28"/>
        </w:rPr>
        <w:t>.</w:t>
      </w:r>
    </w:p>
    <w:p w:rsidR="00190CBA" w:rsidRPr="00190CBA" w:rsidRDefault="00190CBA" w:rsidP="00190CB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90CBA">
        <w:rPr>
          <w:rFonts w:ascii="B Nazanin" w:hAnsi="B Nazanin" w:cs="B Nazanin" w:hint="cs"/>
          <w:sz w:val="28"/>
          <w:szCs w:val="28"/>
          <w:rtl/>
        </w:rPr>
        <w:t>این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رواج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بازار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شیادان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و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کساد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متاع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اهل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هنر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ناچار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شمس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قیس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را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وامیدارد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که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درباره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این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مسائل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بحث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و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تحقیق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کند</w:t>
      </w:r>
      <w:r w:rsidRPr="00190CBA">
        <w:rPr>
          <w:rFonts w:ascii="B Nazanin" w:hAnsi="B Nazanin" w:cs="B Nazanin"/>
          <w:sz w:val="28"/>
          <w:szCs w:val="28"/>
          <w:rtl/>
        </w:rPr>
        <w:t>.</w:t>
      </w:r>
      <w:r w:rsidRPr="00190CBA">
        <w:rPr>
          <w:rFonts w:ascii="B Nazanin" w:hAnsi="B Nazanin" w:cs="B Nazanin" w:hint="cs"/>
          <w:sz w:val="28"/>
          <w:szCs w:val="28"/>
          <w:rtl/>
        </w:rPr>
        <w:t>کتاب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وی،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مخصوصا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بخش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دوم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آن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یکسره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گفتگو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درباره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این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مباحث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میباشد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و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نقل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و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تلخیص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آن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مطالب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که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در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دسترس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همه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هست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درین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مقاله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فایده‏ای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ندارد</w:t>
      </w:r>
      <w:r w:rsidRPr="00190CBA">
        <w:rPr>
          <w:rFonts w:ascii="B Nazanin" w:hAnsi="B Nazanin" w:cs="B Nazanin"/>
          <w:sz w:val="28"/>
          <w:szCs w:val="28"/>
          <w:rtl/>
        </w:rPr>
        <w:t xml:space="preserve">. </w:t>
      </w:r>
      <w:r w:rsidRPr="00190CBA">
        <w:rPr>
          <w:rFonts w:ascii="B Nazanin" w:hAnsi="B Nazanin" w:cs="B Nazanin" w:hint="cs"/>
          <w:sz w:val="28"/>
          <w:szCs w:val="28"/>
          <w:rtl/>
        </w:rPr>
        <w:t>وی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درباره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عیوب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قوافی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و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اوصاف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ناپسندیده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شعر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تحقیق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متمتع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و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دقیقی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می‏کند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و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عیوب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لفظی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را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از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عیوب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معنی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جدا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میکند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و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باتکاء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شواهد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و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امثال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اقسام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آنها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را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شرح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میدهد</w:t>
      </w:r>
      <w:r w:rsidRPr="00190CBA">
        <w:rPr>
          <w:rFonts w:ascii="B Nazanin" w:hAnsi="B Nazanin" w:cs="B Nazanin"/>
          <w:sz w:val="28"/>
          <w:szCs w:val="28"/>
          <w:rtl/>
        </w:rPr>
        <w:t xml:space="preserve">. </w:t>
      </w:r>
      <w:r w:rsidRPr="00190CBA">
        <w:rPr>
          <w:rFonts w:ascii="B Nazanin" w:hAnsi="B Nazanin" w:cs="B Nazanin" w:hint="cs"/>
          <w:sz w:val="28"/>
          <w:szCs w:val="28"/>
          <w:rtl/>
        </w:rPr>
        <w:t>می‏گوید</w:t>
      </w:r>
      <w:r w:rsidRPr="00190CBA">
        <w:rPr>
          <w:rFonts w:ascii="B Nazanin" w:hAnsi="B Nazanin" w:cs="B Nazanin"/>
          <w:sz w:val="28"/>
          <w:szCs w:val="28"/>
          <w:rtl/>
        </w:rPr>
        <w:t>:«</w:t>
      </w:r>
      <w:r w:rsidRPr="00190CBA">
        <w:rPr>
          <w:rFonts w:ascii="B Nazanin" w:hAnsi="B Nazanin" w:cs="B Nazanin" w:hint="cs"/>
          <w:sz w:val="28"/>
          <w:szCs w:val="28"/>
          <w:rtl/>
        </w:rPr>
        <w:t>و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نباید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که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شاعر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باخود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تصور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کند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که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شعر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موضع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اضطراب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است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و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متقدمان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برای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ضرورت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شعر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خطاها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ارتکاب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کرده‏اند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و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لحنها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در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شعر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خویش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بکار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داشته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چه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اقتدا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بنیکوگویان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نیکو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آید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نه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ببدگویان</w:t>
      </w:r>
      <w:r w:rsidRPr="00190CBA">
        <w:rPr>
          <w:rFonts w:ascii="B Nazanin" w:hAnsi="B Nazanin" w:cs="B Nazanin" w:hint="eastAsia"/>
          <w:sz w:val="28"/>
          <w:szCs w:val="28"/>
          <w:rtl/>
        </w:rPr>
        <w:t>»</w:t>
      </w:r>
      <w:r w:rsidRPr="00190CBA">
        <w:rPr>
          <w:rFonts w:ascii="B Nazanin" w:hAnsi="B Nazanin" w:cs="B Nazanin"/>
          <w:sz w:val="28"/>
          <w:szCs w:val="28"/>
          <w:rtl/>
        </w:rPr>
        <w:t>.</w:t>
      </w:r>
      <w:r w:rsidRPr="00190CBA">
        <w:rPr>
          <w:rFonts w:ascii="B Nazanin" w:hAnsi="B Nazanin" w:cs="B Nazanin" w:hint="cs"/>
          <w:sz w:val="28"/>
          <w:szCs w:val="28"/>
          <w:rtl/>
        </w:rPr>
        <w:t>شمس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قیس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باآنکه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در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طی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کتاب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بارها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بیرحمانه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و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حتی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گاه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ظالمانه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اشعاری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را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نقد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و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طرد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میکند،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عقیده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دارد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که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درین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کار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نباید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افراط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کرد</w:t>
      </w:r>
      <w:r w:rsidRPr="00190CBA">
        <w:rPr>
          <w:rFonts w:ascii="B Nazanin" w:hAnsi="B Nazanin" w:cs="B Nazanin"/>
          <w:sz w:val="28"/>
          <w:szCs w:val="28"/>
          <w:rtl/>
        </w:rPr>
        <w:t>.«...</w:t>
      </w:r>
      <w:r w:rsidRPr="00190CBA">
        <w:rPr>
          <w:rFonts w:ascii="B Nazanin" w:hAnsi="B Nazanin" w:cs="B Nazanin" w:hint="cs"/>
          <w:sz w:val="28"/>
          <w:szCs w:val="28"/>
          <w:rtl/>
        </w:rPr>
        <w:t>و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معذلک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از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روی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انصاف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چون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انواع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سخنان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مردم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همچون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اصناف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و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طبقات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خلق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متفاوت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است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بعضی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نیکو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و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بعضی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زشت</w:t>
      </w:r>
      <w:r w:rsidRPr="00190CBA">
        <w:rPr>
          <w:rFonts w:ascii="B Nazanin" w:hAnsi="B Nazanin" w:cs="B Nazanin"/>
          <w:sz w:val="28"/>
          <w:szCs w:val="28"/>
          <w:rtl/>
        </w:rPr>
        <w:t>...</w:t>
      </w:r>
      <w:r w:rsidRPr="00190CBA">
        <w:rPr>
          <w:rFonts w:ascii="B Nazanin" w:hAnsi="B Nazanin" w:cs="B Nazanin" w:hint="cs"/>
          <w:sz w:val="28"/>
          <w:szCs w:val="28"/>
          <w:rtl/>
        </w:rPr>
        <w:t>و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همه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در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تداول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خلق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میآید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و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در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استعمالات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مردم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بر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کار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میشود</w:t>
      </w:r>
      <w:r w:rsidRPr="00190CBA">
        <w:rPr>
          <w:rFonts w:ascii="B Nazanin" w:hAnsi="B Nazanin" w:cs="B Nazanin"/>
          <w:sz w:val="28"/>
          <w:szCs w:val="28"/>
          <w:rtl/>
        </w:rPr>
        <w:t>.</w:t>
      </w:r>
      <w:r w:rsidRPr="00190CBA">
        <w:rPr>
          <w:rFonts w:ascii="B Nazanin" w:hAnsi="B Nazanin" w:cs="B Nazanin" w:hint="cs"/>
          <w:sz w:val="28"/>
          <w:szCs w:val="28"/>
          <w:rtl/>
        </w:rPr>
        <w:t>چنانک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بذله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ناخوش‏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و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مضحکه‏ای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سرد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باشد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که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در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مجلس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بزرگی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چنان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بر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کار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نشیند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و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قایل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آن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از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آن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منفعتی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یابد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که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بسیار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بذله‏های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خوش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و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مضاحک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شیرین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ده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یک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آن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بخود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نبیند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و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چنانک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حراره‏های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مخنثان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که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بار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کت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لفظ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و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خست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معنی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در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بعضی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مجالس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چندان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طرب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در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مردم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پدید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می‏آرد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که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بسیار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قول‏های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بدیع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و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ترانه‏های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لطیف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پدید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نیارد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و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چون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حال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بر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این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جملت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است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سخن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کسی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را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رد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کردن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و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او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را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در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روی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او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بر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آن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سخن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سرد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گفتن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از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حزم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و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عقل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دور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است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و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در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شرع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مکارم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اخلاق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محظور</w:t>
      </w:r>
      <w:r w:rsidRPr="00190CBA">
        <w:rPr>
          <w:rFonts w:ascii="B Nazanin" w:hAnsi="B Nazanin" w:cs="B Nazanin" w:hint="eastAsia"/>
          <w:sz w:val="28"/>
          <w:szCs w:val="28"/>
          <w:rtl/>
        </w:rPr>
        <w:t>»</w:t>
      </w:r>
      <w:r w:rsidRPr="00190CBA">
        <w:rPr>
          <w:rFonts w:ascii="B Nazanin" w:hAnsi="B Nazanin" w:cs="B Nazanin"/>
          <w:sz w:val="28"/>
          <w:szCs w:val="28"/>
          <w:rtl/>
        </w:rPr>
        <w:t>.</w:t>
      </w:r>
      <w:r w:rsidRPr="00190CBA">
        <w:rPr>
          <w:rFonts w:ascii="B Nazanin" w:hAnsi="B Nazanin" w:cs="B Nazanin" w:hint="cs"/>
          <w:sz w:val="28"/>
          <w:szCs w:val="28"/>
          <w:rtl/>
        </w:rPr>
        <w:t>درینجا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مثل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اینکه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شمس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قیس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وظیفه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و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مسئولیتی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را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که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منتقد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در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هدایت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ذوقها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دارد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فراموش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کرده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است</w:t>
      </w:r>
      <w:r w:rsidRPr="00190CBA">
        <w:rPr>
          <w:rFonts w:ascii="B Nazanin" w:hAnsi="B Nazanin" w:cs="B Nazanin"/>
          <w:sz w:val="28"/>
          <w:szCs w:val="28"/>
          <w:rtl/>
        </w:rPr>
        <w:t>.</w:t>
      </w:r>
      <w:r w:rsidRPr="00190CBA">
        <w:rPr>
          <w:rFonts w:ascii="B Nazanin" w:hAnsi="B Nazanin" w:cs="B Nazanin" w:hint="cs"/>
          <w:sz w:val="28"/>
          <w:szCs w:val="28"/>
          <w:rtl/>
        </w:rPr>
        <w:t>اگر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منتقد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هر</w:t>
      </w:r>
      <w:r w:rsidRPr="00190CBA">
        <w:rPr>
          <w:rFonts w:ascii="B Nazanin" w:hAnsi="B Nazanin" w:cs="B Nazanin" w:hint="eastAsia"/>
          <w:sz w:val="28"/>
          <w:szCs w:val="28"/>
          <w:rtl/>
        </w:rPr>
        <w:t>«</w:t>
      </w:r>
      <w:r w:rsidRPr="00190CBA">
        <w:rPr>
          <w:rFonts w:ascii="B Nazanin" w:hAnsi="B Nazanin" w:cs="B Nazanin" w:hint="cs"/>
          <w:sz w:val="28"/>
          <w:szCs w:val="28"/>
          <w:rtl/>
        </w:rPr>
        <w:t>بذله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ناخوش</w:t>
      </w:r>
      <w:r w:rsidRPr="00190CBA">
        <w:rPr>
          <w:rFonts w:ascii="B Nazanin" w:hAnsi="B Nazanin" w:cs="B Nazanin" w:hint="eastAsia"/>
          <w:sz w:val="28"/>
          <w:szCs w:val="28"/>
          <w:rtl/>
        </w:rPr>
        <w:t>»</w:t>
      </w:r>
      <w:r w:rsidRPr="00190CBA">
        <w:rPr>
          <w:rFonts w:ascii="B Nazanin" w:hAnsi="B Nazanin" w:cs="B Nazanin" w:hint="cs"/>
          <w:sz w:val="28"/>
          <w:szCs w:val="28"/>
          <w:rtl/>
        </w:rPr>
        <w:t>و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هر</w:t>
      </w:r>
      <w:r w:rsidRPr="00190CBA">
        <w:rPr>
          <w:rFonts w:ascii="B Nazanin" w:hAnsi="B Nazanin" w:cs="B Nazanin" w:hint="eastAsia"/>
          <w:sz w:val="28"/>
          <w:szCs w:val="28"/>
          <w:rtl/>
        </w:rPr>
        <w:t>«</w:t>
      </w:r>
      <w:r w:rsidRPr="00190CBA">
        <w:rPr>
          <w:rFonts w:ascii="B Nazanin" w:hAnsi="B Nazanin" w:cs="B Nazanin" w:hint="cs"/>
          <w:sz w:val="28"/>
          <w:szCs w:val="28"/>
          <w:rtl/>
        </w:rPr>
        <w:t>حراره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رکیکی</w:t>
      </w:r>
      <w:r w:rsidRPr="00190CBA">
        <w:rPr>
          <w:rFonts w:ascii="B Nazanin" w:hAnsi="B Nazanin" w:cs="B Nazanin" w:hint="eastAsia"/>
          <w:sz w:val="28"/>
          <w:szCs w:val="28"/>
          <w:rtl/>
        </w:rPr>
        <w:t>»</w:t>
      </w:r>
      <w:r w:rsidRPr="00190CBA">
        <w:rPr>
          <w:rFonts w:ascii="B Nazanin" w:hAnsi="B Nazanin" w:cs="B Nazanin" w:hint="cs"/>
          <w:sz w:val="28"/>
          <w:szCs w:val="28"/>
          <w:rtl/>
        </w:rPr>
        <w:t>را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بپذیرد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وجود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او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و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اصول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و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قوانینی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که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ذکر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میکند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در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عالم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ادب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بچکار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میآید؟</w:t>
      </w:r>
    </w:p>
    <w:p w:rsidR="00190CBA" w:rsidRPr="00190CBA" w:rsidRDefault="00190CBA" w:rsidP="00190CB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90CBA">
        <w:rPr>
          <w:rFonts w:ascii="B Nazanin" w:hAnsi="B Nazanin" w:cs="B Nazanin" w:hint="cs"/>
          <w:sz w:val="28"/>
          <w:szCs w:val="28"/>
          <w:rtl/>
        </w:rPr>
        <w:t>این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تاریخچه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را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بدون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ذکری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از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کتاب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نفایس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الفنون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محمد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بن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محمود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آملی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نمیتوان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بپایان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برد</w:t>
      </w:r>
      <w:r w:rsidRPr="00190CBA">
        <w:rPr>
          <w:rFonts w:ascii="B Nazanin" w:hAnsi="B Nazanin" w:cs="B Nazanin"/>
          <w:sz w:val="28"/>
          <w:szCs w:val="28"/>
          <w:rtl/>
        </w:rPr>
        <w:t>.</w:t>
      </w:r>
      <w:r w:rsidRPr="00190CBA">
        <w:rPr>
          <w:rFonts w:ascii="B Nazanin" w:hAnsi="B Nazanin" w:cs="B Nazanin" w:hint="cs"/>
          <w:sz w:val="28"/>
          <w:szCs w:val="28"/>
          <w:rtl/>
        </w:rPr>
        <w:t>این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کتاب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درواقع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دائرة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المعارفی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است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که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در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علوم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اولین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حکماء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یونان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و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آخرین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حکماء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اسلام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گفتگو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میکند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و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درباره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دقت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و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ارزش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lastRenderedPageBreak/>
        <w:t>آن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جای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دیگر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باید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بحث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کرد</w:t>
      </w:r>
      <w:r w:rsidRPr="00190CBA">
        <w:rPr>
          <w:rFonts w:ascii="B Nazanin" w:hAnsi="B Nazanin" w:cs="B Nazanin"/>
          <w:sz w:val="28"/>
          <w:szCs w:val="28"/>
          <w:rtl/>
        </w:rPr>
        <w:t>.</w:t>
      </w:r>
      <w:r w:rsidRPr="00190CBA">
        <w:rPr>
          <w:rFonts w:ascii="B Nazanin" w:hAnsi="B Nazanin" w:cs="B Nazanin" w:hint="cs"/>
          <w:sz w:val="28"/>
          <w:szCs w:val="28"/>
          <w:rtl/>
        </w:rPr>
        <w:t>مؤلف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ضمن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علوم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اواخر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از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علم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تقریض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سخن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میگوید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و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در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تحت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پنج</w:t>
      </w:r>
      <w:r w:rsidRPr="00190CBA">
        <w:rPr>
          <w:rFonts w:ascii="B Nazanin" w:hAnsi="B Nazanin" w:cs="B Nazanin" w:hint="eastAsia"/>
          <w:sz w:val="28"/>
          <w:szCs w:val="28"/>
          <w:rtl/>
        </w:rPr>
        <w:t>«</w:t>
      </w:r>
      <w:r w:rsidRPr="00190CBA">
        <w:rPr>
          <w:rFonts w:ascii="B Nazanin" w:hAnsi="B Nazanin" w:cs="B Nazanin" w:hint="cs"/>
          <w:sz w:val="28"/>
          <w:szCs w:val="28"/>
          <w:rtl/>
        </w:rPr>
        <w:t>فایده</w:t>
      </w:r>
      <w:r w:rsidRPr="00190CBA">
        <w:rPr>
          <w:rFonts w:ascii="B Nazanin" w:hAnsi="B Nazanin" w:cs="B Nazanin" w:hint="eastAsia"/>
          <w:sz w:val="28"/>
          <w:szCs w:val="28"/>
          <w:rtl/>
        </w:rPr>
        <w:t>»</w:t>
      </w:r>
      <w:r w:rsidRPr="00190CBA">
        <w:rPr>
          <w:rFonts w:ascii="B Nazanin" w:hAnsi="B Nazanin" w:cs="B Nazanin" w:hint="cs"/>
          <w:sz w:val="28"/>
          <w:szCs w:val="28"/>
          <w:rtl/>
        </w:rPr>
        <w:t>مطالبی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درباره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این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علم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میگوید</w:t>
      </w:r>
      <w:r w:rsidRPr="00190CBA">
        <w:rPr>
          <w:rFonts w:ascii="B Nazanin" w:hAnsi="B Nazanin" w:cs="B Nazanin"/>
          <w:sz w:val="28"/>
          <w:szCs w:val="28"/>
          <w:rtl/>
        </w:rPr>
        <w:t>:</w:t>
      </w:r>
      <w:r w:rsidRPr="00190CBA">
        <w:rPr>
          <w:rFonts w:ascii="B Nazanin" w:hAnsi="B Nazanin" w:cs="B Nazanin" w:hint="cs"/>
          <w:sz w:val="28"/>
          <w:szCs w:val="28"/>
          <w:rtl/>
        </w:rPr>
        <w:t>این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علم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تقریض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که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او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شرح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می‏دهد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و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درباره‏اش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می‏گوید</w:t>
      </w:r>
      <w:r w:rsidRPr="00190CBA">
        <w:rPr>
          <w:rFonts w:ascii="B Nazanin" w:hAnsi="B Nazanin" w:cs="B Nazanin"/>
          <w:sz w:val="28"/>
          <w:szCs w:val="28"/>
          <w:rtl/>
        </w:rPr>
        <w:t>: «</w:t>
      </w:r>
      <w:r w:rsidRPr="00190CBA">
        <w:rPr>
          <w:rFonts w:ascii="B Nazanin" w:hAnsi="B Nazanin" w:cs="B Nazanin" w:hint="cs"/>
          <w:sz w:val="28"/>
          <w:szCs w:val="28"/>
          <w:rtl/>
        </w:rPr>
        <w:t>و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تدوین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این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مشروح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پیش‏ازین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ضعیف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کسی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نکرده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است</w:t>
      </w:r>
      <w:r w:rsidRPr="00190CBA">
        <w:rPr>
          <w:rFonts w:ascii="B Nazanin" w:hAnsi="B Nazanin" w:cs="B Nazanin" w:hint="eastAsia"/>
          <w:sz w:val="28"/>
          <w:szCs w:val="28"/>
          <w:rtl/>
        </w:rPr>
        <w:t>»</w:t>
      </w:r>
      <w:r w:rsidRPr="00190CBA">
        <w:rPr>
          <w:rFonts w:ascii="B Nazanin" w:hAnsi="B Nazanin" w:cs="B Nazanin" w:hint="cs"/>
          <w:sz w:val="28"/>
          <w:szCs w:val="28"/>
          <w:rtl/>
        </w:rPr>
        <w:t>درواقع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معجونی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از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تاریخ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شعر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و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فنون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بیان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و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بدیع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و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قافیه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است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و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در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پاره‏ای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مطالب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نیز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نقد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الشعر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قدامة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بن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جعفر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را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بخاطر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میآورد</w:t>
      </w:r>
      <w:r w:rsidRPr="00190CBA">
        <w:rPr>
          <w:rFonts w:ascii="B Nazanin" w:hAnsi="B Nazanin" w:cs="B Nazanin"/>
          <w:sz w:val="28"/>
          <w:szCs w:val="28"/>
        </w:rPr>
        <w:t>.</w:t>
      </w:r>
    </w:p>
    <w:p w:rsidR="00190CBA" w:rsidRPr="00190CBA" w:rsidRDefault="00190CBA" w:rsidP="00190CB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90CBA">
        <w:rPr>
          <w:rFonts w:ascii="B Nazanin" w:hAnsi="B Nazanin" w:cs="B Nazanin" w:hint="cs"/>
          <w:sz w:val="28"/>
          <w:szCs w:val="28"/>
          <w:rtl/>
        </w:rPr>
        <w:t>از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کتابهای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معدودی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که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در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قرون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اخیر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بتقلید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المعجم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در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بدیع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و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نقد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الشعر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تألیف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شده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و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در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بعضی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موارد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جز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نقل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و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تلخیص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آن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کتاب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کاری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نکرده‏اند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درین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مقاله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نمی‏توان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سخن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گفت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اما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ذکر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نام</w:t>
      </w:r>
      <w:r w:rsidRPr="00190CBA">
        <w:rPr>
          <w:rFonts w:ascii="B Nazanin" w:hAnsi="B Nazanin" w:cs="B Nazanin" w:hint="eastAsia"/>
          <w:sz w:val="28"/>
          <w:szCs w:val="28"/>
          <w:rtl/>
        </w:rPr>
        <w:t>«</w:t>
      </w:r>
      <w:r w:rsidRPr="00190CBA">
        <w:rPr>
          <w:rFonts w:ascii="B Nazanin" w:hAnsi="B Nazanin" w:cs="B Nazanin" w:hint="cs"/>
          <w:sz w:val="28"/>
          <w:szCs w:val="28"/>
          <w:rtl/>
        </w:rPr>
        <w:t>براهین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العجم</w:t>
      </w:r>
      <w:r w:rsidRPr="00190CBA">
        <w:rPr>
          <w:rFonts w:ascii="B Nazanin" w:hAnsi="B Nazanin" w:cs="B Nazanin" w:hint="eastAsia"/>
          <w:sz w:val="28"/>
          <w:szCs w:val="28"/>
          <w:rtl/>
        </w:rPr>
        <w:t>»</w:t>
      </w:r>
      <w:r w:rsidRPr="00190CBA">
        <w:rPr>
          <w:rFonts w:ascii="B Nazanin" w:hAnsi="B Nazanin" w:cs="B Nazanin" w:hint="cs"/>
          <w:sz w:val="28"/>
          <w:szCs w:val="28"/>
          <w:rtl/>
        </w:rPr>
        <w:t>لسان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الملک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سپهر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مؤلف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معروف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ناسخ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التواریخ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درینجا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خالی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از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فایده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نیست</w:t>
      </w:r>
      <w:r w:rsidRPr="00190CBA">
        <w:rPr>
          <w:rFonts w:ascii="B Nazanin" w:hAnsi="B Nazanin" w:cs="B Nazanin"/>
          <w:sz w:val="28"/>
          <w:szCs w:val="28"/>
          <w:rtl/>
        </w:rPr>
        <w:t>.</w:t>
      </w:r>
      <w:r w:rsidRPr="00190CBA">
        <w:rPr>
          <w:rFonts w:ascii="B Nazanin" w:hAnsi="B Nazanin" w:cs="B Nazanin" w:hint="cs"/>
          <w:sz w:val="28"/>
          <w:szCs w:val="28"/>
          <w:rtl/>
        </w:rPr>
        <w:t>طرح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و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شیوه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این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کتاب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نیز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کتاب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المعجم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را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بخاطر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می‏آورد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و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حتی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در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عبارات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و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مطالب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موارد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مشابه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دیده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میشود</w:t>
      </w:r>
      <w:r w:rsidRPr="00190CBA">
        <w:rPr>
          <w:rFonts w:ascii="B Nazanin" w:hAnsi="B Nazanin" w:cs="B Nazanin"/>
          <w:sz w:val="28"/>
          <w:szCs w:val="28"/>
        </w:rPr>
        <w:t>... *</w:t>
      </w:r>
    </w:p>
    <w:p w:rsidR="00190CBA" w:rsidRPr="00190CBA" w:rsidRDefault="00190CBA" w:rsidP="00190CB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90CBA">
        <w:rPr>
          <w:rFonts w:ascii="B Nazanin" w:hAnsi="B Nazanin" w:cs="B Nazanin"/>
          <w:sz w:val="28"/>
          <w:szCs w:val="28"/>
        </w:rPr>
        <w:t>(*</w:t>
      </w:r>
      <w:proofErr w:type="gramStart"/>
      <w:r w:rsidRPr="00190CBA">
        <w:rPr>
          <w:rFonts w:ascii="B Nazanin" w:hAnsi="B Nazanin" w:cs="B Nazanin"/>
          <w:sz w:val="28"/>
          <w:szCs w:val="28"/>
        </w:rPr>
        <w:t>)</w:t>
      </w:r>
      <w:r w:rsidRPr="00190CBA">
        <w:rPr>
          <w:rFonts w:ascii="B Nazanin" w:hAnsi="B Nazanin" w:cs="B Nazanin" w:hint="cs"/>
          <w:sz w:val="28"/>
          <w:szCs w:val="28"/>
          <w:rtl/>
        </w:rPr>
        <w:t>نویسنده</w:t>
      </w:r>
      <w:proofErr w:type="gramEnd"/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دانشمند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در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این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مقاله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مطالب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را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سخت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در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هم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فشرده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در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صورتی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که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سزاوار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بود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بحث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در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هر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یک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از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این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کتابها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موضوع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مقالتی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جداگانه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باشد</w:t>
      </w:r>
      <w:r w:rsidRPr="00190CBA">
        <w:rPr>
          <w:rFonts w:ascii="B Nazanin" w:hAnsi="B Nazanin" w:cs="B Nazanin"/>
          <w:sz w:val="28"/>
          <w:szCs w:val="28"/>
          <w:rtl/>
        </w:rPr>
        <w:t>.</w:t>
      </w:r>
      <w:r w:rsidRPr="00190CBA">
        <w:rPr>
          <w:rFonts w:ascii="B Nazanin" w:hAnsi="B Nazanin" w:cs="B Nazanin" w:hint="cs"/>
          <w:sz w:val="28"/>
          <w:szCs w:val="28"/>
          <w:rtl/>
        </w:rPr>
        <w:t>وقتی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کتابهائی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را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بدقت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مطالعه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فرموده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باشید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و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موضوع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هم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مفید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و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جذاب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باشد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چرا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باختصار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می‏کوشد؟</w:t>
      </w:r>
    </w:p>
    <w:p w:rsidR="00190CBA" w:rsidRPr="00190CBA" w:rsidRDefault="00190CBA" w:rsidP="00190CB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90CBA">
        <w:rPr>
          <w:rFonts w:ascii="B Nazanin" w:hAnsi="B Nazanin" w:cs="B Nazanin" w:hint="cs"/>
          <w:sz w:val="28"/>
          <w:szCs w:val="28"/>
          <w:rtl/>
        </w:rPr>
        <w:t>این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را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هم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برای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خوانندگان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بگوئیم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که</w:t>
      </w:r>
      <w:r w:rsidRPr="00190CBA">
        <w:rPr>
          <w:rFonts w:ascii="B Nazanin" w:hAnsi="B Nazanin" w:cs="B Nazanin"/>
          <w:sz w:val="28"/>
          <w:szCs w:val="28"/>
        </w:rPr>
        <w:t>:</w:t>
      </w:r>
    </w:p>
    <w:p w:rsidR="00190CBA" w:rsidRPr="00190CBA" w:rsidRDefault="00190CBA" w:rsidP="00190CB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90CBA">
        <w:rPr>
          <w:rFonts w:ascii="B Nazanin" w:hAnsi="B Nazanin" w:cs="B Nazanin" w:hint="cs"/>
          <w:sz w:val="28"/>
          <w:szCs w:val="28"/>
          <w:rtl/>
        </w:rPr>
        <w:t>آقای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عبد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الحسین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زرین‏کوب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از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جوانان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دانشمندی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است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که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اکنون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دوره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دکتری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را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در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دانشگاه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طی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می‏کند</w:t>
      </w:r>
      <w:r w:rsidRPr="00190CBA">
        <w:rPr>
          <w:rFonts w:ascii="B Nazanin" w:hAnsi="B Nazanin" w:cs="B Nazanin"/>
          <w:sz w:val="28"/>
          <w:szCs w:val="28"/>
          <w:rtl/>
        </w:rPr>
        <w:t xml:space="preserve">. </w:t>
      </w:r>
      <w:r w:rsidRPr="00190CBA">
        <w:rPr>
          <w:rFonts w:ascii="B Nazanin" w:hAnsi="B Nazanin" w:cs="B Nazanin" w:hint="cs"/>
          <w:sz w:val="28"/>
          <w:szCs w:val="28"/>
          <w:rtl/>
        </w:rPr>
        <w:t>زرین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کوب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بتمام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معنی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محصل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است،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محصلی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دقیق،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پرکار،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صاحب‏رأی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محقق،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روشنفکر</w:t>
      </w:r>
      <w:r w:rsidRPr="00190CBA">
        <w:rPr>
          <w:rFonts w:ascii="B Nazanin" w:hAnsi="B Nazanin" w:cs="B Nazanin"/>
          <w:sz w:val="28"/>
          <w:szCs w:val="28"/>
          <w:rtl/>
        </w:rPr>
        <w:t>.</w:t>
      </w:r>
      <w:r w:rsidRPr="00190CBA">
        <w:rPr>
          <w:rFonts w:ascii="B Nazanin" w:hAnsi="B Nazanin" w:cs="B Nazanin" w:hint="cs"/>
          <w:sz w:val="28"/>
          <w:szCs w:val="28"/>
          <w:rtl/>
        </w:rPr>
        <w:t>مقالات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تحقیقی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این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جوان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مستعد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که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بر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عمق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اطلاع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و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نیروی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تحقیق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و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روشنی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بیان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و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لطف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نگارش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ایشان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گواهی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روشن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است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مورد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توجه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و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مطالعه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دانش‏پژوهان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و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اهل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ادب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بوده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است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و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ما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از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لطف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و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توجه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ایشان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بمجله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یغما</w:t>
      </w:r>
      <w:r w:rsidRPr="00190CBA">
        <w:rPr>
          <w:rFonts w:ascii="B Nazanin" w:hAnsi="B Nazanin" w:cs="B Nazanin"/>
          <w:sz w:val="28"/>
          <w:szCs w:val="28"/>
          <w:rtl/>
        </w:rPr>
        <w:t>-</w:t>
      </w:r>
      <w:r w:rsidRPr="00190CBA">
        <w:rPr>
          <w:rFonts w:ascii="B Nazanin" w:hAnsi="B Nazanin" w:cs="B Nazanin" w:hint="cs"/>
          <w:sz w:val="28"/>
          <w:szCs w:val="28"/>
          <w:rtl/>
        </w:rPr>
        <w:t>که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بحمد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اللّه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تاکنون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روزافزون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بوده</w:t>
      </w:r>
      <w:r w:rsidRPr="00190CBA">
        <w:rPr>
          <w:rFonts w:ascii="B Nazanin" w:hAnsi="B Nazanin" w:cs="B Nazanin"/>
          <w:sz w:val="28"/>
          <w:szCs w:val="28"/>
          <w:rtl/>
        </w:rPr>
        <w:t>-</w:t>
      </w:r>
      <w:r w:rsidRPr="00190CBA">
        <w:rPr>
          <w:rFonts w:ascii="B Nazanin" w:hAnsi="B Nazanin" w:cs="B Nazanin" w:hint="cs"/>
          <w:sz w:val="28"/>
          <w:szCs w:val="28"/>
          <w:rtl/>
        </w:rPr>
        <w:t>نهایت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امتنان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را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داریم</w:t>
      </w:r>
      <w:r w:rsidRPr="00190CBA">
        <w:rPr>
          <w:rFonts w:ascii="B Nazanin" w:hAnsi="B Nazanin" w:cs="B Nazanin"/>
          <w:sz w:val="28"/>
          <w:szCs w:val="28"/>
        </w:rPr>
        <w:t>.</w:t>
      </w:r>
    </w:p>
    <w:p w:rsidR="00190CBA" w:rsidRPr="00190CBA" w:rsidRDefault="00190CBA" w:rsidP="00190CB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90CBA">
        <w:rPr>
          <w:rFonts w:ascii="B Nazanin" w:hAnsi="B Nazanin" w:cs="B Nazanin" w:hint="cs"/>
          <w:sz w:val="28"/>
          <w:szCs w:val="28"/>
          <w:rtl/>
        </w:rPr>
        <w:t>مجله</w:t>
      </w:r>
      <w:r w:rsidRPr="00190CBA">
        <w:rPr>
          <w:rFonts w:ascii="B Nazanin" w:hAnsi="B Nazanin" w:cs="B Nazanin"/>
          <w:sz w:val="28"/>
          <w:szCs w:val="28"/>
          <w:rtl/>
        </w:rPr>
        <w:t xml:space="preserve"> </w:t>
      </w:r>
      <w:r w:rsidRPr="00190CBA">
        <w:rPr>
          <w:rFonts w:ascii="B Nazanin" w:hAnsi="B Nazanin" w:cs="B Nazanin" w:hint="cs"/>
          <w:sz w:val="28"/>
          <w:szCs w:val="28"/>
          <w:rtl/>
        </w:rPr>
        <w:t>یغما</w:t>
      </w:r>
    </w:p>
    <w:p w:rsidR="00AE711C" w:rsidRPr="00190CBA" w:rsidRDefault="00AE711C" w:rsidP="00190CB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AE711C" w:rsidRPr="00190CBA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D01B1D"/>
    <w:rsid w:val="000B55C2"/>
    <w:rsid w:val="000E5BE5"/>
    <w:rsid w:val="0010482C"/>
    <w:rsid w:val="00104B7D"/>
    <w:rsid w:val="0012653B"/>
    <w:rsid w:val="00190CBA"/>
    <w:rsid w:val="001D015D"/>
    <w:rsid w:val="00206AEE"/>
    <w:rsid w:val="002547BF"/>
    <w:rsid w:val="003B371F"/>
    <w:rsid w:val="003C0269"/>
    <w:rsid w:val="004144B0"/>
    <w:rsid w:val="00425C5E"/>
    <w:rsid w:val="004856D6"/>
    <w:rsid w:val="004900C3"/>
    <w:rsid w:val="004F37DE"/>
    <w:rsid w:val="005970DE"/>
    <w:rsid w:val="005B5FA1"/>
    <w:rsid w:val="006C008A"/>
    <w:rsid w:val="006D06CD"/>
    <w:rsid w:val="007048C4"/>
    <w:rsid w:val="00751CE4"/>
    <w:rsid w:val="008A3EDC"/>
    <w:rsid w:val="008E65C1"/>
    <w:rsid w:val="0091751D"/>
    <w:rsid w:val="00945943"/>
    <w:rsid w:val="009D0C28"/>
    <w:rsid w:val="00A56821"/>
    <w:rsid w:val="00A7177A"/>
    <w:rsid w:val="00AE711C"/>
    <w:rsid w:val="00B71B75"/>
    <w:rsid w:val="00C72BCD"/>
    <w:rsid w:val="00CA68AA"/>
    <w:rsid w:val="00CB7291"/>
    <w:rsid w:val="00CC10CD"/>
    <w:rsid w:val="00CE6565"/>
    <w:rsid w:val="00D01B1D"/>
    <w:rsid w:val="00D924A1"/>
    <w:rsid w:val="00DB6366"/>
    <w:rsid w:val="00DD2405"/>
    <w:rsid w:val="00EF7AAE"/>
    <w:rsid w:val="00F550EE"/>
    <w:rsid w:val="00FB5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1032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2012-05-04T06:38:00Z</dcterms:created>
  <dcterms:modified xsi:type="dcterms:W3CDTF">2012-05-04T06:38:00Z</dcterms:modified>
</cp:coreProperties>
</file>