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چكيده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امروزه بسيارى از كشورهاى جهان اسلام مواجه با فقر و توسعه نيافتگى مى‏باشند. عوامل گوناگون سياسى، اقتصادى و فرهنگى در پيدايش اين پديده مؤثر بوده‏اند. در ميان عوامل اقتصادى، حاكميت نظام بهره نقش تعيين كننده‏اى در تشديد فقر داشته است. در دهه‏هاى اخير، اين معضل، در كنار دغدغه دين باورى، دانشمندان مسلمان را بر ترسيم الگوهاى بانكدارى بدون ربا واداشته است. تحقق نظام بانكى بدون ربا همراه با اجراى ساير ابعاد نظام اقتصادى اسلام به رفع فقر از اين جوامع مى‏انجامد. در اين نوشتار عوامل اقتصادى پيدايش فقر و راه‏هاى درمان آن را در چارچوب الگوى بانكى مبتنى بر مشاركت را به بررسى گذاشته‏ايم.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پديده فقر از ابعاد مختلف قابل بررسى است و به لحاظ آثار سوء فراوانى كه در زندگى جوامع دارا مى‏باشد همواره يكى از دغدغه‏هاى اصلى متفكران و دلسوختگان بوده است.مورد استفاده قرار نگرفتن امكانات بالقوه اقتصادى، فقدان سرمايه‏ى لازم براى سرمايه‏گذارى، كمبود تقاضا براى نيروى كار، پايين بودن دستمزدها و رشد اقتصادى منفى، از آثار اقتصادى فقر است; اين آثار در سطح كلان به وابستگى اقتصادى، كه اغلب با وابستگى سياسى همراه است مى‏انجامد. محروميت از حقوق اجتماعى، ضعف بنيه علمى، رواج ناهنجارى‏هاى اجتماعى و افزايش اضطراب و ناراحتى‏هاى روحى از ديگر آثار فقر مى‏باشد.اديان و مذاهب و مكاتب فكرى هر يك به فراخور خود براى حل مشكل فقر راه‏هايى فراروى بشر نهاده‏اند. تحقق رفاه عمومى و برقرارى عدالت اقتصادى از اهداف نظام اقتصادى اسلام مى‏باشد و بدون ترديد ترسيم و اجراى اين نظام موجب زدودن پديده‏ى شوم فقر از سطح جامعه مى‏شود; يكى از گامهاى اساسى براى تحقق اين مقصود، تغيير نظام بانكى و حذف بهره از پيكره آن مى‏باشد. شيوه‏هاى گوناگونى براى به كارگيرى در نظام بانكى پيشنهاد شده است.</w:t>
      </w:r>
      <w:r w:rsidRPr="001F072A">
        <w:rPr>
          <w:rFonts w:ascii="Arabic Transparent" w:eastAsia="Times New Roman" w:hAnsi="Arabic Transparent" w:cs="Arabic Transparent"/>
          <w:b/>
          <w:bCs/>
          <w:sz w:val="24"/>
          <w:szCs w:val="24"/>
          <w:vertAlign w:val="superscript"/>
          <w:rtl/>
        </w:rPr>
        <w:t xml:space="preserve"> 1 </w:t>
      </w:r>
      <w:r w:rsidRPr="001F072A">
        <w:rPr>
          <w:rFonts w:ascii="Arabic Transparent" w:eastAsia="Times New Roman" w:hAnsi="Arabic Transparent" w:cs="Arabic Transparent"/>
          <w:b/>
          <w:bCs/>
          <w:sz w:val="24"/>
          <w:szCs w:val="24"/>
          <w:rtl/>
        </w:rPr>
        <w:t xml:space="preserve">يكى از اين شيوه‏ها سامان دادن فعاليت‏هاى بانك‏ها بر اساس نظام مشاركت مى‏باشد. در اين نوشتار برآنيم چگونگى رويارويى با پديده فقر را از زاويه بانكدارى بدون ربا مورد بررسى قرار دهيم. بديهى است كه پيشنهادهاى ارائه شده در اين مقاله و آثار منتج از آن، بر اساس ترسيم شيوه مطلوب بانكدارى در نظام اقتصادى اسلام مى‏باشد، نه آنچه فعلا به عنوان بانكدارى بدون ربا عمل مى‏شود. در اين روش، آنچه مطمع نظر مى‏باشد، حذف بهره، بطور واقعى از عرصه فعاليت‏هاى بانك است. به علاوه، كارآيى كامل اين سيستم، مبتنى بر پياده شدن درست اين پيشنهادها در كنار تحقق ساير نهادهاى نظام اقتصادى اسلام است. بنابراين هر گاه، اجراى بانكدارى اسلامى، صرفا در حذف صورى ربا خلاصه شود و همان كاركردهاى قبلى نظام بانكى در شكل جديد بخواهد تحقق پذيرد، انتظار اهداف مورد نظر از آن سيستم دور از اقعيت‏به نظر مى‏رسد. به طور كلى شيوه اصولى برخورد با هر مشكلى بستن راه پديد آمدن آن است;چنان كه همه متخصصان دانش پزشكى اتفاق دارند كه پرداختن به بهداشت و جلوگيرى از پيدايش بيمارى از درمان ان آسان‏تر و مهم‏تر است. در مبارزه با مشكل فقر نيز اجراى سياست‏هايى براى از بين بردن زمينه‏هاى پيدايش آن مهمترين گام به شمار مى‏آيد. در يك برنامه‏ريزى سنجيده، براى جلوگيرى از پديده فقر بايد از بين‏بردن عوامل پديدآورنده آن مورد توجه قرارگيرد. گرچه اين امور منحصر در عوامل اقتصادى نمى‏باشند; بلكه عوامل طبيعى چون سيل و زلزله، عوامل اجتماعى مانند خودباختگى و اعتياد و عوامل سياسى مثل جنگ و استثمار نيز در پيدايش و تشديد فقر مؤثرند; در اين بررسى، به شيوه برخورد با عوامل اقتصادى اكتفا مى‏شود. مهم‏ترين مسئله در بين اين عوامل،نوع روابط اقتصادى حاكم بر جامعه است. روابط ناسالم اقتصادى، شكاف طبقاتى ميان اقليت پردرآمد و اكثريت تهيدست را فزونى مى‏بخشد، ميزان سرمايه‏گذارى، اشتغال و توليد را كاهش مى‏دهد و تورم را مى‏افزايد و ممكن است‏سرانجام اقتصاد كشور را فلج كند; هر يك از اين آثار به نوبه خود موجب گسترش فقر در سطح جامعه خواهد شد. ضمن بررسى اين عوامل نقش بانكدارى بدون ربا را در رويارويى با آنها دنبال مى‏كنيم.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1. توزيع ناعادلانه ثروت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درجوامعى كه ثروتها و منابع طبيعى كه بر اساس آيات قرآن كريم براى بهره‏بردارى همه مردم آفريده شده، در اختيار گروه‏هايى خاص قرار مى‏گيرد و بسيارى از مردم از آن بى‏بهره‏اند، فقر فراگير مى‏شود و به تدريج فاصله طبقاتى فزونى مى‏يابد. هر چند خصوصيات شخصى طبقات فقير، چون تنبلى، بيكارگى، پايين بودن سطح فرهنگ و برخى از عوامل طبيعى، اقتصادى و اجتماعى در تهيدستى كم‏درآمدها مؤثر است; ولى در اكثر موارد سبب اصلى، ستم سرمايه‏دارانى است كه تنها به سود خود مى‏انديشند.خداوند مى‏فرمايد: بى‏ترديد خداوند هرگز بر مردمان ستم روا نمى‏دارد و خود مردم به خويشتن ستم مى‏كنند</w:t>
      </w:r>
      <w:r w:rsidRPr="001F072A">
        <w:rPr>
          <w:rFonts w:ascii="Arabic Transparent" w:eastAsia="Times New Roman" w:hAnsi="Arabic Transparent" w:cs="Arabic Transparent"/>
          <w:b/>
          <w:bCs/>
          <w:sz w:val="24"/>
          <w:szCs w:val="24"/>
          <w:vertAlign w:val="superscript"/>
          <w:rtl/>
        </w:rPr>
        <w:t xml:space="preserve"> 2 </w:t>
      </w:r>
      <w:r w:rsidRPr="001F072A">
        <w:rPr>
          <w:rFonts w:ascii="Arabic Transparent" w:eastAsia="Times New Roman" w:hAnsi="Arabic Transparent" w:cs="Arabic Transparent"/>
          <w:b/>
          <w:bCs/>
          <w:sz w:val="24"/>
          <w:szCs w:val="24"/>
          <w:rtl/>
        </w:rPr>
        <w:t>. امام صادق (ع) نيز مى‏فرمايد: آنچه بر سر فقرا، نيازمندان،گرسنگان و برهنگان مى‏آيد، همه در اثر گناه توانگران است</w:t>
      </w:r>
      <w:r w:rsidRPr="001F072A">
        <w:rPr>
          <w:rFonts w:ascii="Arabic Transparent" w:eastAsia="Times New Roman" w:hAnsi="Arabic Transparent" w:cs="Arabic Transparent"/>
          <w:b/>
          <w:bCs/>
          <w:sz w:val="24"/>
          <w:szCs w:val="24"/>
          <w:vertAlign w:val="superscript"/>
          <w:rtl/>
        </w:rPr>
        <w:t xml:space="preserve"> 3 </w:t>
      </w:r>
      <w:r w:rsidRPr="001F072A">
        <w:rPr>
          <w:rFonts w:ascii="Arabic Transparent" w:eastAsia="Times New Roman" w:hAnsi="Arabic Transparent" w:cs="Arabic Transparent"/>
          <w:b/>
          <w:bCs/>
          <w:sz w:val="24"/>
          <w:szCs w:val="24"/>
          <w:rtl/>
        </w:rPr>
        <w:t xml:space="preserve">. در روايتى ديگر چنين مى‏خوانيم: هرگاه ميان مردم به عدالت رفتار مى‏شد، بى‏نياز </w:t>
      </w:r>
      <w:r w:rsidRPr="001F072A">
        <w:rPr>
          <w:rFonts w:ascii="Arabic Transparent" w:eastAsia="Times New Roman" w:hAnsi="Arabic Transparent" w:cs="Arabic Transparent"/>
          <w:b/>
          <w:bCs/>
          <w:sz w:val="24"/>
          <w:szCs w:val="24"/>
          <w:rtl/>
        </w:rPr>
        <w:lastRenderedPageBreak/>
        <w:t>مى‏شدند.</w:t>
      </w:r>
      <w:r w:rsidRPr="001F072A">
        <w:rPr>
          <w:rFonts w:ascii="Arabic Transparent" w:eastAsia="Times New Roman" w:hAnsi="Arabic Transparent" w:cs="Arabic Transparent"/>
          <w:b/>
          <w:bCs/>
          <w:sz w:val="24"/>
          <w:szCs w:val="24"/>
          <w:vertAlign w:val="superscript"/>
          <w:rtl/>
        </w:rPr>
        <w:t xml:space="preserve"> 4 </w:t>
      </w:r>
      <w:r w:rsidRPr="001F072A">
        <w:rPr>
          <w:rFonts w:ascii="Arabic Transparent" w:eastAsia="Times New Roman" w:hAnsi="Arabic Transparent" w:cs="Arabic Transparent"/>
          <w:b/>
          <w:bCs/>
          <w:sz w:val="24"/>
          <w:szCs w:val="24"/>
          <w:rtl/>
        </w:rPr>
        <w:t>اين سخنان ميزان تاثير بى‏عدالتى در تنگدستى جوامع را نشان مى‏دهد. همچنين در باره مفهوم عدالت اجتماعى شهيد صدر احكام مربوط به دو اصل تامين اجتماعى و توازن اجتماعى را مطرح مى‏كند.اصل تامين اجتماعى شامل تكافل عام (وظيفه اعضاى جامعه اسلامى در رفع نيازهاى حياتى يكديگر) و ضمان اعاله (وظيفه حكومت اسلامى در تامين معيشت مناسب براى افراد جامعه) است و اصل توازن اجتماعى مبتنى بر جلوگيرى از گردش ثروت ميان ثروتمندان (كي لا يكون دولة بين الاغنياء منكم)</w:t>
      </w:r>
      <w:r w:rsidRPr="001F072A">
        <w:rPr>
          <w:rFonts w:ascii="Arabic Transparent" w:eastAsia="Times New Roman" w:hAnsi="Arabic Transparent" w:cs="Arabic Transparent"/>
          <w:b/>
          <w:bCs/>
          <w:sz w:val="24"/>
          <w:szCs w:val="24"/>
          <w:vertAlign w:val="superscript"/>
          <w:rtl/>
        </w:rPr>
        <w:t xml:space="preserve"> 5 </w:t>
      </w:r>
      <w:r w:rsidRPr="001F072A">
        <w:rPr>
          <w:rFonts w:ascii="Arabic Transparent" w:eastAsia="Times New Roman" w:hAnsi="Arabic Transparent" w:cs="Arabic Transparent"/>
          <w:b/>
          <w:bCs/>
          <w:sz w:val="24"/>
          <w:szCs w:val="24"/>
          <w:rtl/>
        </w:rPr>
        <w:t>و از ميان بردن زمينه دو قطبى شدن جامعه مى‏باشد به طوريكه اختلاف درآمدها موجب پيدايش دو طبقه فقير و غنى در جامعه نشود.</w:t>
      </w:r>
      <w:r w:rsidRPr="001F072A">
        <w:rPr>
          <w:rFonts w:ascii="Arabic Transparent" w:eastAsia="Times New Roman" w:hAnsi="Arabic Transparent" w:cs="Arabic Transparent"/>
          <w:b/>
          <w:bCs/>
          <w:sz w:val="24"/>
          <w:szCs w:val="24"/>
          <w:vertAlign w:val="superscript"/>
          <w:rtl/>
        </w:rPr>
        <w:t xml:space="preserve"> 6 </w:t>
      </w:r>
      <w:r w:rsidRPr="001F072A">
        <w:rPr>
          <w:rFonts w:ascii="Arabic Transparent" w:eastAsia="Times New Roman" w:hAnsi="Arabic Transparent" w:cs="Arabic Transparent"/>
          <w:b/>
          <w:bCs/>
          <w:sz w:val="24"/>
          <w:szCs w:val="24"/>
          <w:rtl/>
        </w:rPr>
        <w:t>نفس حرمت ربا در مكتب اقتصادى اسلام حاكى از ظالمانه بودن آن است كه با عدالت اجتماعى مغايرت دارد. قرآن كريم ظالمانه بودن ربا را از بعد اجتماعى مورد تاكيد قرار داده مى‏فرمايد: (فان تبتم فلكم رءوس اموالكم لا تظلمون و لا تظلمون).</w:t>
      </w:r>
      <w:r w:rsidRPr="001F072A">
        <w:rPr>
          <w:rFonts w:ascii="Arabic Transparent" w:eastAsia="Times New Roman" w:hAnsi="Arabic Transparent" w:cs="Arabic Transparent"/>
          <w:b/>
          <w:bCs/>
          <w:sz w:val="24"/>
          <w:szCs w:val="24"/>
          <w:vertAlign w:val="superscript"/>
          <w:rtl/>
        </w:rPr>
        <w:t xml:space="preserve"> 7 </w:t>
      </w:r>
      <w:r w:rsidRPr="001F072A">
        <w:rPr>
          <w:rFonts w:ascii="Arabic Transparent" w:eastAsia="Times New Roman" w:hAnsi="Arabic Transparent" w:cs="Arabic Transparent"/>
          <w:b/>
          <w:bCs/>
          <w:sz w:val="24"/>
          <w:szCs w:val="24"/>
          <w:rtl/>
        </w:rPr>
        <w:t>شهيد مطهرى نيز در اين باره فرموده است كه: در ربا تسلط سرمايه بر كار اثبات مى‏شود و قدرت اقتصادى در اختيار سرمايه قرار مى‏گيرد زيرا سرمايه چه كارى بكند يا نكند و يا در جريان كار ضربه ببيند يا نبيند مزد خود را مى‏گيرد بر خلاف كار كه كارگر مزد خود را در مقابل كارى كه انجام داده مى‏گيرد.</w:t>
      </w:r>
      <w:r w:rsidRPr="001F072A">
        <w:rPr>
          <w:rFonts w:ascii="Arabic Transparent" w:eastAsia="Times New Roman" w:hAnsi="Arabic Transparent" w:cs="Arabic Transparent"/>
          <w:b/>
          <w:bCs/>
          <w:sz w:val="24"/>
          <w:szCs w:val="24"/>
          <w:vertAlign w:val="superscript"/>
          <w:rtl/>
        </w:rPr>
        <w:t xml:space="preserve"> 8 </w:t>
      </w:r>
      <w:r w:rsidRPr="001F072A">
        <w:rPr>
          <w:rFonts w:ascii="Arabic Transparent" w:eastAsia="Times New Roman" w:hAnsi="Arabic Transparent" w:cs="Arabic Transparent"/>
          <w:b/>
          <w:bCs/>
          <w:sz w:val="24"/>
          <w:szCs w:val="24"/>
          <w:rtl/>
        </w:rPr>
        <w:t>البته منشا نابرابرى اقتصادى و پديدآمدن فاصله طبقاتى را بايد در مراحل مختلف قبل از توليد، توليد و توزيع جست‏وجو كرد. اسلام براى برقرارى عدالت در اين مراحل، با در نظر گرفتن استعدادها و تلاش متفاوت انسانها، رهنمودهايى ارائه داده است.</w:t>
      </w:r>
      <w:r w:rsidRPr="001F072A">
        <w:rPr>
          <w:rFonts w:ascii="Arabic Transparent" w:eastAsia="Times New Roman" w:hAnsi="Arabic Transparent" w:cs="Arabic Transparent"/>
          <w:b/>
          <w:bCs/>
          <w:sz w:val="24"/>
          <w:szCs w:val="24"/>
          <w:vertAlign w:val="superscript"/>
          <w:rtl/>
        </w:rPr>
        <w:t xml:space="preserve"> 9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الف) توزيع قبل از توليد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مقصود از توزيع قبل از توليد شيوه بهره‏بردارى مسلمانان از ثروتهاى طبيعى چون زمين، آب و مباحات عمومى( ماهيها، پرندگان ) است. در اين مرحله، حدودى مشخص شده است كه از انباشته شدن منابع و ثروتهاى ياد شده در دست گروهى خاص و محروميت گروهى ديگر جلوگيرى مى‏كند و اولين و مهم‏ترين عامل ايجاد شكاف ميان طبقات مختلف جامعه را از ميان مى‏برد.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ب) توزيع بعد از توليد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وقتى منابع اوليه در جريان توليد قرار مى‏گيرد، سود حاصل از آنها ميان افرادى كه در جريان توليد دخالت داشتند، تقسيم مى‏شود. در نظام بانكى ربوى در اين توزيع، تكيه اساسى بر سرمايه قرار دارد و همين موجب استثمار كارگران مى شود. در بانكدارى اسلامى به لحاظ تحريم بهره، وقتى سرمايه در ريسك توليد شركت نكند، بهره‏اى از سود ندارد; و نيروى كار مى‏تواند از طريق مزد يا مشاركت در فرايند توليد و تجارت (مزارعه، مساقات، مضاربه و شركت)به سهم خود دست‏يابد.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ج) توزيع مجدد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گرچه در نظام اقتصادى اسلام دو مبناى توزيع قبل از توليد و توزيع بعد از توليد تا حدود زيادى زمينه را براى تحقق توازن اجتماعى و رفع فقر فراهم مى‏كند ولى با اين همه براى ريشه‏كن كردن فقر و تحقق كامل توازن اقتصادى، توزيع مجدد درآمدها را پيش‏بينى نموده است. قواعد مربوط به توزيع قبل و بعد از توليد در دايره افرادى كه قدرت فعاليت اقتصادى را دارند، عمل مى‏كند اما افرادى كه چنين قدرتى را ندارند مانند سالخوردگان، يتيمان، معلولين و بيماران نيز بايد از رفاه متوسط برخوردار شوند. افرادى كه در ميدان اقتصاد فعاليت مى‏كنند نيز به سه گروه تقسيم مى‏شوند: 1. افرادى كه از استعداد و توانايى و امكانات لازم برخوردار نيستند و نمى‏توانند با فعاليت،مخارج خود را در حد رفاه متوسط جامعه تامين نمايند. 2. افرادى كه از استعداد و توانايى لازم براى تامين مخارج مورد نياز خود برخوردار مى‏باشند. 3. گروهى كه از طريق فعاليت اقتصادى علاوه بر تحصيل درآمد مكفى براى زندگى خود، از مازاد درآمد نيز برخوردار مى‏باشند. بنابراين افراد جامعه به چهار گروه تقسيم مى‏شوند كه دو گروه از آنها، نياز به حمايت مالى دارند. حمايت از گروه اول، يعنى سالمندان و از كارافتادگان، تنها از طريق كمك‏هاى بلاعوض دولت و مردم امكان‏پذير مى‏باشد; بانك مى‏تواند كمك‏هاى مزبور را جمع آورى و در اختيار اين افراد يا مراكز كمك‏رسانى قرار دهد. نقش عمده بانك، در اين مرحله، حمايت مالى از گروه دوم است. بانك از طريق جذب سپرده‏هاى قرض الحسنه مردم نيكوكار، به ضميمه كمك‏هاى دولت مى‏تواند سرمايه و امكانات اوليه لازم براى اشتغال را به صورت قرض الحسنه يا از طريق عقود مشاركت‏با نسبت‏سهم سود كم، در اختيار اين گروه قرار دهد. بدون ترديد، مؤثرترين نقش بانك در توزيع عادلانه، در مرحله دوم توزيع يعنى توزيع بعد از توليد مى‏باشد.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lastRenderedPageBreak/>
        <w:t xml:space="preserve">2. فقدان سرمايه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يكى از عوامل مهم در عقب‏ماندگى و فقر كشورها پايين بودن ميزان سرمايه‏گذارى در اين كشورها مى‏باشد. در يك بررسى مقايسه‏اى روشن مى‏شود در نظام بانكى مبتنى بر مشاركت، عرضه و تقاضا براى وجوه سرمايه‏گذارى به دلايلى چند افزايش مى‏يابد.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الف) افزايش عرضه وجوه سرمايه‏گذارى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در نظام بهره صاحبان پس‏انداز و مؤسسات پولى، گرفتن بهره و رباخوارى را به كارهاى سرمايه‏گذارى ترجيح مى‏دهند. زيرا در هر حال وام‏گيرنده چه سود ببرد يا زيان، سود وام‏دهنده بهره وام تضمين شده است و اين باعث مى‏شود كه اولا وامها به فعاليت‏هاى كوتاه مدت اختصاص يابد، تا در صورت افزايش نرخ بهره بتوانند از آن استفاده كنند. ثانيا، در مواقعى كه نرخ بهره پايين است، قسمتى از پس‏اندازها راكد مى‏ماند و به جاى وارد شدن در جريان توليد راهى بازارهاى پولى و سفته‏بازى مى‏گردد. به طورى كه طى سالهاى 1980 تا 1987 در كشور آمريكا بيش از يك سوم تغييرات حجم پول وارد بازارهاى پولى غيرمولد شده و كمتر از دو سوم آن به سرمايه تبديل شده است. در نظام اسلامى با تحريم ربا، بازار پول و بازار وام حذف شده ديگر زمينه‏اى براى اختصاص پس‏انداز به ربا و سفته‏بازى وجود نخواهد داشت. تنها راه براى كسانى كه قصد كسب درآمد از پس‏اندازهايشان دارند، مشاركت‏با توليدكنندگان در فعاليت‏هاى سرمايه‏گذارى است; در غير اين صورت هيچ مازادى به پس‏انداز آنها تعلق نمى‏گيرد; علاوه براين كه اين وجوه به سبب مخالفت اسلام با ذخيره نمودن پول و خروج آن از جريان توليد ممكن است مشمول زكات واقع شوند.</w:t>
      </w:r>
      <w:r w:rsidRPr="001F072A">
        <w:rPr>
          <w:rFonts w:ascii="Arabic Transparent" w:eastAsia="Times New Roman" w:hAnsi="Arabic Transparent" w:cs="Arabic Transparent"/>
          <w:b/>
          <w:bCs/>
          <w:sz w:val="24"/>
          <w:szCs w:val="24"/>
          <w:vertAlign w:val="superscript"/>
          <w:rtl/>
        </w:rPr>
        <w:t xml:space="preserve"> 10 </w:t>
      </w:r>
      <w:r w:rsidRPr="001F072A">
        <w:rPr>
          <w:rFonts w:ascii="Arabic Transparent" w:eastAsia="Times New Roman" w:hAnsi="Arabic Transparent" w:cs="Arabic Transparent"/>
          <w:b/>
          <w:bCs/>
          <w:sz w:val="24"/>
          <w:szCs w:val="24"/>
          <w:rtl/>
        </w:rPr>
        <w:t>اين امر سبب مى‏شود همه وجوهى كه قبلا صرف وام دادن يا كارهاى سفته‏بازى مى‏شد، اينك به سرمايه‏گذاران عرضه شود; در نتيجه وجوه عرضه شده براى سرمايه‏گذارى در كل اقتصاد افزايش پيدا مى‏كند.</w:t>
      </w:r>
      <w:r w:rsidRPr="001F072A">
        <w:rPr>
          <w:rFonts w:ascii="Arabic Transparent" w:eastAsia="Times New Roman" w:hAnsi="Arabic Transparent" w:cs="Arabic Transparent"/>
          <w:b/>
          <w:bCs/>
          <w:sz w:val="24"/>
          <w:szCs w:val="24"/>
          <w:vertAlign w:val="superscript"/>
          <w:rtl/>
        </w:rPr>
        <w:t xml:space="preserve"> 11 </w:t>
      </w:r>
      <w:r w:rsidRPr="001F072A">
        <w:rPr>
          <w:rFonts w:ascii="Arabic Transparent" w:eastAsia="Times New Roman" w:hAnsi="Arabic Transparent" w:cs="Arabic Transparent"/>
          <w:b/>
          <w:bCs/>
          <w:sz w:val="24"/>
          <w:szCs w:val="24"/>
          <w:rtl/>
        </w:rPr>
        <w:t xml:space="preserve">به علاوه انگيزه پس‏انداز و سپرده‏گذارى در بانكدارى اسلامى بيشتر از بانكدارى ربوى خواهد بود زيرا مسلمانان به جهت تحريم ربا از همكارى با اين بانك‏ها خوددارى مى‏كنند. شاهد آن عدم استقبال از اين بانك‏ها در قبل از انقلاب و ترويج صندوق‏هاى قرض‏الحسنه مى‏باشد. و اين در حالى است كه غيرمعتقدين به حرمت ربا نيز در صورت سودآور بودن فعاليت‏هاى بانك متمايل به سپرده‏گذارى در بانك اسلامى مى‏باشند و در نتيجه وجوه بيشترى براى سرمايه‏گذارى فراهم مى‏شود. فقط ممكن است از ميان غيرمعتقدين به تحريم ربا كسانى كه ريسك‏گريز هستند، سپرده‏گذارى در بانك ربوى را به بانك بدون ربا ترجيح دهند، البته تدابيرى براى حفظ اصل سرمايه صاحبان سپرده انديشيده شده است كه ريسك آنها را كاهش مى‏دهد. دليل ديگر براى استقبال صاحبان پس‏انداز از بانكدارى اسلامى افزايش سود صاحبان سپرده به واسطه حذف هزينه بهره مى‏باشد; درقسمت‏هاى بعدى اين مطلب را توضيح خواهيم داد.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ب) افزايش تقاضا براى وجوه سرمايه‏گذارى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در نظام ربوى، وقتى تقاضا براى سرمايه‏گذارى وجود دارد كه نرخ بهره‏ورى آن بزرگتر از نرخ بهره بانك (كه وام گيرنده ملتزم به پرداخت آن مى‏شود) باشد. علاوه بر آن در صورت انتظار كاهش نرخ بهره، تقاضا براى وجوه، حتى با فرض برترى بازدهى سرمايه از بهره،پايين مى‏آيد. در صورتى كه در نظام مشاركت، به علت امكان‏پذير نبودن سفته‏بازى و استفاده از بهره پول، تا وقتى نرخ بهره‏ورى بزرگتر از صفر باشد، متقاضى براى سرمايه‏گذارى وجود دارد; البته در اين نظام نيز در وحله اول فعاليت‏ها با يكديگر مقايسه شده و در هر فعاليت توليدى كه نرخ سود انتظارى بيشتر ست‏سرمايه‏گذارى انجام خواهد گرفت. در نهايت در صورت وجود منابع پولى در هر طرحى كه داراى بازده انتظارى مثبت‏باشد سرمايه‏گذارى انجام خواهد شد.</w:t>
      </w:r>
      <w:r w:rsidRPr="001F072A">
        <w:rPr>
          <w:rFonts w:ascii="Arabic Transparent" w:eastAsia="Times New Roman" w:hAnsi="Arabic Transparent" w:cs="Arabic Transparent"/>
          <w:b/>
          <w:bCs/>
          <w:sz w:val="24"/>
          <w:szCs w:val="24"/>
          <w:vertAlign w:val="superscript"/>
          <w:rtl/>
        </w:rPr>
        <w:t xml:space="preserve"> 12 </w:t>
      </w:r>
      <w:r w:rsidRPr="001F072A">
        <w:rPr>
          <w:rFonts w:ascii="Arabic Transparent" w:eastAsia="Times New Roman" w:hAnsi="Arabic Transparent" w:cs="Arabic Transparent"/>
          <w:b/>
          <w:bCs/>
          <w:sz w:val="24"/>
          <w:szCs w:val="24"/>
          <w:rtl/>
        </w:rPr>
        <w:t>عامل ديگرى كه تقاضاى سرمايه‏گذارى را در نظام مشاركت افزايش مى‏دهد كاهش خطرات سرمايه‏گذارى است زيرا در اين نظام صاحبان پس‏انداز در ريسك حاصل از فعاليتهاى اقتصادى مشاركت كرده و موجب كاهش سهم توليد كننده در تحمل خسارات ناشى از اين خطرات مى‏شوند. اين در حالى است كه در نظام بهره همه خطرات متوجه خصوص سرمايه‏گذار است و وام‏دهنده هيچ سهمى در اين ميان ندارد. لذا توليدكنندگان بابت اين خطرات علاوه بر نرخ بهره وام‏ها درصدى را نيز در نظر مى‏گيرند و چنان كه بازدهى طرحها از مجموع نرخ بهره و پيش بينى نرخ خطر بيشتر باشد، سرمايه‏گذارى مى‏كنند. به طور كلى در نظام سرمايه‏دارى هر چه ريسك انتظارى بيشتر باشد تقاضاى براى سرمايه‏گذارى كاهش پيدا خواهد كرد.</w:t>
      </w:r>
      <w:r w:rsidRPr="001F072A">
        <w:rPr>
          <w:rFonts w:ascii="Arabic Transparent" w:eastAsia="Times New Roman" w:hAnsi="Arabic Transparent" w:cs="Arabic Transparent"/>
          <w:b/>
          <w:bCs/>
          <w:sz w:val="24"/>
          <w:szCs w:val="24"/>
          <w:vertAlign w:val="superscript"/>
          <w:rtl/>
        </w:rPr>
        <w:t xml:space="preserve"> 13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3. فقدان امكانات شغلى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lastRenderedPageBreak/>
        <w:t>بيكارى بلاى اجتماعى-اقتصادى شناخته شده‏اى است كه به از دست دادن حيثيت و كاهش توليد و پس‏انداز مى‏انجامد</w:t>
      </w:r>
      <w:r w:rsidRPr="001F072A">
        <w:rPr>
          <w:rFonts w:ascii="Arabic Transparent" w:eastAsia="Times New Roman" w:hAnsi="Arabic Transparent" w:cs="Arabic Transparent"/>
          <w:b/>
          <w:bCs/>
          <w:sz w:val="24"/>
          <w:szCs w:val="24"/>
          <w:vertAlign w:val="superscript"/>
          <w:rtl/>
        </w:rPr>
        <w:t xml:space="preserve"> 14 </w:t>
      </w:r>
      <w:r w:rsidRPr="001F072A">
        <w:rPr>
          <w:rFonts w:ascii="Arabic Transparent" w:eastAsia="Times New Roman" w:hAnsi="Arabic Transparent" w:cs="Arabic Transparent"/>
          <w:b/>
          <w:bCs/>
          <w:sz w:val="24"/>
          <w:szCs w:val="24"/>
          <w:rtl/>
        </w:rPr>
        <w:t>و از عوامل مهم پيدايش و تشديد فقر شمرده مى‏شود. پايين بودن نرخ بى‏كارى از شاخص‏هاى مهم توسعه يك كشور به شمار مى‏آيد و به همين جهت، ايجاد فرصت‏هاى شغلى براى جويندگان كار يكى از اهداف سياست‏هاى اقتصادى است. در نظام بانكى ربوى همان‏طور كه اشاره شد، به دليل وجود سفته‏بازى همواره حجم پس‏انداز بيش از سرمايه‏گذارى خواهد بود.(تساوى پس‏انداز و سرمايه‏گذارى شرط اشتغال كامل است).اين عدم تعادل موجب بيكارى خواهد شد كه آثار سوء آن مستقيما متوجه كارگران و صاحبان درآمد ثابت مى‏شود. با حذف بهره و منحصر شدن سودآورى پس‏اندازها در فعاليت‏هاى سالم اقتصادى،حجم سرمايه‏گذارى افزايش پيدا كرده و افرادى كه توانايى كار و تلاش را دارند و فقط به جهت فقدان سرمايه لازم بيكار هستند امكان اشتغال پيدا مى‏كنند.</w:t>
      </w:r>
      <w:r w:rsidRPr="001F072A">
        <w:rPr>
          <w:rFonts w:ascii="Arabic Transparent" w:eastAsia="Times New Roman" w:hAnsi="Arabic Transparent" w:cs="Arabic Transparent"/>
          <w:b/>
          <w:bCs/>
          <w:sz w:val="24"/>
          <w:szCs w:val="24"/>
          <w:vertAlign w:val="superscript"/>
          <w:rtl/>
        </w:rPr>
        <w:t xml:space="preserve"> 15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4. پايين بودن‏بهره‏ورى و سود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يكى ديگر از مشخصه‏هاى كشورهاى فقير پايين بودن نرخ بهره‏ورى و سودآورى سرمايه‏گذارى در اين كشورها است. در نظام بانكى مبتنى بر حذف بهره صاحبان سپرده‏ها در سود حاصل از عمليات موضوع مشاركت مستقيما سهيم مى‏باشند كه اين سهم بر خلاف نظام بهره‏داراى نرخ ثابتى نيست و بستگى مستقيم به عواملى چون مديريت صحيح، سرعت عمل، وجود بازار براى محصول دارد و به همين دليل سبب تشويق طرفين به فعاليت‏بيشتر در جهت تحقق اهداف موضوع مشاركت‏خواهد شد كه نتيجه آن سودآورى بيشتر براى توليدكننده و همچنين صاحبان سهام مى‏باشد.</w:t>
      </w:r>
      <w:r w:rsidRPr="001F072A">
        <w:rPr>
          <w:rFonts w:ascii="Arabic Transparent" w:eastAsia="Times New Roman" w:hAnsi="Arabic Transparent" w:cs="Arabic Transparent"/>
          <w:b/>
          <w:bCs/>
          <w:sz w:val="24"/>
          <w:szCs w:val="24"/>
          <w:vertAlign w:val="superscript"/>
          <w:rtl/>
        </w:rPr>
        <w:t xml:space="preserve"> 16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5. پايين بودن سطح توليد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يكى از آثار بارز عوامل فوق كاهش ميزان توليد در كشورهاى فقير مى‏باشد; كمبود توليد به نوبه خود يكى از عوامل فقر به شمار مى‏آيد. فعاليت توليدى در چارچوب بانكدارى اسلامى موجب افزايش توليد مى‏شود;</w:t>
      </w:r>
      <w:r w:rsidRPr="001F072A">
        <w:rPr>
          <w:rFonts w:ascii="Arabic Transparent" w:eastAsia="Times New Roman" w:hAnsi="Arabic Transparent" w:cs="Arabic Transparent"/>
          <w:b/>
          <w:bCs/>
          <w:sz w:val="24"/>
          <w:szCs w:val="24"/>
          <w:vertAlign w:val="superscript"/>
          <w:rtl/>
        </w:rPr>
        <w:t xml:space="preserve"> 17 </w:t>
      </w:r>
      <w:r w:rsidRPr="001F072A">
        <w:rPr>
          <w:rFonts w:ascii="Arabic Transparent" w:eastAsia="Times New Roman" w:hAnsi="Arabic Transparent" w:cs="Arabic Transparent"/>
          <w:b/>
          <w:bCs/>
          <w:sz w:val="24"/>
          <w:szCs w:val="24"/>
          <w:rtl/>
        </w:rPr>
        <w:t>اين مسئله حاصل آثارى است كه بر حذف ربا و مشاركت صاحب‏سرمايه در فعاليت توليدى مترتب مى‏گردد. اين آثار كه قبلا به طور تفصيل به آنها پرداختيم عبارتند از: 1- افزايش سرمايه‏گذارى 2-افزايش بهره‏ورى و سود 3- افزايش سطح اشتغال يكى ديگراز آثار حذف بهره از نظام بانكى كم شدن هزينه‏هاى توليد مى‏باشد كه به افزايش سطح توليد مى‏انجامد. اگر توليد كننده با استفاده از وام بانكى كه به ازاى آن ميزان ثابتى بهره مى‏پردازد، وارد توليد گردد هزينه‏هاى توليد او به مقدار بهره پرداختى بالا خواهد رفت و منحنى هزينه نهايى و هزينه متوسط او به بالا منتقل مى‏شود. از آنجا كه توليد كننده به دنبال حداكثر كردن سود خود مى‏باشد تا جايى توليد مى‏كند كه قيمت محصول برابر هزينه نهايى آن باشد و هر چه هزينه نهايى توليد بالاتر باشد اين برابرى در سطح توليد كمترى تحقق مى‏پذيرد. درنظام بانكى بدون ربا به لحاظ مشاركت توليدكننده با صاحب سرمايه (بانك يا سپرده‏گذار) سودى كه به صاحب سرمايه پرداخت مى‏شود همانند ماليات بر سود جزو هزينه‏ها نمى‏آيد و در نتيجه منحنى هزينه نهايى در سطح پايين‏ترى تشكيل شده و در اثر آن توليدكننده در همان قيمت قبلى اقدام به توليد بيشترى خواهد كرد. همچنين اگر به دلايلى قيمت‏بازار براى كالاى مورد نظر كاهش پيدا كند و از سطح 0ت‏به 1ت‏برسد توليد كننده استفاده كننده از وام با بهره مجبور به توقف توليد مى‏شود در حاليكه در نظام مشاركت توليدكننده ميتواند تا قيمت 1ت‏به توليد ادامه دهد.</w:t>
      </w:r>
      <w:r w:rsidRPr="001F072A">
        <w:rPr>
          <w:rFonts w:ascii="Arabic Transparent" w:eastAsia="Times New Roman" w:hAnsi="Arabic Transparent" w:cs="Arabic Transparent"/>
          <w:b/>
          <w:bCs/>
          <w:sz w:val="24"/>
          <w:szCs w:val="24"/>
          <w:vertAlign w:val="superscript"/>
          <w:rtl/>
        </w:rPr>
        <w:t xml:space="preserve"> 18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6. افزايش بى‏رويه قيمت‏ها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يكى از ويژگى‏هاى اقتصاد سالم، ثبات نسبى قيمت‏هاست.تورم‏هاى لجام‏گسيخته آثار سوء فراوانى در ابعاد مختلف اقتصاد بر جاى مى‏نهد. بخشى از اين آثار در توزيع درآمدها، پس‏انداز، توليد، بودجه دولت و موازنه تراز پرداخت‏ها قابل مشاهده است كه هر يك به نحوى در پديده فقر تاثير مى‏نهد. برخى از محققان اثر تورم بر توزيع درآمدها را از ديگر موارد مهم‏تر مى‏دانند و سبب فقر فراگير و افزايش شكاف طبقاتى مى‏شمارند.</w:t>
      </w:r>
      <w:r w:rsidRPr="001F072A">
        <w:rPr>
          <w:rFonts w:ascii="Arabic Transparent" w:eastAsia="Times New Roman" w:hAnsi="Arabic Transparent" w:cs="Arabic Transparent"/>
          <w:b/>
          <w:bCs/>
          <w:sz w:val="24"/>
          <w:szCs w:val="24"/>
          <w:vertAlign w:val="superscript"/>
          <w:rtl/>
        </w:rPr>
        <w:t xml:space="preserve"> 19 </w:t>
      </w:r>
      <w:r w:rsidRPr="001F072A">
        <w:rPr>
          <w:rFonts w:ascii="Arabic Transparent" w:eastAsia="Times New Roman" w:hAnsi="Arabic Transparent" w:cs="Arabic Transparent"/>
          <w:b/>
          <w:bCs/>
          <w:sz w:val="24"/>
          <w:szCs w:val="24"/>
          <w:rtl/>
        </w:rPr>
        <w:t>«لفت ويچ و شارپ‏» مى‏گويند: تورم براى بعضى به منزله ماليات و براى برخى ديگر به مثابه نوعى كمك مالى (سوبسيد) است.</w:t>
      </w:r>
      <w:r w:rsidRPr="001F072A">
        <w:rPr>
          <w:rFonts w:ascii="Arabic Transparent" w:eastAsia="Times New Roman" w:hAnsi="Arabic Transparent" w:cs="Arabic Transparent"/>
          <w:b/>
          <w:bCs/>
          <w:sz w:val="24"/>
          <w:szCs w:val="24"/>
          <w:vertAlign w:val="superscript"/>
          <w:rtl/>
        </w:rPr>
        <w:t xml:space="preserve"> 20 </w:t>
      </w:r>
      <w:r w:rsidRPr="001F072A">
        <w:rPr>
          <w:rFonts w:ascii="Arabic Transparent" w:eastAsia="Times New Roman" w:hAnsi="Arabic Transparent" w:cs="Arabic Transparent"/>
          <w:b/>
          <w:bCs/>
          <w:sz w:val="24"/>
          <w:szCs w:val="24"/>
          <w:rtl/>
        </w:rPr>
        <w:t>يكى از خصوصيات تورم، ناهم‏آهنگى تغييرات قيمت‏ها و درآمدهاست. بدين ترتيب كه بهاى برخى از كالاها و درآمد بعضى از گروه‏ها، با آهنگى شديد افزايش مى‏يابد; در حالى كه بهاى بخشى ديگر از كالاها و درآمد ساير طبقات به كندى بالا مى‏رود يا ثابت مى‏ماند. نتيجه اين عدم تناسب، فقير شدن طبقات متوسط و شدت يافتن فقر طبقات ضعيف است.</w:t>
      </w:r>
      <w:r w:rsidRPr="001F072A">
        <w:rPr>
          <w:rFonts w:ascii="Arabic Transparent" w:eastAsia="Times New Roman" w:hAnsi="Arabic Transparent" w:cs="Arabic Transparent"/>
          <w:b/>
          <w:bCs/>
          <w:sz w:val="24"/>
          <w:szCs w:val="24"/>
          <w:vertAlign w:val="superscript"/>
          <w:rtl/>
        </w:rPr>
        <w:t xml:space="preserve"> 21 </w:t>
      </w:r>
      <w:r w:rsidRPr="001F072A">
        <w:rPr>
          <w:rFonts w:ascii="Arabic Transparent" w:eastAsia="Times New Roman" w:hAnsi="Arabic Transparent" w:cs="Arabic Transparent"/>
          <w:b/>
          <w:bCs/>
          <w:sz w:val="24"/>
          <w:szCs w:val="24"/>
          <w:rtl/>
        </w:rPr>
        <w:t xml:space="preserve">در شرايط تورمى توزيع درآمد به نفع سرمايه‏داران و به ضرر غالب افراد جامعه كه صاحب دارايى‏هاى ثابت‏بوده و سهم آنان از دارايى‏هاى كشور ناچيز است، مى‏باشد. تورم خود عامل بى‏عدالتى در جامعه است زيرا گروه زيان‏ديده در ايجاد آن هيچ نقشى نداشته‏اند. در </w:t>
      </w:r>
      <w:r w:rsidRPr="001F072A">
        <w:rPr>
          <w:rFonts w:ascii="Arabic Transparent" w:eastAsia="Times New Roman" w:hAnsi="Arabic Transparent" w:cs="Arabic Transparent"/>
          <w:b/>
          <w:bCs/>
          <w:sz w:val="24"/>
          <w:szCs w:val="24"/>
          <w:rtl/>
        </w:rPr>
        <w:lastRenderedPageBreak/>
        <w:t>اقتصاد سرمايه‏دارى كه بانكدارى مبتنى بر بهره است، بانك‏ها توانايى خلق پول را داشته و در چارچوب ضوابط قانونى به خلق پول مى‏پردازند. افزايش خلق پول در چنين نظامى لزوما با امكانات توليدى جامعه همخوانى ندارد و غالبا بيش از ظرفيت توليدى افزايش مى‏يابد، در نتيجه تورم جزء ضرورى و لاينفك اين نظام است. اين در حالى است كه در بانكدارى اسلامى بانك‏ها توانايى خلق پول نداشته در عوض به عرضه سرمايه مى‏پردازند. بديهى است كه سرمايه نيز بايد به عنوان مكمل ساير عوامل توليد به كار گرفته شود; بنابراين هر سرمايه‏گذارى كه متقاضى مشاركت‏با بانك اسلامى است از وجود ساير عوامل توليد مورد نياز خود اطمينان حاصل كرده، سپس به توليد كالاها و خدمات مورد نياز جامعه اقدام خواهد كرد. به علاوه حذف بهره بازار پولى (سفته بازى) را حذف كرده و به اين ترتيب از بروز تقاضاى مازاد كه موجد تورم است جلوگيرى خواهد كرد. ثبات قيمت‏ها و توزيع سود مؤسساتى كه سرمايه‏گذارى آنها از طريق بانك اسلامى تامين شده است، به اقتصاد جامعه رونق بيشترى خواهد بخشيد و اقتصاد شكوفا مى‏شود. منشا اين سرمايه‏گذارى‏ها در حقيقت‏سپرده سپرده‏گذاران است كه به اين طريق با واسطه بانك‏ها در توليد شريك مى‏شوند واز منافع آن‏ها مستقيما بهره‏مند خواهند شد. به اين طريق توزيع درآمد به سوى عدالت پيش خواهد رفت.</w:t>
      </w:r>
      <w:r w:rsidRPr="001F072A">
        <w:rPr>
          <w:rFonts w:ascii="Arabic Transparent" w:eastAsia="Times New Roman" w:hAnsi="Arabic Transparent" w:cs="Arabic Transparent"/>
          <w:b/>
          <w:bCs/>
          <w:sz w:val="24"/>
          <w:szCs w:val="24"/>
          <w:vertAlign w:val="superscript"/>
          <w:rtl/>
        </w:rPr>
        <w:t xml:space="preserve"> 22 </w:t>
      </w:r>
      <w:r w:rsidRPr="001F072A">
        <w:rPr>
          <w:rFonts w:ascii="Arabic Transparent" w:eastAsia="Times New Roman" w:hAnsi="Arabic Transparent" w:cs="Arabic Transparent"/>
          <w:b/>
          <w:bCs/>
          <w:sz w:val="24"/>
          <w:szCs w:val="24"/>
          <w:rtl/>
        </w:rPr>
        <w:t xml:space="preserve">از طرف ديگر در اثر افزايش سطح اشتغال و توليد، عرضه كل افزايش پيدا كرده و تابع آن به سمت راست منتقل مى‏شود همان طور كه در شكل پيداست‏با انتقال منحنى عرضه كل، سطح عمومى قيمت‏ها كاهش مى‏يابد. البته در اثر بالارفتن اشتغال و بهبود توزيع درآمدها تقاضاى كل نيز به سمت‏بالا منتقل مى‏شود ولى در مجموع قيمت‏ها كاهش پيدا مى‏كند، علاوه بر اينكه با حذف بهره فعاليت‏هاى سفته‏بازى نيز از بين رفته و در نتيجه تورم‏هاى پولى نيز از بين مى‏رود.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به‏علاوه حذف بازار وام موجب حفظ توازن ميان گردش كالا-ارزش افزوده واقعى- و گردش درآمد پولى از طرف ديگر مى‏شود كه خود نقش مهمى در تثبيت قيمت‏ها و جلوگيرى از تورم دارد. اين مسئله را مى‏توان به خوبى از طريق چرخه درآمد-مخارج در اقتصاد نشان داد.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در دايره داخلى كه بيانگر بخش واقعى اقتصاد است توليدكنندگان به مصرف‏كنندگان كالا و خدمت عرضه مى‏كنند و در عوض ايشان نهاده‏هاى توليد مانند كار، زمين و سرمايه در اختيار توليدكنندگان قرار مى‏دهند; و در دايره بيرونى -گردش درآمد پولى- مصرف‏كنندگان بابت دريافت كالا، بهاى آن را به توليدكنندگان پرداخته و در مقابل توليدكنندگان بابت استخدام عوامل توليد به ايشان مزد، اجاره و سود مى‏پردازند. در نظام ربوى توليدكنندگان در ازاى وامى كه مى‏گيرند بهره مى‏دهند. اكنون اگر فرض كنيم به علت پيش آمدن يكى از خطرات فعاليت توليدى به نتيجه نرسد، در نيم دايره مخارج در بازار كالا پرداختى از سوى مصرف‏كنندگان به مجرى طرح مزبور صورت نمى‏گيرد و درآمدى عايد مجرى نمى‏شود; اما در نيم‏دايره پايين مجرى به علت تعهدى كه طبق قانون دارد بايد بهره صاحب وام را بپردازد. در نتيجه مجموع درآمدى كه به شكل بهره و اجاره و ... به صاحبان عوامل توليد داده مى‏شود از جمع مخارجى كه در بازار كالا دريافت مى‏گردد بيشتر است. اين پديده توازن ميان گردش درآمد پولى و درآمد واقعى را بر هم مى‏زند و موجب افزايش سطح عمومى قيمت‏ها مى‏شود.ليكن اگر سرمايه گذارى در چارچوب بانكدارى اسلامى صورت پذيرد تعادل بين دو طرف همواره برقرار خواهد بود; زيرا در صورت مواجه شدن بنگاه با ضرر به لحاظ شريك بودن صاحب سرمايه، هيچ پرداختى به او صورت نمى‏گيرد و در نتيجه جمع درآمد عوامل مساوى مخارج بازار كالا شده و افزايشى در قيمت‏ها انجام نمى‏گيرد.</w:t>
      </w:r>
      <w:r w:rsidRPr="001F072A">
        <w:rPr>
          <w:rFonts w:ascii="Arabic Transparent" w:eastAsia="Times New Roman" w:hAnsi="Arabic Transparent" w:cs="Arabic Transparent"/>
          <w:b/>
          <w:bCs/>
          <w:sz w:val="24"/>
          <w:szCs w:val="24"/>
          <w:vertAlign w:val="superscript"/>
          <w:rtl/>
        </w:rPr>
        <w:t xml:space="preserve"> 23 </w:t>
      </w:r>
      <w:r w:rsidRPr="001F072A">
        <w:rPr>
          <w:rFonts w:ascii="Arabic Transparent" w:eastAsia="Times New Roman" w:hAnsi="Arabic Transparent" w:cs="Arabic Transparent"/>
          <w:b/>
          <w:bCs/>
          <w:sz w:val="24"/>
          <w:szCs w:val="24"/>
          <w:rtl/>
        </w:rPr>
        <w:t>در مجموع در چارچوب بانكدارى بدون ربا تورم به 4 دليل كاهش پيدامى‏كند: 1. تناسب بين حجم پول و امكانات بالقوه فعاليت اقتصادى. 2. كاهش تقاضاى پول در نتيجه فقدان فعاليت‏هاى سفته‏بازى. 3. انتقال منحنى عرضه كل در اثر افزايش اشتغال و سطح توليد. 4. توازن ميان درآمد- مخارج در گردش واقعى و پولى اقتصاد. علاوه بر آثار اقتصادى ياد شده براى بانكدارى بدون ربا در پيشگيرى از عوامل پيدايش فقر توجه به اين نكته نيز لازم است كه حذف بهره و انجام فعاليت‏هاى اقتصادى بر اساس مشاركت‏بين سپرده‏گذاران و توليدكنندگان از بحران‏هاى اقتصادى جلوگيرى مى‏كند. در دهه‏هاى اخير، اقتصاد جهان، همواره با بحرانهاى متعددى مواجه بوده است. از جمله دو پديده تورم و ركود تورمى كه سبب وارد آمدن ضربه‏هاى سنگينى به اقتصاد كشورها و از جمله پيدايش بيكاريهاى مزمن، افزايش سطح قيمتها، به هم ريختن برنامه‏هاى توسعه اقتصادى شده است. اين مشكلات اقتصاددانان معاصر را به فكر چاره‏جويى انداخته و نظريات مختلفى را براى از بين بردن معضلات ياد شده ارائه داده‏اند، از جمله نظريه اقتصاد شراكتى ويتزمن مى‏باشد كه ضمن انتقاد از روش‏هاى متداول در اقتصاد كلان خصوصا نسبت‏به سيستم پرداخت دستمزدها مى‏گويد: «مى‏توانيم اقتصادى به دور از ركود تورمى داشته باشيم مشروط بر اينكه اقتصاد شراكتى را به عنوان دشمن زورمند و طبيعى تورم و بيكارى بدانيم كه زمينه‏اى بسيار ساده هم دارد.»</w:t>
      </w:r>
      <w:r w:rsidRPr="001F072A">
        <w:rPr>
          <w:rFonts w:ascii="Arabic Transparent" w:eastAsia="Times New Roman" w:hAnsi="Arabic Transparent" w:cs="Arabic Transparent"/>
          <w:b/>
          <w:bCs/>
          <w:sz w:val="24"/>
          <w:szCs w:val="24"/>
          <w:vertAlign w:val="superscript"/>
          <w:rtl/>
        </w:rPr>
        <w:t xml:space="preserve"> 24 </w:t>
      </w:r>
      <w:r w:rsidRPr="001F072A">
        <w:rPr>
          <w:rFonts w:ascii="Arabic Transparent" w:eastAsia="Times New Roman" w:hAnsi="Arabic Transparent" w:cs="Arabic Transparent"/>
          <w:b/>
          <w:bCs/>
          <w:sz w:val="24"/>
          <w:szCs w:val="24"/>
          <w:rtl/>
        </w:rPr>
        <w:t xml:space="preserve">همين طور، روزنامه وال استريت جورنال با انتشار مقاله‏اى پيرامون نظام مالى آمريكا، بانكدارى اسلامى را عاملى براى حل اين بحران ناميده است. در اين مقاله ضمن اشاره به جنبه‏هاى مثبت‏بانكدارى اسلامى آمده است در سيستم بانكدارى اسلامى پرداخت‏بهره غير مجاز مى‏باشد و بانكها </w:t>
      </w:r>
      <w:r w:rsidRPr="001F072A">
        <w:rPr>
          <w:rFonts w:ascii="Arabic Transparent" w:eastAsia="Times New Roman" w:hAnsi="Arabic Transparent" w:cs="Arabic Transparent"/>
          <w:b/>
          <w:bCs/>
          <w:sz w:val="24"/>
          <w:szCs w:val="24"/>
          <w:rtl/>
        </w:rPr>
        <w:lastRenderedPageBreak/>
        <w:t>بر اساس سيستم سود يا زيان حاصل از سرمايه‏گذارى در پروژه‏هاى سازنده و نسبتا مطمئن كه احتمال زيان آنها كمتر است كار مى‏كنند.</w:t>
      </w:r>
      <w:r w:rsidRPr="001F072A">
        <w:rPr>
          <w:rFonts w:ascii="Arabic Transparent" w:eastAsia="Times New Roman" w:hAnsi="Arabic Transparent" w:cs="Arabic Transparent"/>
          <w:b/>
          <w:bCs/>
          <w:sz w:val="24"/>
          <w:szCs w:val="24"/>
          <w:vertAlign w:val="superscript"/>
          <w:rtl/>
        </w:rPr>
        <w:t xml:space="preserve"> 25 </w:t>
      </w:r>
      <w:r w:rsidRPr="001F072A">
        <w:rPr>
          <w:rFonts w:ascii="Arabic Transparent" w:eastAsia="Times New Roman" w:hAnsi="Arabic Transparent" w:cs="Arabic Transparent"/>
          <w:b/>
          <w:bCs/>
          <w:sz w:val="24"/>
          <w:szCs w:val="24"/>
          <w:rtl/>
        </w:rPr>
        <w:t xml:space="preserve">درپايان به برخى از سياست‏هاى درمان فقر نيز اشاره خواهيم كرد گرچه برنامه‏ريزى صحيح جهت رويارويى با عوامل پيدايش فقر به‏طور طبيعى سبب محو آن خواهدشد.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به‏طور كلى، اين سياست‏ها در دو محور كلى قابل تبيين است. 1. فراهم آوردن زمينه‏هاى اشتغال براى تهيدستانى كه توان كار و فعاليت اقتصادى دارند; 2. تقويت و تثبيت‏سيستم تامين اجتماعى براى تحت پوشش قراردادن از كارافتادگان و ... . در محور اول هدف عمده برنامه‏هاى مبارزه با فقر خوداتكا كردن فقرا و توانا ساختن آنها بر كسب درآمد است. بدين منظور توجه به چند نكته ضرورى است.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الف) انجام آموزش‏هاى فرهنگى براى تهيدستان و خانواده‏هاى آن‏ها: اين آموزش‏ها جهت افزايش روحيه فعاليت و كار در بين آنها و نيز پاسخ به شبهاتى كه سبب تسليم آنها در برابر وضعيت موجود مى‏شود، انجام مى‏گيرد.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ب) آموزش‏هاى تخصصى و حرفه‏اى: بديهى است افراد كم درآمد، بدون داشتن تخصص‏هاى لازم، توانايى انجام دادن فعاليت اقتصادى ندارند.بنابراين، آموزش اين افراد، در زمينه‏هاى مختلف و مناسب با استعداد آنها، ضرورى است.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ج) ايجاد مراكز اشتغال دولت‏به چند طريق مى‏تواند براى تهيدستانى كه قدرت كار دارند و آموزش‏هاى لازم را نيز فراگرفته‏اند، فرصت اشتغال پديد آورد. اين راه‏ها عبارت است از: 1- تاسيس كارخانه‏ها، كارگاه‏ها و مراكز تجارى و ... . 2- دادن سرمايه، به شكل قرض‏الحسنه، به نيازمندان براى ايجاد كارگاه‏هاى توليدى كوچك اين كار مى‏تواند از طريق تعاونيها نيز انجام پذيرد. بخشى از سرمايه اين واحدها از منابع قرض‏الحسنه مردمى تامين مى‏شود. 3- بهره‏گيرى مستقيم از انفال دولت مى‏تواند بخشى از منابع انفال مانند معادن، زمين‏هاى كشاورزى و امتياز صيد ماهى را به شكل مشاركت‏يا واگذارى در اختيار تعاونى‏هاى متشكل از نيازمندان قرار دهد. نظام بانكدارى اسلامى به‏عنوان جزئى از پيكره نظام اقتصادى در اجراى اين سياست‏ها از طريق مشاركت و همچنين اعطاى وام‏هاى قرض‏الحسنه مؤثر مى‏باشد.به‏طور طبيعى طرح‏هاى اين راه و نيز راه قبل در مراحل ابتدايى به حمايت دولت نياز دارد. در محور دوم، يعنى تقويت و تثبيت‏سيستم تامين اجتماعى، هدف تامين زندگى بى‏سرپرستان و كسانى است كه به دلايل مختلف براى مدتى كوتاه يا هميشه قدرت كار كردن ندارند. در قسمت جذب منابع مالى، چنان كه اشاره شد، دولت در بخشى از آنها به طور مستقيم دخالت مى‏كند و در بخشى ديگر، با تشويق انسان‏هاى نيكوكار نقش هم‏آهنگ كننده را به عهده مى‏گيرد. در اين جا، توجه به چند مسئله مهم است: الف) هم‏آهنگى ميان مراكز كمك‏رسانى مانند كميته امداد، صندوق‏هاى خيريه و بهزيستى; ب) تشويق عموم مردم به احياى سنت‏هاى اسلامى چون صدقات، موقوفات، نذورات و هدايت اين درآمدها به مسيرهاى پيش‏بينى شده; ج) تصحيح سيستم مالياتى و تقويت آن در راستاى عدالت اجتماعى. د)جهت‏گيرى سياست‏هاى پولى در راستاى رفع فقر و اعطاى تسهيلات به نيازمندان با شرايط مناسب . در توزيع امكانات ميان از كارافتادگان و بى‏سرپرستان، به منظور كاهش هزينه‏هاى اجرايى، دولت‏بايد هم‏آهنگ‏كننده نهادهاى مردمى باشد. كمك‏ها متناسب با موفقيت اقتصادى جامعه به صورت نقدى و غيرنقدى صورت مى‏گيرد.نظام بانكى در جذب كمك‏هاى نقدى و توزيع آنها مى‏تواند نقش مؤثرى داشته باشد.</w:t>
      </w:r>
      <w:r w:rsidRPr="001F072A">
        <w:rPr>
          <w:rFonts w:ascii="Arabic Transparent" w:eastAsia="Times New Roman" w:hAnsi="Arabic Transparent" w:cs="Arabic Transparent"/>
          <w:b/>
          <w:bCs/>
          <w:sz w:val="24"/>
          <w:szCs w:val="24"/>
          <w:vertAlign w:val="superscript"/>
          <w:rtl/>
        </w:rPr>
        <w:t xml:space="preserve"> 26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جمع‏بندى و نتيجه‏گيرى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در اين نوشتار پديده فقر را در دو محور مورد مطالعه قرار داديم. در محور اول براى جلوگيرى از پديد آمدن فقر عوامل اقتصادى آن را شناسايى كرده و در مقايسه با نظام بهره، نقش بانكدارى بدون ربا را در از بين بردن آنها بررسى كرديم. اين عوامل عبارتند از: 1. توزيع ناعادلانه درآمدها 2. فقدان سرمايه 3. فقدان امكانات شغلى 4. پايين بودن بهره‏ورى و سود 5. كاهش سطح توليد 6. افزايش بى‏رويه سطح قيمت‏ها با بررسى اجمالى رهنمودهاى اسلام در 3 مرحله توزيع قبل و بعد از توليد و توزيع مجدد، اشاره كرديم كه مهمترين نقش بانكدارى اسلامى در عادلانه شدن توزيع بعد از توليد است. اين مهم از طريق تاكيد بيشتر بر سهم نيروى كار و مشاركت عوامل توليد در سود و زيان حاصل از فعاليت اقتصادى صورت مى‏گيرد. سرمايه‏گذارى نيز از حيث عرضه و تقاضاى آن در بانكدارى اسلامى افزايش مى‏يابد. مهم‏ترين دلايل اين افزايش عبارتند از: 1. حذف فعاليت‏هاى سفته‏بازى 2. كاهش هزينه توليد و افزايش بهره‏ورى و سود 3. مسائل اعتقادى (حرمت‏بهره و حليت مشاركت) 4. كاهش ريسك سرمايه گذارى به جهت مشاركت‏سپرده‏گذار در ريسك در نظام بانكى مبتنى بر حذف بهره صاحبان سپرده‏ها در سود حاصل از عمليات موضوع مشاركت مستقيما سهيم مى‏باشند </w:t>
      </w:r>
      <w:r w:rsidRPr="001F072A">
        <w:rPr>
          <w:rFonts w:ascii="Arabic Transparent" w:eastAsia="Times New Roman" w:hAnsi="Arabic Transparent" w:cs="Arabic Transparent"/>
          <w:b/>
          <w:bCs/>
          <w:sz w:val="24"/>
          <w:szCs w:val="24"/>
          <w:rtl/>
        </w:rPr>
        <w:lastRenderedPageBreak/>
        <w:t xml:space="preserve">كه اين سهم بر خلاف نظام بهره داراى نرخ ثابتى نيست و بستگى مستقيم به عواملى چون مديريت صحيح، سرعت عمل، وجود بازار براى محصول دارد و به همين دليل سبب تشويق طرفين به فعاليت‏بيشتر در جهت تحقق اهداف موضوع مشاركت‏خواهد شد. در نتيجه سودآورى و بهره‏ورى فعاليت‏هاى توليدى بيشتر خواهد شد. تحقق آثار فوق در نظام بانك بدون ربا به طور طبيعى دو اثر مهم ديگر به دنبال خواه داشت .اين دو اثر كه خود نقش بسيار مهمى در پيشگيرى از پيدايش فقر دارند عبارتند از افزايش سطح اشتغال و ميزان توليد. يكى ديگر از عوامل فقر كه نظام بهره در ايجاد و تشديد آن تاثير زيادى دارد تورم است. با حذف بهره و ممكن نبودن فعاليت‏هاى سفته‏بازى و همچنين ايجاد تناسب بين حجم پول در جريان و امكانات توليدى جامعه به نحو قابل توجهى از اين پديده جلوگيرى خواهد شد. افزايش عرضه كل در اثر بالا رفتن سطح توليد از يك طرف و ايجاد توازن بين درآمد و مخارج در بخش واقعى و پولى اقتصاد نيز به نوبه خود تثبيت‏سطح قيمت‏ها را سبب خواهد شد. محور دوم يعنى درمان فقر نيز بر دو پايه استوار است: 1. فراهم آوردن زمينه‏هاى اشتغال براى تهيدستانى كه توان كار و فعاليت اقتصادى دارند; 2. تقويت و تثبيت‏سيستم تامين اجتماعى براى تحت پوشش قراردادن از كارافتادگان و .... در اين قسمت نيز پيشنهادهايى از قبيل ايجاد مراكز اشتغال، انجام آموزش‏هاى فرهنگى و تخصصى براى تهيدستان و قرار دادن سرمايه از طرق مشاركت‏يا به صورت قرض‏الحسنه در اختيار كسانى كه توانايى و ابتكار براى فعاليت‏هاى توليدى را دارند، ارائه شده است. بى ترديد تاثير اين پيشنهادها در صورتى است فعاليت‏هاى نظام بانكى به طور واقعى و بر اساس مشاركت صورت گيرد در غير اين صورت همان آثار نظام بهره را به دنبال خواهد داشت.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فهرست منابع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توتونچيان، ايرج: تحليل مقايسه‏اى حد بهينه سرمايه‏گذارى در دو نظام بانكدارى سرمايه‏دارى و اسلامى در شرايط اطمينان و ريسك، مجله اقتصاد و مديريت، ش 14 و 15، سال 1371، دانشگاه آزاد اسلامى. - : «تحليل مكانيزم سهم سود در بانكدارى اسلامى‏» ارائه شده در اولين سمينار سياست‏هاى پولى و ارزى، اسفندماه 1369، مؤسسه تحقيقات پولى و بانكى بانك مركزى. - «نقش بانكدارى اسلامى در سرمايه‏گذارى‏» ارائه شده در دومين سمينار سياست‏هاى پولى و ارزى، ارديبهشت 1371، مؤسسه تحقيقات پولى و بانكى بانك مركزى. دومين سمينار بانكدارى اسلامى، شهريور 1370،مؤسسه بانكدارى ايران «مقايسه گردش پول در دو سيستم سرمايه‏دارى و اسلامى‏» ارائه شده در چهارمين سمينار بانكدارى اسلامى، شهريور 1372،مؤسسه بانكدارى ايران - «مقايسه عملكرد بانكدارى سرمايه‏دارى با بانكدارى اسلامى در مدل يك بخشى از ديدگاه توسعه اقتصادى‏» ارائه شده در پنجمين سمينار بانكدارى اسلامى، شهريور 1373، مؤسسه بانكدارى ايران . الحكيمى، محمدرضا، محمد و على: الحياة، دفتر نشر فرهنگ اسلامى، الطبعة الاولى: 1368. خان. محسن س، و ميرآخور، عباس: مطالعات نظرى در بانكدارى و ماليه اسلامى، مؤسسه بانكدارى ايران، چاپ اول 1370. ساموئلسن، پل: اقتصاد، ترجمه عليرضا نوروزى و محمد ابراهيم جهاندوست، چاپ اول، 1373. شهيد صدر، سيدمحمد باقر: البنك اللاربوي فى الاسلام، دار التعارف للمطبوعات، بيروت، الطبعة الثامنة: 1403 ه ق. شريف‏زاده، محمدرضا: مبانى نظريه‏پردازى در اقتصاد اسلامى، مجله اقتصاد و مديريت، ش 3، سال 1368. صدر، سيدكاظم: اقتصاد صدر اسلام، انتشارات دانشگاه شهيد بهشتى، 1374 مؤسسه بانكدارى ايران. فراهانى، سعيد: بررسى فقهى ابزارهاى سياست پولى در بانكدارى بدون ربا، پايان نامه كارشناسى ارشد به راهنمايى حسن سبحانى، دانشگاه تهران، 1376. - : فقر و فقرزدايى: پژوهشگاه فرهنگ و انديشه اسلامى، آماده براى نشر. الكلينى، ابوجعفر محمد: الاصول و الفروع من الكافى، چاپ سوم، دار الكتب الاسلامية، 1376. كتابى، احمد: تورم، چاپ دوم، انتشارات اقبال، تهران، 1367. ماجدى، على و گلريز، حسن: پول و بانك، مؤسسه بانكدارى اسلامى ايران، چاپ پنجم، پائيز 72. مطهرى، مرتضى: ربا، بانك و بيمه، انتشارات صدرا، قم، چاپ اول: 1364. موسويان، سيدعباس: پس‏انداز و سرمايه گذارى در اقتصاد اسلامى، چاپ اول، پژوهشگاه فرهنگ و انديشه اسلامى، 1376. ميرمعزى، سيدحسين: نظام اقتصادى اسلام، پايان نامه كارشناسى ارشد به راهنمايى حسين نمازى، دانشگاه مفيد، 1376. مى‏يرز، دنى و 3 نويسنده ديگر: دوره كامل علم اقتصاد، ترجمه مهدى تقوى و عبدالله كوثرى، چاپ اول، نشر پيشبرد، 1370. نمازى، حسين و توتونچيان، ايرج: «حذف بهره، توسعه اقتصادى، عدالت اجتماعى‏» مقاله ارائه شده در اولين همايش اسلام و توسعه،دانشگاه شهيد بهشتى، چاپ اول، 1375. ويتزمن،مارتين. ل.: اقتصاد شراكتى (مهار ركود تورمى)، ترجمه على ياسرى، چاپ اول، مركز آموزش بانكدارى ،1368.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t xml:space="preserve">پى‏نوشتها </w:t>
      </w:r>
    </w:p>
    <w:p w:rsidR="001F072A" w:rsidRPr="001F072A" w:rsidRDefault="001F072A" w:rsidP="001F072A">
      <w:pPr>
        <w:bidi/>
        <w:spacing w:before="100" w:beforeAutospacing="1" w:after="100" w:afterAutospacing="1" w:line="240" w:lineRule="auto"/>
        <w:rPr>
          <w:rFonts w:ascii="Arabic Transparent" w:eastAsia="Times New Roman" w:hAnsi="Arabic Transparent" w:cs="Arabic Transparent"/>
          <w:b/>
          <w:bCs/>
          <w:sz w:val="24"/>
          <w:szCs w:val="24"/>
          <w:rtl/>
        </w:rPr>
      </w:pPr>
      <w:r w:rsidRPr="001F072A">
        <w:rPr>
          <w:rFonts w:ascii="Arabic Transparent" w:eastAsia="Times New Roman" w:hAnsi="Arabic Transparent" w:cs="Arabic Transparent"/>
          <w:b/>
          <w:bCs/>
          <w:sz w:val="24"/>
          <w:szCs w:val="24"/>
          <w:rtl/>
        </w:rPr>
        <w:lastRenderedPageBreak/>
        <w:t xml:space="preserve">1- براى اطلاع بيشتر از شيوه‏هاى بانكدارى رك:سعيد فراهانى، ابزارهاى سياست پولى در بانكدارى بدون ربا، ص 51 به بعد. 2- يونس / 44. 3- حكيمى، محمدرضا و...، الحياة، ج 4، ص 329. 4- اصول كافى،جلد 1، ص 542. 5- حشر / 7. 6- شهيد سيد محمد باقر صدر، اقتصادنا، ص 659-670. 7- بقره / 279. 8- مرتضى مطهرى، ربا، بانك، بيمه، ص 13 تا 34. 9- شهيد سيد محمد باقر صدر، همان، ص 407 به بعد; همچنين ر.ك: سيد حسين ميرمعزى، نظام اقتصادى اسلام، پايان نامه كارشناسى ارشد، دانشگاه مفيد، 1376. 10- اين در صورتى است كه وجوب زكات را شامل اسكناس نيز بدانيم و اين وجوه يك سال از گردش خارج شوند. 11- شهيد صدر، همان، صص 621-623; توتونچيان، چهارمين سمينار بانكدارى اسلامى، ص 101; محمد رضا شريف آزاده، مبانى نظريه پردازى در اقتصاد اسلامى، مجله اقتصاد و مديريت، ش 3، سال 68. 12- صدر، سيد كاظم، اقتصاد صدر اسلام، ص 304; شريف آزاده، مجله اقتصاد و مديريت، ش 3، ص 25. 13- محسن، س. خان و عباس ميرآخور، مطالعات نظرى در بانكدارى و ماليه اسلامى ص 147; توتونچيان،تحليل مقايسه‏اى حد بهينه سرمايه‏گذارى در دو نظام بانكدارى سرمايه‏دارى و اسلامى در شرايط اطمينان و ريسك، مجله اقتصاد و مديريت، ش 14 و 15،سال 1371; «تحليل مكانيسم سهم سود در بانكدارى اسلامى‏» و «نقش بانكدارى اسلامى در سرمايه گذارى‏» مقاله‏هاى ارائه شده در اولين و دومين سمينار سياست‏هاى پولى و ارزى. 14- مى‏يرز، دنى و.... ، دوره كامل علم اقتصاد، ترجمه مهدى تقوى و عبدالله كوثرى، ص 383. 15- حسين نمازى و ايرج توتونچيان، «حذف بهره، توسعه اقتصادى، عدالت اجتماعى‏» ارائه شده در اولين همايش اسلام و توسعه، 527-529. 16- ر.ك: چهارمين سمينار بانكدارى اسلامى ص 207. 17- توتونچيان، «مقايسه سرعت گردش پول در دو سيستم سرمايه دارى و اسلامى‏» ارائه شده در چهارمين سمينار بانكدارى اسلامى، شهريور 1372، ص 96. 18- على ماجدى و حسن گلريز، پول و بانك، ص 218-219 و توتونچيان،دومين سمينار بانكدارى اسلامى، ص 56. 19- احمد كتابى، تورم،ص 73 و 74. 20- همان. 21- همان، ص 74; پل ساموئلسن، اقتصاد، جلد 1، ص 361. 22- نمازى و توتونچيان،«حذف بهره، ...»، ص 227-229; توتونچيان، «مقايسه عملكرد بانكدارى سرمايه‏دارى با بانكدارى اسلامى در مدل يك بخشى از ديدگاه توسعه اقصادى‏» ارائه شده در پنجمين سمينار بانكدارى اسلامى، ص 65. 23- سيد كاظم صدر، اقتصاد صدر اسلام، ص 306 تا 308; سيد عباس موسويان، پس‏انداز و سرمايه‏گذارى در اقتصاد اسلامى، ص 112-113. 24- مارتين.ل.،ويتزمن، اقتصاد شراكتى (مهار ركود تورمى)، ترجمه على ياسرى، ص... . 25- ر.ك: چهارمين سمينار بانكدارى اسلامى ص 81. 26- براى اطلاع بيشتر درباره سياست‏هاى پيشگيرى و درمان فقر رك: سعيد فراهانى، فقر و فقر زدايى. </w:t>
      </w:r>
    </w:p>
    <w:p w:rsidR="001B4ED5" w:rsidRDefault="001B4ED5"/>
    <w:sectPr w:rsidR="001B4ED5" w:rsidSect="001B4E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1F072A"/>
    <w:rsid w:val="001B4ED5"/>
    <w:rsid w:val="001F07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D5"/>
  </w:style>
  <w:style w:type="paragraph" w:styleId="Heading2">
    <w:name w:val="heading 2"/>
    <w:basedOn w:val="Normal"/>
    <w:link w:val="Heading2Char"/>
    <w:uiPriority w:val="9"/>
    <w:qFormat/>
    <w:rsid w:val="001F07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072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F072A"/>
    <w:rPr>
      <w:b/>
      <w:bCs/>
      <w:strike w:val="0"/>
      <w:dstrike w:val="0"/>
      <w:color w:val="0000FF"/>
      <w:sz w:val="22"/>
      <w:szCs w:val="22"/>
      <w:u w:val="none"/>
      <w:effect w:val="none"/>
    </w:rPr>
  </w:style>
  <w:style w:type="paragraph" w:styleId="NormalWeb">
    <w:name w:val="Normal (Web)"/>
    <w:basedOn w:val="Normal"/>
    <w:uiPriority w:val="99"/>
    <w:semiHidden/>
    <w:unhideWhenUsed/>
    <w:rsid w:val="001F072A"/>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F0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7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2174387">
      <w:bodyDiv w:val="1"/>
      <w:marLeft w:val="0"/>
      <w:marRight w:val="0"/>
      <w:marTop w:val="0"/>
      <w:marBottom w:val="0"/>
      <w:divBdr>
        <w:top w:val="none" w:sz="0" w:space="0" w:color="auto"/>
        <w:left w:val="none" w:sz="0" w:space="0" w:color="auto"/>
        <w:bottom w:val="none" w:sz="0" w:space="0" w:color="auto"/>
        <w:right w:val="none" w:sz="0" w:space="0" w:color="auto"/>
      </w:divBdr>
      <w:divsChild>
        <w:div w:id="1946646955">
          <w:marLeft w:val="0"/>
          <w:marRight w:val="0"/>
          <w:marTop w:val="0"/>
          <w:marBottom w:val="0"/>
          <w:divBdr>
            <w:top w:val="none" w:sz="0" w:space="0" w:color="auto"/>
            <w:left w:val="none" w:sz="0" w:space="0" w:color="auto"/>
            <w:bottom w:val="none" w:sz="0" w:space="0" w:color="auto"/>
            <w:right w:val="none" w:sz="0" w:space="0" w:color="auto"/>
          </w:divBdr>
        </w:div>
        <w:div w:id="97348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4534</Words>
  <Characters>25845</Characters>
  <Application>Microsoft Office Word</Application>
  <DocSecurity>0</DocSecurity>
  <Lines>215</Lines>
  <Paragraphs>60</Paragraphs>
  <ScaleCrop>false</ScaleCrop>
  <Company>MRT www.Win2Farsi.com</Company>
  <LinksUpToDate>false</LinksUpToDate>
  <CharactersWithSpaces>30319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2010-08-14T08:07:00Z</dcterms:created>
  <dcterms:modified xsi:type="dcterms:W3CDTF">2010-08-14T08:07:00Z</dcterms:modified>
</cp:coreProperties>
</file>