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FF" w:rsidRPr="003264FF" w:rsidRDefault="003264FF" w:rsidP="003264FF">
      <w:pPr>
        <w:bidi/>
        <w:jc w:val="both"/>
        <w:rPr>
          <w:rFonts w:ascii="Arial" w:hAnsi="Arial" w:cs="Arial"/>
          <w:sz w:val="28"/>
          <w:szCs w:val="28"/>
        </w:rPr>
      </w:pPr>
      <w:r w:rsidRPr="003264FF">
        <w:rPr>
          <w:rFonts w:ascii="Arial" w:hAnsi="Arial" w:cs="Arial" w:hint="cs"/>
          <w:sz w:val="28"/>
          <w:szCs w:val="28"/>
          <w:rtl/>
        </w:rPr>
        <w:t>خطر</w:t>
      </w:r>
      <w:r w:rsidRPr="003264FF">
        <w:rPr>
          <w:rFonts w:ascii="Arial" w:hAnsi="Arial" w:cs="Arial"/>
          <w:sz w:val="28"/>
          <w:szCs w:val="28"/>
          <w:rtl/>
        </w:rPr>
        <w:t xml:space="preserve"> </w:t>
      </w:r>
      <w:r w:rsidRPr="003264FF">
        <w:rPr>
          <w:rFonts w:ascii="Arial" w:hAnsi="Arial" w:cs="Arial" w:hint="cs"/>
          <w:sz w:val="28"/>
          <w:szCs w:val="28"/>
          <w:rtl/>
        </w:rPr>
        <w:t>سفید</w:t>
      </w:r>
      <w:r w:rsidRPr="003264FF">
        <w:rPr>
          <w:rFonts w:ascii="Arial" w:hAnsi="Arial" w:cs="Arial"/>
          <w:sz w:val="28"/>
          <w:szCs w:val="28"/>
          <w:rtl/>
        </w:rPr>
        <w:t xml:space="preserve"> </w:t>
      </w:r>
    </w:p>
    <w:p w:rsidR="003264FF" w:rsidRDefault="003264FF" w:rsidP="003264FF">
      <w:pPr>
        <w:bidi/>
        <w:jc w:val="both"/>
        <w:rPr>
          <w:rFonts w:ascii="Arial" w:hAnsi="Arial" w:cs="Arial"/>
          <w:sz w:val="24"/>
          <w:szCs w:val="24"/>
        </w:rPr>
      </w:pPr>
    </w:p>
    <w:p w:rsidR="003264FF" w:rsidRPr="003264FF" w:rsidRDefault="003264FF" w:rsidP="003264FF">
      <w:pPr>
        <w:bidi/>
        <w:jc w:val="both"/>
        <w:rPr>
          <w:rFonts w:ascii="Arial" w:hAnsi="Arial" w:cs="Arial"/>
          <w:sz w:val="24"/>
          <w:szCs w:val="24"/>
        </w:rPr>
      </w:pPr>
      <w:r w:rsidRPr="003264FF">
        <w:rPr>
          <w:rFonts w:ascii="Arial" w:hAnsi="Arial" w:cs="Arial" w:hint="cs"/>
          <w:sz w:val="24"/>
          <w:szCs w:val="24"/>
          <w:rtl/>
        </w:rPr>
        <w:t>خطرهای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مذکور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بقرار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ذیل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است</w:t>
      </w:r>
      <w:r w:rsidRPr="003264FF">
        <w:rPr>
          <w:rFonts w:ascii="Arial" w:hAnsi="Arial" w:cs="Arial"/>
          <w:sz w:val="24"/>
          <w:szCs w:val="24"/>
        </w:rPr>
        <w:t>:</w:t>
      </w:r>
    </w:p>
    <w:p w:rsidR="003264FF" w:rsidRPr="003264FF" w:rsidRDefault="003264FF" w:rsidP="003264FF">
      <w:pPr>
        <w:bidi/>
        <w:jc w:val="both"/>
        <w:rPr>
          <w:rFonts w:ascii="Arial" w:hAnsi="Arial" w:cs="Arial"/>
          <w:sz w:val="24"/>
          <w:szCs w:val="24"/>
        </w:rPr>
      </w:pPr>
      <w:r w:rsidRPr="003264FF">
        <w:rPr>
          <w:rFonts w:ascii="Arial" w:hAnsi="Arial" w:cs="Arial"/>
          <w:sz w:val="24"/>
          <w:szCs w:val="24"/>
        </w:rPr>
        <w:t>1-</w:t>
      </w:r>
      <w:r w:rsidRPr="003264FF">
        <w:rPr>
          <w:rFonts w:ascii="Arial" w:hAnsi="Arial" w:cs="Arial" w:hint="cs"/>
          <w:sz w:val="24"/>
          <w:szCs w:val="24"/>
          <w:rtl/>
        </w:rPr>
        <w:t>خطر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سفید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و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مقصود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از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آن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خطر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سیاسیا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ست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که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شمالا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از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طرف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دولت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روسیه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متوجه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بایران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است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اگر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بواسطهء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انقلاب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سرخ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دولت</w:t>
      </w:r>
      <w:r w:rsidRPr="003264FF">
        <w:rPr>
          <w:rFonts w:ascii="Arial" w:hAnsi="Arial" w:cs="Arial" w:hint="eastAsia"/>
          <w:sz w:val="24"/>
          <w:szCs w:val="24"/>
          <w:rtl/>
        </w:rPr>
        <w:t>«</w:t>
      </w:r>
      <w:r w:rsidRPr="003264FF">
        <w:rPr>
          <w:rFonts w:ascii="Arial" w:hAnsi="Arial" w:cs="Arial" w:hint="cs"/>
          <w:sz w:val="24"/>
          <w:szCs w:val="24"/>
          <w:rtl/>
        </w:rPr>
        <w:t>سفید</w:t>
      </w:r>
      <w:r w:rsidRPr="003264FF">
        <w:rPr>
          <w:rFonts w:ascii="Arial" w:hAnsi="Arial" w:cs="Arial" w:hint="eastAsia"/>
          <w:sz w:val="24"/>
          <w:szCs w:val="24"/>
          <w:rtl/>
        </w:rPr>
        <w:t>»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روسیه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منقرض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شده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حکومت</w:t>
      </w:r>
      <w:r w:rsidRPr="003264FF">
        <w:rPr>
          <w:rFonts w:ascii="Arial" w:hAnsi="Arial" w:cs="Arial" w:hint="eastAsia"/>
          <w:sz w:val="24"/>
          <w:szCs w:val="24"/>
          <w:rtl/>
        </w:rPr>
        <w:t>«</w:t>
      </w:r>
      <w:r w:rsidRPr="003264FF">
        <w:rPr>
          <w:rFonts w:ascii="Arial" w:hAnsi="Arial" w:cs="Arial" w:hint="cs"/>
          <w:sz w:val="24"/>
          <w:szCs w:val="24"/>
          <w:rtl/>
        </w:rPr>
        <w:t>سرخ</w:t>
      </w:r>
      <w:r w:rsidRPr="003264FF">
        <w:rPr>
          <w:rFonts w:ascii="Arial" w:hAnsi="Arial" w:cs="Arial" w:hint="eastAsia"/>
          <w:sz w:val="24"/>
          <w:szCs w:val="24"/>
          <w:rtl/>
        </w:rPr>
        <w:t>»</w:t>
      </w:r>
      <w:r w:rsidRPr="003264FF">
        <w:rPr>
          <w:rFonts w:ascii="Arial" w:hAnsi="Arial" w:cs="Arial" w:hint="cs"/>
          <w:sz w:val="24"/>
          <w:szCs w:val="24"/>
          <w:rtl/>
        </w:rPr>
        <w:t>نیز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بلحاظی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که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ذیلا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شرح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میدهیم‏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در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سیاست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خارجی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جانشین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آن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شده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یا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خواهد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گردید</w:t>
      </w:r>
      <w:r w:rsidRPr="003264FF">
        <w:rPr>
          <w:rFonts w:ascii="Arial" w:hAnsi="Arial" w:cs="Arial"/>
          <w:sz w:val="24"/>
          <w:szCs w:val="24"/>
        </w:rPr>
        <w:t>.</w:t>
      </w:r>
    </w:p>
    <w:p w:rsidR="003264FF" w:rsidRPr="003264FF" w:rsidRDefault="003264FF" w:rsidP="003264F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264FF">
        <w:rPr>
          <w:rFonts w:ascii="Arial" w:hAnsi="Arial" w:cs="Arial"/>
          <w:sz w:val="24"/>
          <w:szCs w:val="24"/>
        </w:rPr>
        <w:t>2-</w:t>
      </w:r>
      <w:r w:rsidRPr="003264FF">
        <w:rPr>
          <w:rFonts w:ascii="Arial" w:hAnsi="Arial" w:cs="Arial" w:hint="cs"/>
          <w:sz w:val="24"/>
          <w:szCs w:val="24"/>
          <w:rtl/>
        </w:rPr>
        <w:t>خطر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آبی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و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آن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خطریست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که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جنوبا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از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طرف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دولت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انگلیس‏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متوجه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ایران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است</w:t>
      </w:r>
      <w:r w:rsidRPr="003264FF">
        <w:rPr>
          <w:rFonts w:ascii="Arial" w:hAnsi="Arial" w:cs="Arial"/>
          <w:sz w:val="24"/>
          <w:szCs w:val="24"/>
        </w:rPr>
        <w:t>.</w:t>
      </w:r>
      <w:proofErr w:type="gramEnd"/>
    </w:p>
    <w:p w:rsidR="003264FF" w:rsidRPr="003264FF" w:rsidRDefault="003264FF" w:rsidP="003264FF">
      <w:pPr>
        <w:bidi/>
        <w:jc w:val="both"/>
        <w:rPr>
          <w:rFonts w:ascii="Arial" w:hAnsi="Arial" w:cs="Arial"/>
          <w:sz w:val="24"/>
          <w:szCs w:val="24"/>
        </w:rPr>
      </w:pPr>
      <w:r w:rsidRPr="003264FF">
        <w:rPr>
          <w:rFonts w:ascii="Arial" w:hAnsi="Arial" w:cs="Arial"/>
          <w:sz w:val="24"/>
          <w:szCs w:val="24"/>
        </w:rPr>
        <w:t>3-</w:t>
      </w:r>
      <w:r w:rsidRPr="003264FF">
        <w:rPr>
          <w:rFonts w:ascii="Arial" w:hAnsi="Arial" w:cs="Arial" w:hint="cs"/>
          <w:sz w:val="24"/>
          <w:szCs w:val="24"/>
          <w:rtl/>
        </w:rPr>
        <w:t>خطر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زرد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و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آن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خطریست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که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از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طرف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عثمانی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و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ترک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و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تاتارهای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شمال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غربی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وحدت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ملیب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ایران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را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تهدید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میکند</w:t>
      </w:r>
    </w:p>
    <w:p w:rsidR="003264FF" w:rsidRPr="003264FF" w:rsidRDefault="003264FF" w:rsidP="003264F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264FF">
        <w:rPr>
          <w:rFonts w:ascii="Arial" w:hAnsi="Arial" w:cs="Arial"/>
          <w:sz w:val="24"/>
          <w:szCs w:val="24"/>
        </w:rPr>
        <w:t>4-</w:t>
      </w:r>
      <w:r w:rsidRPr="003264FF">
        <w:rPr>
          <w:rFonts w:ascii="Arial" w:hAnsi="Arial" w:cs="Arial" w:hint="cs"/>
          <w:sz w:val="24"/>
          <w:szCs w:val="24"/>
          <w:rtl/>
        </w:rPr>
        <w:t>خطر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سبز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و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آن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خطریست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که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از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طرف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همسایهای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سامی‏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یعنی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عربهای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جنوب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غربی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ساکنین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عراق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عرب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باز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وحدت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ملی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ما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را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تهدید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می‏نماید</w:t>
      </w:r>
      <w:r w:rsidRPr="003264FF">
        <w:rPr>
          <w:rFonts w:ascii="Arial" w:hAnsi="Arial" w:cs="Arial"/>
          <w:sz w:val="24"/>
          <w:szCs w:val="24"/>
        </w:rPr>
        <w:t>.</w:t>
      </w:r>
      <w:proofErr w:type="gramEnd"/>
    </w:p>
    <w:p w:rsidR="003264FF" w:rsidRPr="003264FF" w:rsidRDefault="003264FF" w:rsidP="003264F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264FF">
        <w:rPr>
          <w:rFonts w:ascii="Arial" w:hAnsi="Arial" w:cs="Arial"/>
          <w:sz w:val="24"/>
          <w:szCs w:val="24"/>
        </w:rPr>
        <w:t>5-</w:t>
      </w:r>
      <w:r w:rsidRPr="003264FF">
        <w:rPr>
          <w:rFonts w:ascii="Arial" w:hAnsi="Arial" w:cs="Arial" w:hint="cs"/>
          <w:sz w:val="24"/>
          <w:szCs w:val="24"/>
          <w:rtl/>
        </w:rPr>
        <w:t>خطر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سیاه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و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آن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خطر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جهل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و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استباد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است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که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در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داخل‏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مملکت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قرنهاست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ما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را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خانه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خراب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کرده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و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فقط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با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آزادی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افکار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و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ترویج‏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معارف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میتوان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از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آن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جلوگیری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کرد</w:t>
      </w:r>
      <w:r w:rsidRPr="003264FF">
        <w:rPr>
          <w:rFonts w:ascii="Arial" w:hAnsi="Arial" w:cs="Arial"/>
          <w:sz w:val="24"/>
          <w:szCs w:val="24"/>
        </w:rPr>
        <w:t>.</w:t>
      </w:r>
      <w:proofErr w:type="gramEnd"/>
    </w:p>
    <w:p w:rsidR="003264FF" w:rsidRPr="003264FF" w:rsidRDefault="003264FF" w:rsidP="003264FF">
      <w:pPr>
        <w:bidi/>
        <w:jc w:val="both"/>
        <w:rPr>
          <w:rFonts w:ascii="Arial" w:hAnsi="Arial" w:cs="Arial"/>
          <w:sz w:val="24"/>
          <w:szCs w:val="24"/>
        </w:rPr>
      </w:pPr>
      <w:r w:rsidRPr="003264FF">
        <w:rPr>
          <w:rFonts w:ascii="Arial" w:hAnsi="Arial" w:cs="Arial" w:hint="cs"/>
          <w:sz w:val="24"/>
          <w:szCs w:val="24"/>
          <w:rtl/>
        </w:rPr>
        <w:t>خطر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سفید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و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آبی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بیشتر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استقلال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سیاسی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ایران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را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تهدید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میکند،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در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صورتیکه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خطر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سبز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و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زرد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عمده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از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لحاظ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وحدت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ملی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و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نژادی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ایران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تهدید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آمیز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است</w:t>
      </w:r>
      <w:r w:rsidRPr="003264FF">
        <w:rPr>
          <w:rFonts w:ascii="Arial" w:hAnsi="Arial" w:cs="Arial"/>
          <w:sz w:val="24"/>
          <w:szCs w:val="24"/>
          <w:rtl/>
        </w:rPr>
        <w:t>.</w:t>
      </w:r>
      <w:r w:rsidRPr="003264FF">
        <w:rPr>
          <w:rFonts w:ascii="Arial" w:hAnsi="Arial" w:cs="Arial" w:hint="cs"/>
          <w:sz w:val="24"/>
          <w:szCs w:val="24"/>
          <w:rtl/>
        </w:rPr>
        <w:t>ولی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خطر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سیاه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که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خانگی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و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داخلی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است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از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تمام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جهات‏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خوفناک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میباشد</w:t>
      </w:r>
      <w:r w:rsidRPr="003264FF">
        <w:rPr>
          <w:rFonts w:ascii="Arial" w:hAnsi="Arial" w:cs="Arial"/>
          <w:sz w:val="24"/>
          <w:szCs w:val="24"/>
        </w:rPr>
        <w:t>.</w:t>
      </w:r>
    </w:p>
    <w:p w:rsidR="003264FF" w:rsidRPr="003264FF" w:rsidRDefault="003264FF" w:rsidP="003264FF">
      <w:pPr>
        <w:bidi/>
        <w:jc w:val="both"/>
        <w:rPr>
          <w:rFonts w:ascii="Arial" w:hAnsi="Arial" w:cs="Arial"/>
          <w:sz w:val="24"/>
          <w:szCs w:val="24"/>
        </w:rPr>
      </w:pPr>
      <w:r w:rsidRPr="003264FF">
        <w:rPr>
          <w:rFonts w:ascii="Arial" w:hAnsi="Arial" w:cs="Arial" w:hint="cs"/>
          <w:sz w:val="24"/>
          <w:szCs w:val="24"/>
          <w:rtl/>
        </w:rPr>
        <w:t>خطر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سفید</w:t>
      </w:r>
    </w:p>
    <w:p w:rsidR="003264FF" w:rsidRPr="003264FF" w:rsidRDefault="003264FF" w:rsidP="003264FF">
      <w:pPr>
        <w:bidi/>
        <w:jc w:val="both"/>
        <w:rPr>
          <w:rFonts w:ascii="Arial" w:hAnsi="Arial" w:cs="Arial"/>
          <w:sz w:val="24"/>
          <w:szCs w:val="24"/>
        </w:rPr>
      </w:pPr>
      <w:r w:rsidRPr="003264FF">
        <w:rPr>
          <w:rFonts w:ascii="Arial" w:hAnsi="Arial" w:cs="Arial" w:hint="cs"/>
          <w:sz w:val="24"/>
          <w:szCs w:val="24"/>
          <w:rtl/>
        </w:rPr>
        <w:t>در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مقالات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مسلسلی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که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تحت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عنوان</w:t>
      </w:r>
      <w:r w:rsidRPr="003264FF">
        <w:rPr>
          <w:rFonts w:ascii="Arial" w:hAnsi="Arial" w:cs="Arial" w:hint="eastAsia"/>
          <w:sz w:val="24"/>
          <w:szCs w:val="24"/>
          <w:rtl/>
        </w:rPr>
        <w:t>«</w:t>
      </w:r>
      <w:r w:rsidRPr="003264FF">
        <w:rPr>
          <w:rFonts w:ascii="Arial" w:hAnsi="Arial" w:cs="Arial" w:hint="cs"/>
          <w:sz w:val="24"/>
          <w:szCs w:val="24"/>
          <w:rtl/>
        </w:rPr>
        <w:t>سیاست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روسیه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در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ایران</w:t>
      </w:r>
      <w:r w:rsidRPr="003264FF">
        <w:rPr>
          <w:rFonts w:ascii="Arial" w:hAnsi="Arial" w:cs="Arial" w:hint="eastAsia"/>
          <w:sz w:val="24"/>
          <w:szCs w:val="24"/>
          <w:rtl/>
        </w:rPr>
        <w:t>»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انتشار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دادیم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و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دنبالهء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آنها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در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همین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شماره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از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نظر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خوانندگان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میگذرد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این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خطر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را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کاملا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تشریح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کرده‏ایم</w:t>
      </w:r>
      <w:r w:rsidRPr="003264FF">
        <w:rPr>
          <w:rFonts w:ascii="Arial" w:hAnsi="Arial" w:cs="Arial"/>
          <w:sz w:val="24"/>
          <w:szCs w:val="24"/>
          <w:rtl/>
        </w:rPr>
        <w:t>.</w:t>
      </w:r>
      <w:r w:rsidRPr="003264FF">
        <w:rPr>
          <w:rFonts w:ascii="Arial" w:hAnsi="Arial" w:cs="Arial" w:hint="cs"/>
          <w:sz w:val="24"/>
          <w:szCs w:val="24"/>
          <w:rtl/>
        </w:rPr>
        <w:t>بطور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خلاصه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آن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بود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که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از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زمان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پطر</w:t>
      </w:r>
      <w:r>
        <w:rPr>
          <w:rFonts w:ascii="Arial" w:hAnsi="Arial" w:cs="Arial"/>
          <w:sz w:val="24"/>
          <w:szCs w:val="24"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کبیر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روسها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دو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مقصود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عمده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داشتند</w:t>
      </w:r>
      <w:r w:rsidRPr="003264FF">
        <w:rPr>
          <w:rFonts w:ascii="Arial" w:hAnsi="Arial" w:cs="Arial"/>
          <w:sz w:val="24"/>
          <w:szCs w:val="24"/>
          <w:rtl/>
        </w:rPr>
        <w:t>:</w:t>
      </w:r>
      <w:r w:rsidRPr="003264FF">
        <w:rPr>
          <w:rFonts w:ascii="Arial" w:hAnsi="Arial" w:cs="Arial" w:hint="cs"/>
          <w:sz w:val="24"/>
          <w:szCs w:val="24"/>
          <w:rtl/>
        </w:rPr>
        <w:t>یکی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دست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یافتن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بدریای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آزاد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و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دیگر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تسخیر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هندوستان</w:t>
      </w:r>
      <w:r w:rsidRPr="003264FF">
        <w:rPr>
          <w:rFonts w:ascii="Arial" w:hAnsi="Arial" w:cs="Arial"/>
          <w:sz w:val="24"/>
          <w:szCs w:val="24"/>
          <w:rtl/>
        </w:rPr>
        <w:t>.</w:t>
      </w:r>
      <w:r w:rsidRPr="003264FF">
        <w:rPr>
          <w:rFonts w:ascii="Arial" w:hAnsi="Arial" w:cs="Arial" w:hint="cs"/>
          <w:sz w:val="24"/>
          <w:szCs w:val="24"/>
          <w:rtl/>
        </w:rPr>
        <w:t>تصرف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ایران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و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عبور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از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آن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یکی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از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وسائل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رسیدن‏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باین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دو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مقصود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بود</w:t>
      </w:r>
      <w:r w:rsidRPr="003264FF">
        <w:rPr>
          <w:rFonts w:ascii="Arial" w:hAnsi="Arial" w:cs="Arial"/>
          <w:sz w:val="24"/>
          <w:szCs w:val="24"/>
          <w:rtl/>
        </w:rPr>
        <w:t>.</w:t>
      </w:r>
      <w:r w:rsidRPr="003264FF">
        <w:rPr>
          <w:rFonts w:ascii="Arial" w:hAnsi="Arial" w:cs="Arial" w:hint="cs"/>
          <w:sz w:val="24"/>
          <w:szCs w:val="24"/>
          <w:rtl/>
        </w:rPr>
        <w:t>بعلاوه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سیاست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اقتصادی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هم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در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ایران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داشتند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که‏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شرح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آن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نیز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گذشت</w:t>
      </w:r>
      <w:r w:rsidRPr="003264FF">
        <w:rPr>
          <w:rFonts w:ascii="Arial" w:hAnsi="Arial" w:cs="Arial"/>
          <w:sz w:val="24"/>
          <w:szCs w:val="24"/>
        </w:rPr>
        <w:t>.</w:t>
      </w:r>
    </w:p>
    <w:p w:rsidR="003264FF" w:rsidRPr="003264FF" w:rsidRDefault="003264FF" w:rsidP="003264FF">
      <w:pPr>
        <w:bidi/>
        <w:jc w:val="both"/>
        <w:rPr>
          <w:rFonts w:ascii="Arial" w:hAnsi="Arial" w:cs="Arial"/>
          <w:sz w:val="24"/>
          <w:szCs w:val="24"/>
        </w:rPr>
      </w:pPr>
      <w:r w:rsidRPr="003264FF">
        <w:rPr>
          <w:rFonts w:ascii="Arial" w:hAnsi="Arial" w:cs="Arial" w:hint="cs"/>
          <w:sz w:val="24"/>
          <w:szCs w:val="24"/>
          <w:rtl/>
        </w:rPr>
        <w:t>حال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شاید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خوانندگان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تصور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کنند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پس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از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انقلاب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بلشویکی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روسها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دیگر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آن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سیاست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را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تعقیب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نمیکنند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و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خطر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سفید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که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از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سمت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شمال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متوجه‏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ایران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بود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مرتفع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گردیده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و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اگر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بیمی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از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آن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سمت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باشد</w:t>
      </w:r>
      <w:r w:rsidRPr="003264FF">
        <w:rPr>
          <w:rFonts w:ascii="Arial" w:hAnsi="Arial" w:cs="Arial" w:hint="eastAsia"/>
          <w:sz w:val="24"/>
          <w:szCs w:val="24"/>
          <w:rtl/>
        </w:rPr>
        <w:t>«</w:t>
      </w:r>
      <w:r w:rsidRPr="003264FF">
        <w:rPr>
          <w:rFonts w:ascii="Arial" w:hAnsi="Arial" w:cs="Arial" w:hint="cs"/>
          <w:sz w:val="24"/>
          <w:szCs w:val="24"/>
          <w:rtl/>
        </w:rPr>
        <w:t>خطر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سرخ</w:t>
      </w:r>
      <w:r w:rsidRPr="003264FF">
        <w:rPr>
          <w:rFonts w:ascii="Arial" w:hAnsi="Arial" w:cs="Arial" w:hint="eastAsia"/>
          <w:sz w:val="24"/>
          <w:szCs w:val="24"/>
          <w:rtl/>
        </w:rPr>
        <w:t>»</w:t>
      </w:r>
      <w:r w:rsidRPr="003264FF">
        <w:rPr>
          <w:rFonts w:ascii="Arial" w:hAnsi="Arial" w:cs="Arial" w:hint="cs"/>
          <w:sz w:val="24"/>
          <w:szCs w:val="24"/>
          <w:rtl/>
        </w:rPr>
        <w:t>است‏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که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ماهیة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چیز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دیگری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است</w:t>
      </w:r>
      <w:r w:rsidRPr="003264FF">
        <w:rPr>
          <w:rFonts w:ascii="Arial" w:hAnsi="Arial" w:cs="Arial"/>
          <w:sz w:val="24"/>
          <w:szCs w:val="24"/>
          <w:rtl/>
        </w:rPr>
        <w:t>.</w:t>
      </w:r>
      <w:r w:rsidRPr="003264FF">
        <w:rPr>
          <w:rFonts w:ascii="Arial" w:hAnsi="Arial" w:cs="Arial" w:hint="cs"/>
          <w:sz w:val="24"/>
          <w:szCs w:val="24"/>
          <w:rtl/>
        </w:rPr>
        <w:t>عقیه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نگارنده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بر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این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است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که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خطر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شمالی‏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علی‏رغم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تغییر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رنگ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حکومت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روسیه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همان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خطر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سابق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است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و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سیاست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خارجی‏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روسیه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درا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ین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قسمت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تغییر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فاحشی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نکره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الا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انکه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بر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وسائل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عملی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خود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افزوده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است</w:t>
      </w:r>
      <w:r w:rsidRPr="003264FF">
        <w:rPr>
          <w:rFonts w:ascii="Arial" w:hAnsi="Arial" w:cs="Arial"/>
          <w:sz w:val="24"/>
          <w:szCs w:val="24"/>
          <w:rtl/>
        </w:rPr>
        <w:t>.</w:t>
      </w:r>
      <w:r w:rsidRPr="003264FF">
        <w:rPr>
          <w:rFonts w:ascii="Arial" w:hAnsi="Arial" w:cs="Arial" w:hint="cs"/>
          <w:sz w:val="24"/>
          <w:szCs w:val="24"/>
          <w:rtl/>
        </w:rPr>
        <w:t>اگر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سیاست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روسیه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نو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را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در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قفقازیه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و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ترکستان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و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ایران‏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با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مشی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سیاست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روسیه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کهن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از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زمان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پطر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ببعد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مقایسه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کنیم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مشاهده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میشود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که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با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سرعت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سیر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فوق‏العاده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همان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مدارج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سیاست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تزاری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را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طی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نموده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است</w:t>
      </w:r>
      <w:r w:rsidRPr="003264FF">
        <w:rPr>
          <w:rFonts w:ascii="Arial" w:hAnsi="Arial" w:cs="Arial"/>
          <w:sz w:val="24"/>
          <w:szCs w:val="24"/>
          <w:rtl/>
        </w:rPr>
        <w:t xml:space="preserve">. </w:t>
      </w:r>
      <w:r w:rsidRPr="003264FF">
        <w:rPr>
          <w:rFonts w:ascii="Arial" w:hAnsi="Arial" w:cs="Arial" w:hint="cs"/>
          <w:sz w:val="24"/>
          <w:szCs w:val="24"/>
          <w:rtl/>
        </w:rPr>
        <w:t>راست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است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که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بلشویکها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پس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از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بدست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آوردن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حکومت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آزادی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ملل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امپراطوری‏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روس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را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اعلان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کردند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و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در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تعاقب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آن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دولتهای</w:t>
      </w:r>
      <w:r w:rsidRPr="003264FF">
        <w:rPr>
          <w:rFonts w:ascii="Arial" w:hAnsi="Arial" w:cs="Arial" w:hint="eastAsia"/>
          <w:sz w:val="24"/>
          <w:szCs w:val="24"/>
          <w:rtl/>
        </w:rPr>
        <w:t>«</w:t>
      </w:r>
      <w:r w:rsidRPr="003264FF">
        <w:rPr>
          <w:rFonts w:ascii="Arial" w:hAnsi="Arial" w:cs="Arial" w:hint="cs"/>
          <w:sz w:val="24"/>
          <w:szCs w:val="24"/>
          <w:rtl/>
        </w:rPr>
        <w:t>مستقل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و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آزادی</w:t>
      </w:r>
      <w:r w:rsidRPr="003264FF">
        <w:rPr>
          <w:rFonts w:ascii="Arial" w:hAnsi="Arial" w:cs="Arial" w:hint="eastAsia"/>
          <w:sz w:val="24"/>
          <w:szCs w:val="24"/>
          <w:rtl/>
        </w:rPr>
        <w:t>»</w:t>
      </w:r>
      <w:r w:rsidRPr="003264FF">
        <w:rPr>
          <w:rFonts w:ascii="Arial" w:hAnsi="Arial" w:cs="Arial" w:hint="cs"/>
          <w:sz w:val="24"/>
          <w:szCs w:val="24"/>
          <w:rtl/>
        </w:rPr>
        <w:t>در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داغستان،گرجستان،ارمنستان،بادکوبه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و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غیره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تشکیل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گردید</w:t>
      </w:r>
      <w:r w:rsidRPr="003264FF">
        <w:rPr>
          <w:rFonts w:ascii="Arial" w:hAnsi="Arial" w:cs="Arial"/>
          <w:sz w:val="24"/>
          <w:szCs w:val="24"/>
          <w:rtl/>
        </w:rPr>
        <w:t>.</w:t>
      </w:r>
      <w:r w:rsidRPr="003264FF">
        <w:rPr>
          <w:rFonts w:ascii="Arial" w:hAnsi="Arial" w:cs="Arial" w:hint="cs"/>
          <w:sz w:val="24"/>
          <w:szCs w:val="24"/>
          <w:rtl/>
        </w:rPr>
        <w:t>و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نیز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معاهدات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ترکمن‏چای،قرارداد</w:t>
      </w:r>
      <w:r w:rsidRPr="003264FF">
        <w:rPr>
          <w:rFonts w:ascii="Arial" w:hAnsi="Arial" w:cs="Arial"/>
          <w:sz w:val="24"/>
          <w:szCs w:val="24"/>
          <w:rtl/>
        </w:rPr>
        <w:t xml:space="preserve"> 1907 </w:t>
      </w:r>
      <w:r w:rsidRPr="003264FF">
        <w:rPr>
          <w:rFonts w:ascii="Arial" w:hAnsi="Arial" w:cs="Arial" w:hint="cs"/>
          <w:sz w:val="24"/>
          <w:szCs w:val="24"/>
          <w:rtl/>
        </w:rPr>
        <w:t>و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سایر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عهودی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که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مخالف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استقلال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و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حیثیت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ایران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بود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ملغی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نمودند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ولی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اینرا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هم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مشاهده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کردیم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همانطور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که‏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حکومت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روسیه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تزاری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ممالک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قفقازیه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را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تدریجا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برد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بلشویکها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هم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یکی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بعد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دیگری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دول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آزاد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جدید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التاسیس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قفقاز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را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از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بین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بردند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و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حکومت‏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های</w:t>
      </w:r>
      <w:r w:rsidRPr="003264FF">
        <w:rPr>
          <w:rFonts w:ascii="Arial" w:hAnsi="Arial" w:cs="Arial" w:hint="eastAsia"/>
          <w:sz w:val="24"/>
          <w:szCs w:val="24"/>
          <w:rtl/>
        </w:rPr>
        <w:t>«</w:t>
      </w:r>
      <w:r w:rsidRPr="003264FF">
        <w:rPr>
          <w:rFonts w:ascii="Arial" w:hAnsi="Arial" w:cs="Arial" w:hint="cs"/>
          <w:sz w:val="24"/>
          <w:szCs w:val="24"/>
          <w:rtl/>
        </w:rPr>
        <w:t>بلشویکی</w:t>
      </w:r>
      <w:r w:rsidRPr="003264FF">
        <w:rPr>
          <w:rFonts w:ascii="Arial" w:hAnsi="Arial" w:cs="Arial" w:hint="eastAsia"/>
          <w:sz w:val="24"/>
          <w:szCs w:val="24"/>
          <w:rtl/>
        </w:rPr>
        <w:t>»</w:t>
      </w:r>
      <w:r w:rsidRPr="003264FF">
        <w:rPr>
          <w:rFonts w:ascii="Arial" w:hAnsi="Arial" w:cs="Arial" w:hint="cs"/>
          <w:sz w:val="24"/>
          <w:szCs w:val="24"/>
          <w:rtl/>
        </w:rPr>
        <w:t>مطابق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سلیقه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خود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بر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آنها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تحمیل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کردند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بنحویکه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ثانیا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ممالک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آزاد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شده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قفقاز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را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بلعیده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و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روسی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نمودند،پس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از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آن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در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ایران‏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نیز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بنای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سختگیری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گذاشتند،اشکالات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اقتصادی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و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موانع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ترانزیتی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تراشیده‏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و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حتی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درا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مور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سیاسی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نفوذ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نموده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و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با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رقیب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و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همکار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دیرینه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خود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انگلیس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بنای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رقابت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و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سربسری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گذاشتند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و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نیز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در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هندوستان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عمال</w:t>
      </w:r>
      <w:r w:rsidRPr="003264FF">
        <w:rPr>
          <w:rFonts w:ascii="Arial" w:hAnsi="Arial" w:cs="Arial"/>
          <w:sz w:val="24"/>
          <w:szCs w:val="24"/>
          <w:rtl/>
        </w:rPr>
        <w:t xml:space="preserve"> </w:t>
      </w:r>
      <w:r w:rsidRPr="003264FF">
        <w:rPr>
          <w:rFonts w:ascii="Arial" w:hAnsi="Arial" w:cs="Arial" w:hint="cs"/>
          <w:sz w:val="24"/>
          <w:szCs w:val="24"/>
          <w:rtl/>
        </w:rPr>
        <w:t>سری</w:t>
      </w:r>
    </w:p>
    <w:p w:rsidR="00445239" w:rsidRPr="003264FF" w:rsidRDefault="00445239" w:rsidP="003264FF">
      <w:pPr>
        <w:bidi/>
        <w:jc w:val="both"/>
        <w:rPr>
          <w:rFonts w:ascii="Arial" w:hAnsi="Arial" w:cs="Arial"/>
          <w:sz w:val="24"/>
          <w:szCs w:val="24"/>
        </w:rPr>
      </w:pPr>
    </w:p>
    <w:sectPr w:rsidR="00445239" w:rsidRPr="003264F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27D2"/>
    <w:rsid w:val="0001798F"/>
    <w:rsid w:val="000B236E"/>
    <w:rsid w:val="0010513E"/>
    <w:rsid w:val="00112E13"/>
    <w:rsid w:val="00185FC6"/>
    <w:rsid w:val="0021517B"/>
    <w:rsid w:val="00231DFD"/>
    <w:rsid w:val="00280C66"/>
    <w:rsid w:val="002A477F"/>
    <w:rsid w:val="002B6025"/>
    <w:rsid w:val="002D10A6"/>
    <w:rsid w:val="003264FF"/>
    <w:rsid w:val="003522BE"/>
    <w:rsid w:val="00380D09"/>
    <w:rsid w:val="00386014"/>
    <w:rsid w:val="003A313D"/>
    <w:rsid w:val="00436638"/>
    <w:rsid w:val="00445239"/>
    <w:rsid w:val="0047399F"/>
    <w:rsid w:val="004B0008"/>
    <w:rsid w:val="004B6EBE"/>
    <w:rsid w:val="004E4992"/>
    <w:rsid w:val="004E6C50"/>
    <w:rsid w:val="004F50A9"/>
    <w:rsid w:val="00510EE6"/>
    <w:rsid w:val="0052367D"/>
    <w:rsid w:val="00547A11"/>
    <w:rsid w:val="005833B7"/>
    <w:rsid w:val="006A7645"/>
    <w:rsid w:val="006D4CC6"/>
    <w:rsid w:val="00771C6E"/>
    <w:rsid w:val="007A6ABF"/>
    <w:rsid w:val="007B59B0"/>
    <w:rsid w:val="007D2AD2"/>
    <w:rsid w:val="008614BF"/>
    <w:rsid w:val="00883521"/>
    <w:rsid w:val="009234C8"/>
    <w:rsid w:val="00933168"/>
    <w:rsid w:val="00955987"/>
    <w:rsid w:val="009756CB"/>
    <w:rsid w:val="009D5F3D"/>
    <w:rsid w:val="009E48A0"/>
    <w:rsid w:val="00A67EFA"/>
    <w:rsid w:val="00AD090B"/>
    <w:rsid w:val="00AE711C"/>
    <w:rsid w:val="00BA490E"/>
    <w:rsid w:val="00BB5C6A"/>
    <w:rsid w:val="00BD3157"/>
    <w:rsid w:val="00BE30D2"/>
    <w:rsid w:val="00C62CF8"/>
    <w:rsid w:val="00C72BCD"/>
    <w:rsid w:val="00C85535"/>
    <w:rsid w:val="00CB0D08"/>
    <w:rsid w:val="00D13CE7"/>
    <w:rsid w:val="00D417CB"/>
    <w:rsid w:val="00D704EC"/>
    <w:rsid w:val="00D70B8E"/>
    <w:rsid w:val="00DC5E53"/>
    <w:rsid w:val="00DC769D"/>
    <w:rsid w:val="00E03B1A"/>
    <w:rsid w:val="00E23F82"/>
    <w:rsid w:val="00E9794D"/>
    <w:rsid w:val="00EC41BF"/>
    <w:rsid w:val="00F24CD0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2012-04-08T16:52:00Z</dcterms:created>
  <dcterms:modified xsi:type="dcterms:W3CDTF">2012-04-08T16:52:00Z</dcterms:modified>
</cp:coreProperties>
</file>