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68" w:rsidRPr="005326E8" w:rsidRDefault="00F57468" w:rsidP="005326E8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5326E8">
        <w:rPr>
          <w:rFonts w:cs="B Nazanin"/>
          <w:b/>
          <w:bCs/>
          <w:sz w:val="28"/>
          <w:szCs w:val="28"/>
          <w:rtl/>
        </w:rPr>
        <w:t>ضرورت آموزش درک و فهم معنای آیات قرآن</w:t>
      </w:r>
    </w:p>
    <w:p w:rsidR="00F57468" w:rsidRPr="005326E8" w:rsidRDefault="00F57468" w:rsidP="00F57468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5326E8">
        <w:rPr>
          <w:rFonts w:cs="B Nazanin"/>
          <w:b/>
          <w:bCs/>
          <w:sz w:val="28"/>
          <w:szCs w:val="28"/>
          <w:rtl/>
        </w:rPr>
        <w:t>نویسنده : وکیل، مسعود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در کشور ما تلقی رایج از آموزش قرآن کریم غلبا آموزش‏ قرائت است.از این‏رو آموزش درک و فهم معنای آیات قرآن مورد توجه جدی قرار نگرفته و به میزان کافی روش‏های متنوع و مناسبی‏ برای آن ارائه نشده است.به همین دلیل در مراکز آموزشی نیز برنامه‏ریزی مطلوبی برای آن موجود نیست.در این مقالهء کوتاه‏ سعی شده است دلایل ضرورت آموزش درک و فهم معنای آیات‏ قرآن کریم بررسی شود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راه استفاده از هر سخن و پیامی،شنیدن یا خوانده آن است. شنیدن یا خواندن به‏طور طبیعی شامل درک و فهم نیز می‏باشد. برای دریافت پیام الهی و آشنایی با سخن خداوند نیز باید قرآن کریم‏ را بشنویم یا بخوانیم و این شنیدن یا خواندن نیز باید همراه با درک‏ و فهم باشد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در آغاز،این تذکر ضروری است که ادعای ما این نیست که‏ اگر افرادی همراه با قرائت قرآن قادر به معنای آیات کریمه‏ نمی‏باشند،پس قرآن را به همین معنای رایج نیز قرائت نکنند. بدیهی است قرائت متن قرآن کریم-حتی بدون درک معنای آیات‏ -دست کم«ذکر»است.ذکری که هر مسلمان،با توجه به آشنایی‏ به شأن و جایگاه قرآن کریم در دین مبین اسلام،می‏تواند به دنبال‏ قرائت معمولی،از آن بهره‏مند گردد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 xml:space="preserve">با صرف نظر از این مسئله،در این نوشتار سخن بر سر این‏ است که حد اقل آموزش قرآن برای عموم افراد جامعه باید از چه‏ سطحی برخوردار باشد.مدعا این است که علاوه بر توانایی‏ بر صحت قرائت-به معنای رایج-درک معنای آیات قرآن برای‏ عموم افراد جامعه اولا ضروری و ثانیا ممکن است و محرومیت‏ از درک معنای آیات قرآن،دور ماندن از حد اقل تعلیم این کتاب‏ عزیز است.بنابراین توانایی روخوانی و روان خوانی قرآن مجید </w:t>
      </w:r>
    </w:p>
    <w:p w:rsidR="00F57468" w:rsidRPr="00F57468" w:rsidRDefault="00F57468" w:rsidP="00F57468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ضرورت آموزش‏ درک و فهم معنای آیات قرآن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lastRenderedPageBreak/>
        <w:t>هرچند مفید و ارزشمند است،ولی نمی‏تواند به عنوان حد اقل‏ آموزش عمومی قرآن کریم تلقی شود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اینک برخی از دلایل مربوط به ضرورت آموزش فهم آیات‏ قرآن بیان می‏شود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1-</w:t>
      </w:r>
      <w:r w:rsidRPr="00F57468">
        <w:rPr>
          <w:rFonts w:cs="B Nazanin"/>
          <w:sz w:val="28"/>
          <w:szCs w:val="28"/>
          <w:rtl/>
        </w:rPr>
        <w:t>معنای قرائت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 xml:space="preserve">گذشته از بحث‏های نسبتا مبسوط علمای علم لغت و تفسیر قرآن کریم در مورد معنای ریشهء این کلمه،همه بر این امر اجماع‏ دارند که حد اقل آن‏چه که قرآن کریم از این کلمه و مشتقات آن‏ منظور دارد همان خواندن و تلاوت آیات است و آیاتی از قبیل‏ </w:t>
      </w:r>
    </w:p>
    <w:p w:rsidR="00F57468" w:rsidRPr="00F57468" w:rsidRDefault="00F57468" w:rsidP="00F57468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«</w:t>
      </w:r>
      <w:r w:rsidRPr="00F57468">
        <w:rPr>
          <w:rFonts w:cs="B Nazanin"/>
          <w:sz w:val="28"/>
          <w:szCs w:val="28"/>
          <w:rtl/>
        </w:rPr>
        <w:t>اقرا باسم ربک الذی خلق</w:t>
      </w:r>
      <w:r w:rsidRPr="00F57468">
        <w:rPr>
          <w:rFonts w:cs="B Nazanin"/>
          <w:sz w:val="28"/>
          <w:szCs w:val="28"/>
        </w:rPr>
        <w:t>»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(1</w:t>
      </w:r>
      <w:proofErr w:type="gramStart"/>
      <w:r w:rsidRPr="00F57468">
        <w:rPr>
          <w:rFonts w:cs="B Nazanin"/>
          <w:sz w:val="28"/>
          <w:szCs w:val="28"/>
        </w:rPr>
        <w:t>)</w:t>
      </w:r>
      <w:r w:rsidRPr="00F57468">
        <w:rPr>
          <w:rFonts w:cs="B Nazanin"/>
          <w:sz w:val="28"/>
          <w:szCs w:val="28"/>
          <w:rtl/>
        </w:rPr>
        <w:t>و</w:t>
      </w:r>
      <w:proofErr w:type="gramEnd"/>
    </w:p>
    <w:p w:rsidR="00F57468" w:rsidRPr="00F57468" w:rsidRDefault="00F57468" w:rsidP="00F57468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«</w:t>
      </w:r>
      <w:r w:rsidRPr="00F57468">
        <w:rPr>
          <w:rFonts w:cs="B Nazanin"/>
          <w:sz w:val="28"/>
          <w:szCs w:val="28"/>
          <w:rtl/>
        </w:rPr>
        <w:t>فاقرء و اما تیسر من القرءان</w:t>
      </w:r>
      <w:r w:rsidRPr="00F57468">
        <w:rPr>
          <w:rFonts w:cs="B Nazanin"/>
          <w:sz w:val="28"/>
          <w:szCs w:val="28"/>
        </w:rPr>
        <w:t>....»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F57468">
        <w:rPr>
          <w:rFonts w:cs="B Nazanin"/>
          <w:sz w:val="28"/>
          <w:szCs w:val="28"/>
        </w:rPr>
        <w:t xml:space="preserve">2 </w:t>
      </w:r>
      <w:r w:rsidRPr="00F57468">
        <w:rPr>
          <w:rFonts w:cs="B Nazanin"/>
          <w:sz w:val="28"/>
          <w:szCs w:val="28"/>
          <w:rtl/>
        </w:rPr>
        <w:t>دلالت برخواندن و تلاوت آیات دارد</w:t>
      </w:r>
      <w:r w:rsidRPr="00F57468">
        <w:rPr>
          <w:rFonts w:cs="B Nazanin"/>
          <w:sz w:val="28"/>
          <w:szCs w:val="28"/>
        </w:rPr>
        <w:t>.</w:t>
      </w:r>
      <w:proofErr w:type="gramEnd"/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خواندن در هر زیارتی متضمن فهم مطالب خوانده شده است. فهم مطالب خوانده شده،جزء لاینفک خواندن یک متن است؛ چه آن خواندن همراه با تلفّظ حروف و کلمات-آهسته یا بلند- باشد و چه به اصطلاح چشم خوانی باشد.هیچ دلیلی وجود ندارد که خواندن و قرائت قرآن کریم از این امر مستثنی باشد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به نظر ما فهم معنای اولیهء(منطوق)آیات جزء جدایی ناپذیر قرائت است.قرائت بدون این امر فاقد یکی از اجزای ذاتی خود است به‏طور خلاصه</w:t>
      </w:r>
      <w:r w:rsidRPr="00F57468">
        <w:rPr>
          <w:rFonts w:cs="B Nazanin"/>
          <w:sz w:val="28"/>
          <w:szCs w:val="28"/>
        </w:rPr>
        <w:t>: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 xml:space="preserve">قرائت-تلفظ کلمات و عبارات+فهم اولیه عبارات‏ </w:t>
      </w:r>
    </w:p>
    <w:p w:rsidR="00F57468" w:rsidRPr="00F57468" w:rsidRDefault="00F57468" w:rsidP="00F57468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lastRenderedPageBreak/>
        <w:t>2-</w:t>
      </w:r>
      <w:r w:rsidRPr="00F57468">
        <w:rPr>
          <w:rFonts w:cs="B Nazanin"/>
          <w:sz w:val="28"/>
          <w:szCs w:val="28"/>
          <w:rtl/>
        </w:rPr>
        <w:t>فقدان امر یا توصیه نسبت به فهم معنای آیات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به نظر می‏رسد در هیچ آیه و روایتی به فهم معنای آیات قرائت‏ شده امر یا توصیه نشده است.البته به تدبّر،تفکر و تعقل در آیات‏ امر شده است ولی هیچ‏جا نیامده که وقتی آیات قرآن را قرائت‏ می‏کنید،معنای آنها را نیز بفهمید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روشن است امر به یک موضوع،زمانی معقول است که‏ تخطّی از آن ممکن باشد.اگر کاری به‏طور طبیعی و بدیهی‏ به وقوع می‏پیوندند و ترک آن از روی عادت ممکن و معمول‏ نیست،به انجام آن امر نمی‏شود.خواندن متن بدون برقراری‏ هیچ گونه ارتباط معنایی با آن متن،به‏طور عادی ممکن نیست. در نتیجه،امر به این موضوع بی‏فایده و بی‏معناست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از این‏رو معمولا ممکن نیست آیاتی از قرآن قرائت شود و قرائت به‏طور طبیعی اتفاق بیفتد،اما معنای اولیه آیات قرائت‏ شده فهم نشود؛لذا هیچ ضرورتی نداشته است که این مسأله‏ مورد امر یا توصیه واقع شود.به همین دلیل اولیهء معنای‏ آیات،جزئی از قرائت است و هر دستوری نسبت به قرائت،به‏ طور طبیعی و ضمنی(تضمنّ)برفهم آیات نیز دلالت دارد.آیهء شریفهء زیر نیز می‏تواند مؤید این مطلب باشد</w:t>
      </w:r>
      <w:r w:rsidRPr="00F57468">
        <w:rPr>
          <w:rFonts w:cs="B Nazanin"/>
          <w:sz w:val="28"/>
          <w:szCs w:val="28"/>
        </w:rPr>
        <w:t>:</w:t>
      </w:r>
    </w:p>
    <w:p w:rsidR="00F57468" w:rsidRPr="00F57468" w:rsidRDefault="00F57468" w:rsidP="00F57468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«...</w:t>
      </w:r>
      <w:r w:rsidRPr="00F57468">
        <w:rPr>
          <w:rFonts w:cs="B Nazanin"/>
          <w:sz w:val="28"/>
          <w:szCs w:val="28"/>
          <w:rtl/>
        </w:rPr>
        <w:t>لا تقربوا الصلاة و انتم سکاری حتی تعلموا ما تقولون</w:t>
      </w:r>
      <w:r w:rsidRPr="00F57468">
        <w:rPr>
          <w:rFonts w:cs="B Nazanin"/>
          <w:sz w:val="28"/>
          <w:szCs w:val="28"/>
        </w:rPr>
        <w:t>...»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F57468">
        <w:rPr>
          <w:rFonts w:cs="B Nazanin"/>
          <w:sz w:val="28"/>
          <w:szCs w:val="28"/>
        </w:rPr>
        <w:t>3(</w:t>
      </w:r>
      <w:r w:rsidRPr="00F57468">
        <w:rPr>
          <w:rFonts w:cs="B Nazanin"/>
          <w:sz w:val="28"/>
          <w:szCs w:val="28"/>
          <w:rtl/>
        </w:rPr>
        <w:t>زمانی که مست هستید به نماز نزدیک نشوید تا وقتی‏ که بفهمید چه می‏گویید.)</w:t>
      </w:r>
      <w:proofErr w:type="gramEnd"/>
      <w:r w:rsidRPr="00F57468">
        <w:rPr>
          <w:rFonts w:cs="B Nazanin"/>
          <w:sz w:val="28"/>
          <w:szCs w:val="28"/>
          <w:rtl/>
        </w:rPr>
        <w:t>در ظاهر فقط انسان مست یا خواب‏ است که ممکن است چیزی بگوید یا بخواند ولی نفهمد که چه‏ می‏گوید یا چه می‏خواند.اما از یک انسان هوشیار بعید است که‏ چیزی را بگوید یا بخواند اما نفهمد که چته می‏گوید یا چه‏ می‏خواند</w:t>
      </w:r>
      <w:r w:rsidRPr="00F57468">
        <w:rPr>
          <w:rFonts w:cs="B Nazanin"/>
          <w:sz w:val="28"/>
          <w:szCs w:val="28"/>
        </w:rPr>
        <w:t>!</w:t>
      </w:r>
    </w:p>
    <w:p w:rsidR="00F57468" w:rsidRPr="00F57468" w:rsidRDefault="00F57468" w:rsidP="00F57468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3-</w:t>
      </w:r>
      <w:r w:rsidRPr="00F57468">
        <w:rPr>
          <w:rFonts w:cs="B Nazanin"/>
          <w:sz w:val="28"/>
          <w:szCs w:val="28"/>
          <w:rtl/>
        </w:rPr>
        <w:t>مراتب قرآن در کلام معصومین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lastRenderedPageBreak/>
        <w:t>از حضرت امام حسین،سید الشهدا و همچنین حضرت‏ امام صادق علیهما السلام حدیث مشهوری نقل گردیده است که‏ در آن چهار مرتبه یا سطح برای قرآن بیان شده است.این حدیث‏ شریف چنین است</w:t>
      </w:r>
      <w:r w:rsidRPr="00F57468">
        <w:rPr>
          <w:rFonts w:cs="B Nazanin"/>
          <w:sz w:val="28"/>
          <w:szCs w:val="28"/>
        </w:rPr>
        <w:t>:</w:t>
      </w:r>
    </w:p>
    <w:p w:rsidR="00F57468" w:rsidRPr="00F57468" w:rsidRDefault="00F57468" w:rsidP="00F57468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«</w:t>
      </w:r>
      <w:r w:rsidRPr="00F57468">
        <w:rPr>
          <w:rFonts w:cs="B Nazanin"/>
          <w:sz w:val="28"/>
          <w:szCs w:val="28"/>
          <w:rtl/>
        </w:rPr>
        <w:t>کتاب الله عزّوجل علی اربعة اشیاء</w:t>
      </w:r>
      <w:proofErr w:type="gramStart"/>
      <w:r w:rsidRPr="00F57468">
        <w:rPr>
          <w:rFonts w:cs="B Nazanin"/>
          <w:sz w:val="28"/>
          <w:szCs w:val="28"/>
          <w:rtl/>
        </w:rPr>
        <w:t>:علی</w:t>
      </w:r>
      <w:proofErr w:type="gramEnd"/>
      <w:r w:rsidRPr="00F57468">
        <w:rPr>
          <w:rFonts w:cs="B Nazanin"/>
          <w:sz w:val="28"/>
          <w:szCs w:val="28"/>
          <w:rtl/>
        </w:rPr>
        <w:t xml:space="preserve"> العبارة و الاشارة واللطائف و الحقائق؛فالعبارة للعوام و الاشاره للخواص و اللطائف للاولیاء و الحقائق للانبیاء</w:t>
      </w:r>
      <w:r w:rsidRPr="00F57468">
        <w:rPr>
          <w:rFonts w:cs="B Nazanin"/>
          <w:sz w:val="28"/>
          <w:szCs w:val="28"/>
        </w:rPr>
        <w:t>»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4.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همان طور که از دقت در این حدیث شریف به دست می‏آید، عبارات قرآن برای عموم مردم است،اما منظور از عبارات‏ چیست؟آیا چیزی جز همان ظاهر کلمات که قرائت می‏شود و همان معنای اولیه که از این کلمات و عبارات فهمیده می‏گردد؟ توضیح بیش‏تر آن که اگر همان قرائت و تلاوتی را که عموم مردم‏ ما از قرآن دارند عبارات قرآن بدانیم باید قرائت همراه با فهم آیات‏ مرتبهء بالاتری از آن باشد و قاعدتا مطابق حدیث شریف،این مرتبه‏ باید«اشارات»باشد؛در حالی که این امر قطعا صحیح نیست. یعنی فهم اولیهء معنای یک آیه و یا یک متن،«اشارات»آن متن‏ نامیده نمی‏شود و اگر قرائت همراه با فهم آیات را همان‏ «عبارات»قرآن بدانیم-که همین گونه نیز هست-آن وقت معلوم‏ نیست آن‏چه که عموما به عنوان قرائت و تلاوت در جامعهء ما انجام‏ می‏شود چه سطحی از قرآن است که حتی در پایین‏ترین سطح‏ قرآن که حدیث شریف آن را«عبارات»نامیده است نیز نمی‏گنجد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و این نیست مگر اثبات مدعای موردنظر.یعنی اولین سطح‏ بهره‏گیری از قرآن کریم،قرائت آیات می‏باشد،اما قرائتی که باید به‏طور طبیعی متضمّن فهم اولیه‏ی آیات نیز باشد.البته همان‏گونه‏ که قبلا نیز ذکر شد،سودمندی قرائت به معنای رایج در جامعهء ما (که خود نوعی«ذکر»است)به قوّت خود باقی است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24C15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lastRenderedPageBreak/>
        <w:t>بنابراین،هنگامی که از تعلیم قرآن کریم سخن می‏گویم و آیات و روایات بسیاری را در فضیلت کم نظیر این امر مهم و</w:t>
      </w:r>
      <w:r w:rsidR="00F24C15">
        <w:rPr>
          <w:rFonts w:cs="B Nazanin" w:hint="cs"/>
          <w:sz w:val="28"/>
          <w:szCs w:val="28"/>
          <w:rtl/>
        </w:rPr>
        <w:t xml:space="preserve"> </w:t>
      </w:r>
      <w:r w:rsidRPr="00F57468">
        <w:rPr>
          <w:rFonts w:cs="B Nazanin"/>
          <w:sz w:val="28"/>
          <w:szCs w:val="28"/>
          <w:rtl/>
        </w:rPr>
        <w:t>ارزشمند نقل می‏کنیم،باید خب بدانیم که منظور از تعلیم قرآن‏ چیست.اولین سطح عمومی آن‏چه می‏باشد و چگونه باید همهء مربیان و مدرسان شیفتهء تعلیم قرآن به این امر ضروری همت‏ گمارند،آن را به خوبی بشناسند،برای قرآن آموزان مختلف‏ در سنین گوناگون و با اطلاعات و توانایی‏های متفاوت، برنامه‏های آموزشی صحیح و مفید طراحی و اجرا کنند؛و تا این‏ آموزش به اولین سطح قابل قبول نرسیده است،آن را تمام شده‏ نپندارند و قرآن آموزان خود را به برنامهء دیگری ارجاع ندهند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به نظر ما هیچ آموزش قرآنی تا قبل از دست‏یابی به صحت‏ قرائت قرآن کریم نمی‏تواند تمام شده تلقی گردد.چه خوبست‏ این امر حتی برای قرآن آموزان نیز تفهیم شود و ایشان از استادان‏ عزیز و گران قدر قرآن خود بخواهند و بپرسند که پس از گذراندن‏ چه دوره‏ها و مراحلی در محضر شما می‏توانیم قرآن را به‏طوری‏ نسبی و به حد قابل قبول زیبا و صحیح قرائت کنیم و معنای آیات‏ آن را درک نماییم؛تا ان شاء الله پس از این مرحله،زمینهء انس هرچه‏ بیش‏تر با قرآن کریم و تدبّر در آیات و توفیق هرچه بیش‏تر عمل به‏ دستورات الهی برای تمام آحاد جامعه فراهم آید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دو نکته</w:t>
      </w:r>
      <w:r w:rsidRPr="00F57468">
        <w:rPr>
          <w:rFonts w:cs="B Nazanin"/>
          <w:sz w:val="28"/>
          <w:szCs w:val="28"/>
        </w:rPr>
        <w:t>: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1-</w:t>
      </w:r>
      <w:r w:rsidRPr="00F57468">
        <w:rPr>
          <w:rFonts w:cs="B Nazanin"/>
          <w:sz w:val="28"/>
          <w:szCs w:val="28"/>
          <w:rtl/>
        </w:rPr>
        <w:t xml:space="preserve">آن‏چه در این بحث موردنظر است درک معنای اولیهء آیات‏ قرآن کریم می‏باشد.این درک،هم مقدم بر ترجمهء اصطلاحی‏ است و هم بسیار ساده‏تر از آن.از این‏رو تمام مباحث فنی و دقیقی که در مورد ترجمهء قرآن کریم بویژه در سال‏های اخیر مورد گفت‏وگو واقع شده است،از بحث ما خارج است.بدیهی است‏ که لازمهء درک دقیق‏تر،عمیق‏تر و کامل‏تر پیام و کلام الهی، قبول زحمات بیش‏تر و تحصیل علوم مربوطه از جمله ادبیات‏ عرب و...است.اما درک معنای اولیهء بسیاری از آیات قرآن که‏ لازمهء حد اقل انس با پیام الهی می‏باشد از راه‏های ساده و عمومی‏ نیز ممکن است.با توجه به تجربه‏ها و اطلاعات موجود به نظر می‏رسد در صورت برنامه‏ریزی صحیح </w:t>
      </w:r>
      <w:r w:rsidRPr="00F57468">
        <w:rPr>
          <w:rFonts w:cs="B Nazanin"/>
          <w:sz w:val="28"/>
          <w:szCs w:val="28"/>
          <w:rtl/>
        </w:rPr>
        <w:lastRenderedPageBreak/>
        <w:t>بویژه بهره‏گیری از ارشادهای اخیر مقام معظم رهبری در مورد جهت دادن هرچه‏ بیش‏تر درس عربی دورهء راهنمایی و متوسطه به سوی فهم قرآن و همچنین تألیف کتب مناسب آموزش قرآن با هدف جامع مورد بحث‏ در این مقاله بتوان در دورهء تحصیلی راهنمایی گام‏های مفیدی را در این جهت برداشت و در سال‏های دورهء متوسطه نیز به توسعه و تحکیم این توانایی پرداخت؛به نحوی که به این هدف مقدس‏ به میزان قابل توجهی در پایان دورهء متوسطه دست یافت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F57468">
        <w:rPr>
          <w:rFonts w:cs="B Nazanin"/>
          <w:sz w:val="28"/>
          <w:szCs w:val="28"/>
        </w:rPr>
        <w:t>2-</w:t>
      </w:r>
      <w:r w:rsidRPr="00F57468">
        <w:rPr>
          <w:rFonts w:cs="B Nazanin"/>
          <w:sz w:val="28"/>
          <w:szCs w:val="28"/>
          <w:rtl/>
        </w:rPr>
        <w:t>آن‏چه در این بین از اهمیت ویژه‏ای برخوردار است، پیدایش باور عمومی بر ضرورت و امکان این امر،تأکید علمای‏ برجستهء دینی بر آن و اقدام جدی دست اندرکاران آموزش و پرورش برای‏ طراحی برنامه‏های آموزشی صحیح و مفید برای این امر است</w:t>
      </w:r>
      <w:r w:rsidRPr="00F57468">
        <w:rPr>
          <w:rFonts w:cs="B Nazanin"/>
          <w:sz w:val="28"/>
          <w:szCs w:val="28"/>
        </w:rPr>
        <w:t>.</w:t>
      </w:r>
      <w:proofErr w:type="gramEnd"/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براساس آن‏چه گفته شد،در سال‏های اخیر مجموعهء دروسی‏ تحت عنوان«آموزش مفاهیم قرآن»توسط نگارنده توسط نگارنده شامل 48 درس از سوی مؤسسه مهد قرآن به چاپ رسیده و منتشر شده‏ است.این دروس متضمن آموزش دانش‏آموزان دورهء راهنمایی، حافظان و قاریان قرآن و افراد بهره‏مند از سواد خواندن و نوشتن‏ است.هرچند این مجموعه به منظور آموزش فهم اولیهء قرآن کریم‏ تدوین شده است،اما دستیابی به اهداف ثانوی مانند تقویت‏ روخوانی و صحت قرائت نیز در آن ملحوظ بوده است.در دروس ارائه شده،انتخاب لغایت و سپس عبارات و آیات قرآنی‏ هر درس برمبنای بیش‏ترین کاربرد در قرآن(لغایت اکثر)و با عنوان‏ «کلمه‏های جدید»تهیه شده است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علاوه بر این،در هر درس چند لغت نیز به عنوان«کلمات‏ آشنا»آمده است که دانش‏آموزان در دورهء ابتدایی با آنها آشنا شده‏ و معنای آنها را آموخته‏اند.از درس نهم به بعد در بیش‏تر دروس‏ یک قاعده صرفی با زبان ساده همراه مثال متعدد آمده است‏ که در فهم معانی قرآنی بسیار مفید است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lastRenderedPageBreak/>
        <w:t>غیر از تمرین‏های تستی و تشریحی،در پایان هر درس چند سؤال مربوط به آیات درس یا عبارات قرآنی تمرین‏ها آمده است. روال هر درس به ترتیب شامل:مقدمهء درس،تلاوت آیات‏ منتخب،ترجمهء اولیه،آموزش لغات،ترجمهء کامل آیات،تطبیق‏ مفاهیم با آیات درس،آموزش قواعد و سپس تمرینات است که‏ روش تدریس آن نیز در ابتدای کتاب آمده است.در 24 درس‏ اوّل این مجموعه،با وزن و نوع پراستعمال‏ترین اسم‏های در قرآن‏ و در 24 درس دوم با ساخت پراستعمال‏ترین فعل‏ها در قرآن آشنا می‏شویم.امید است،24 درس سوم این مجموعه نیز که‏ در ضمن آموزش و تقویت توانایی درک معنای آیات قرآن، مهم‏ترین مطالب نحو را نیز می‏آموزاند،به زودی منتشر شده و در اختیار علاقه‏مندان قرار گیرد</w:t>
      </w:r>
      <w:r w:rsidRPr="00F57468">
        <w:rPr>
          <w:rFonts w:cs="B Nazanin"/>
          <w:sz w:val="28"/>
          <w:szCs w:val="28"/>
        </w:rPr>
        <w:t>.</w:t>
      </w:r>
    </w:p>
    <w:p w:rsidR="00F57468" w:rsidRPr="00F57468" w:rsidRDefault="00F57468" w:rsidP="00F57468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  <w:rtl/>
        </w:rPr>
        <w:t>زیر نویس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(1)-</w:t>
      </w:r>
      <w:r w:rsidRPr="00F57468">
        <w:rPr>
          <w:rFonts w:cs="B Nazanin"/>
          <w:sz w:val="28"/>
          <w:szCs w:val="28"/>
          <w:rtl/>
        </w:rPr>
        <w:t>سوره علق،آیه.1</w:t>
      </w:r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(2)</w:t>
      </w:r>
      <w:proofErr w:type="gramStart"/>
      <w:r w:rsidRPr="00F57468">
        <w:rPr>
          <w:rFonts w:cs="B Nazanin"/>
          <w:sz w:val="28"/>
          <w:szCs w:val="28"/>
        </w:rPr>
        <w:t>-</w:t>
      </w:r>
      <w:r w:rsidRPr="00F57468">
        <w:rPr>
          <w:rFonts w:cs="B Nazanin"/>
          <w:sz w:val="28"/>
          <w:szCs w:val="28"/>
          <w:rtl/>
        </w:rPr>
        <w:t>سوره مزّمل،آیه 20</w:t>
      </w:r>
      <w:r w:rsidRPr="00F57468">
        <w:rPr>
          <w:rFonts w:cs="B Nazanin"/>
          <w:sz w:val="28"/>
          <w:szCs w:val="28"/>
        </w:rPr>
        <w:t>.</w:t>
      </w:r>
      <w:proofErr w:type="gramEnd"/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(3)</w:t>
      </w:r>
      <w:proofErr w:type="gramStart"/>
      <w:r w:rsidRPr="00F57468">
        <w:rPr>
          <w:rFonts w:cs="B Nazanin"/>
          <w:sz w:val="28"/>
          <w:szCs w:val="28"/>
        </w:rPr>
        <w:t>-</w:t>
      </w:r>
      <w:r w:rsidRPr="00F57468">
        <w:rPr>
          <w:rFonts w:cs="B Nazanin"/>
          <w:sz w:val="28"/>
          <w:szCs w:val="28"/>
          <w:rtl/>
        </w:rPr>
        <w:t>سوره نساء،آیه 42</w:t>
      </w:r>
      <w:r w:rsidRPr="00F57468">
        <w:rPr>
          <w:rFonts w:cs="B Nazanin"/>
          <w:sz w:val="28"/>
          <w:szCs w:val="28"/>
        </w:rPr>
        <w:t>.</w:t>
      </w:r>
      <w:proofErr w:type="gramEnd"/>
    </w:p>
    <w:p w:rsidR="00F57468" w:rsidRPr="00F57468" w:rsidRDefault="00F57468" w:rsidP="00F57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(4)</w:t>
      </w:r>
      <w:proofErr w:type="gramStart"/>
      <w:r w:rsidRPr="00F57468">
        <w:rPr>
          <w:rFonts w:cs="B Nazanin"/>
          <w:sz w:val="28"/>
          <w:szCs w:val="28"/>
        </w:rPr>
        <w:t>-</w:t>
      </w:r>
      <w:r w:rsidRPr="00F57468">
        <w:rPr>
          <w:rFonts w:cs="B Nazanin"/>
          <w:sz w:val="28"/>
          <w:szCs w:val="28"/>
          <w:rtl/>
        </w:rPr>
        <w:t>بحار الانوار،ج 89،ص 20 و 103،چاپ مؤسسه دار الوفاء بیروت، 1404 هـ ق</w:t>
      </w:r>
      <w:r w:rsidRPr="00F57468">
        <w:rPr>
          <w:rFonts w:cs="B Nazanin"/>
          <w:sz w:val="28"/>
          <w:szCs w:val="28"/>
        </w:rPr>
        <w:t>.</w:t>
      </w:r>
      <w:proofErr w:type="gramEnd"/>
    </w:p>
    <w:p w:rsidR="00F57468" w:rsidRPr="00F57468" w:rsidRDefault="00F57468" w:rsidP="00F24C15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F57468">
        <w:rPr>
          <w:rFonts w:cs="B Nazanin"/>
          <w:sz w:val="28"/>
          <w:szCs w:val="28"/>
        </w:rPr>
        <w:t>(*)</w:t>
      </w:r>
      <w:r w:rsidRPr="00F57468">
        <w:rPr>
          <w:rFonts w:cs="B Nazanin"/>
          <w:sz w:val="28"/>
          <w:szCs w:val="28"/>
          <w:rtl/>
        </w:rPr>
        <w:t>کارشناس مسئول گروه قرآن،دفتر تألیف و برنامه‏ریزی درسی</w:t>
      </w:r>
    </w:p>
    <w:p w:rsidR="00DD5C41" w:rsidRPr="00F57468" w:rsidRDefault="00DD5C41" w:rsidP="00F57468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F57468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E0BC2"/>
    <w:rsid w:val="00510A97"/>
    <w:rsid w:val="005326E8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37BDE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4C15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468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2012-04-08T05:55:00Z</dcterms:created>
  <dcterms:modified xsi:type="dcterms:W3CDTF">2012-04-08T05:55:00Z</dcterms:modified>
</cp:coreProperties>
</file>