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DE" w:rsidRPr="00F321DE" w:rsidRDefault="00F321DE" w:rsidP="00F321DE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F321DE">
        <w:rPr>
          <w:rFonts w:cs="B Nazanin"/>
          <w:b/>
          <w:bCs/>
          <w:sz w:val="28"/>
          <w:szCs w:val="28"/>
          <w:rtl/>
        </w:rPr>
        <w:t>کتابشناسی علوم قرآنی و عترت</w:t>
      </w:r>
    </w:p>
    <w:p w:rsidR="00F321DE" w:rsidRPr="00F321DE" w:rsidRDefault="00F321DE" w:rsidP="00F321DE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F321DE">
        <w:rPr>
          <w:rFonts w:cs="B Nazanin"/>
          <w:b/>
          <w:bCs/>
          <w:sz w:val="28"/>
          <w:szCs w:val="28"/>
          <w:rtl/>
        </w:rPr>
        <w:t>نویسنده : اسرار، مصطفی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اشاره:آنچه درپی می‏آید،معرفی آثاری است که راهنمای شما معلم عزیز در علوم قرآنی و آشنایی با عترت می‏باشد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قصه‏های قرآنی، پیامبران،ائمه و صحابه،واحد مطالعات و تحقیقات اسلامی سازمان‏ اوقاف و امور خیریه،تهران:انتشارات‏ اسوه،1374،712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ملی ایران،کتابخانه‏ ملی ایران،این اثر هر شش ماه یک بار منتشر می‏شود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کتابشناسی‏ موضوعی ایران، سالهای 1342- 1348ش،حسین‏ بنی‏آدم:بنیاد ترجمه و نشر کتاب،1352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گزیده‏ کتابشناسی توصیفی‏ اسلامی،غلامرضا فدایی‏ (عراقی)،تهران،:دفتر نشر مصطفی اسرار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</w:rPr>
        <w:t>(</w:t>
      </w:r>
      <w:r w:rsidRPr="00F321DE">
        <w:rPr>
          <w:rFonts w:cs="B Nazanin"/>
          <w:sz w:val="28"/>
          <w:szCs w:val="28"/>
          <w:rtl/>
        </w:rPr>
        <w:t>به صفحه تصویرمراجعه شود) فرهنگ اسلامی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منابع اجتهاد،محمد ابراهیم‏ جناتی،تهران:انتشارات کیهان، در ابتدای این اثر کتابشناسی احکام قرآن‏ تنظیم گریده است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قرآن پژوهی(هفتاد بحث و تحقیق قرآنی)،بهاءالدین خرمشاهی، تهران:مرکز نشر فرهنگی مشرق،چاپ‏ اول 1372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قرآن شناخت،بهاالدین‏ خرمشاهی،تهران:طرح‏نو،چاپ‏ اول 1374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قرآن کردیم،ترجمه، توضیحات و واژنامه از بهاءالدین‏ خرمشاهی،تهران:انتشارات جامی و نیلوفر،1374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>قصص الانبیاء،قطب الدین‏ رواندی،مشهد:بنیاد پژوهشهای آستان‏ قدس رضوی،1409 ق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کتابنشاسی ده ساله ایران(1333 -1342)،ایرج افشار،حسین بنی‏آدم، تهران:انجمن کتاب‏1346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علامه طباطبایی، قنبر علی کرمانی،تهران:دانشکدهء علامه طباطبایی،1373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درآمدی بر تفسیر علمی و قرآن‏ کریم،محمد علی رضایی اصفهانی، تهران:انتشارات اسوه،چاپ اول، 1375،515 ص،در آخر کتاب تحت‏ عنوان کتابشناسی تفسیر علمی به معرفی‏ </w:t>
      </w:r>
      <w:r w:rsidRPr="00F321DE">
        <w:rPr>
          <w:rFonts w:cs="B Nazanin"/>
          <w:sz w:val="28"/>
          <w:szCs w:val="28"/>
        </w:rPr>
        <w:t xml:space="preserve">218 </w:t>
      </w:r>
      <w:r w:rsidRPr="00F321DE">
        <w:rPr>
          <w:rFonts w:cs="B Nazanin"/>
          <w:sz w:val="28"/>
          <w:szCs w:val="28"/>
          <w:rtl/>
        </w:rPr>
        <w:t>اثر در این موضوع پرداخته است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فرهنگ کتابهای فارسی از قرن‏ چهارم تا 1300 ش،محمود مدبری، تهران:نشر ویس </w:t>
      </w:r>
      <w:r w:rsidRPr="00F321DE">
        <w:rPr>
          <w:rFonts w:cs="B Nazanin"/>
          <w:sz w:val="28"/>
          <w:szCs w:val="28"/>
        </w:rPr>
        <w:t>1374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فرهنگامه قرآنی،گروه‏ فرهنگ و ادب بنیاد پژوهشهای آستان قدس‏ رضوی زیرنظر محمد جعفر یاحقی مشهد: آستان قدس رضوی، 1372-1374</w:t>
      </w:r>
    </w:p>
    <w:p w:rsidR="00F321DE" w:rsidRPr="00F321DE" w:rsidRDefault="00F321DE" w:rsidP="00F321DE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کتابشناسی‏ علوم قرآنی و عترت(ع</w:t>
      </w:r>
      <w:r w:rsidRPr="00F321DE">
        <w:rPr>
          <w:rFonts w:cs="B Nazanin"/>
          <w:sz w:val="28"/>
          <w:szCs w:val="28"/>
        </w:rPr>
        <w:t>)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فهرست ابن ندیم و ترجمه آن، ابن ندیم،تهران:کتابخانهء ابن سینا، 1343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فهرست مقالات فارسی در زمینه‏ تحقیقات ایرانی،ایرج افشار،تهران: شرکت انتشارات علمی فرهنگی، 1374،ج پنجم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المفسرون،حیاتهم و منهجهم، سید محمد علی ایازی،تهران:وزارت‏ فرهنگ و ارشاد اسلامی،چاپ اول، 1373،868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>نخستین مفسران پارسی نویس، کتاب اول:بازشناختی از مجموعه‏ تفاسیر در سدهء چهارم و پنجم هجری و عرضه نمونه‏ای از تفاسیر سورهء حمد توسط مفسرین سدهء فوق.موسی‏ درودی،تهران:انتشارات نور فاطمه، 1362،231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هزار سال تفسیر فارسی، سیدحسن سادات ناصری-منوچهر دانش‏پژوه،تهران:نشر البرز،1369، 880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اندیشهء اعجاز قرآن و سیر تاریخی‏ آن،ارشد ارشاد،تهران:نشر احسان، چاپ اول،1370،263 ص.از ص‏ 131 تا آخر کتاب معرفی کتب و مؤلفان‏ اعجاز قرآن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تفسیر و تفاسیر جدید،بهاءالدین‏ خرمشاهی،تهران:انتشارات کیهان، چاپ اول 1364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دائرةالمعارف تشیع،احمد صدر حاج سید جوادی،کامران فانی، بهاءلدین خرمشاهی و دیگران،در 4 ج،114 صفحه اختصاص به معرفی آثار تفسیری شیعه از قرآن اول تا 14 دارد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قرآن نویسان و برگزیدهء قرآنهای‏ نفیس ایرانی،محمد علیدوست، تهران:انتشارات آزاده،چاپ اول، 1375،243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قرآن و علوم قرآن، صدیقه سلطانی فر-مریم حکیم سیما، تهران:سازمان تبلیغات اسلامی، 1370،240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کتاب علوم قرآنی، دفتر مجامع و فعالیتهای فرهنگی معاونت‏ امور فرهنگی وزارت فرهنگ و ارشاد اسلامی(به مناسبت چهارمین نمایشگاه‏ بزرگ قرآن کریم)،1375،143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کتابنامه بزرگ قرآن،محمد حسن‏ بکائی(باهمکاری جمعی از دانشجوایان‏ دانشگاه امام صادق(ع)،تهران:نشر قبله،1374 به بعد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>خاورشناسان و پژوهشهای‏ قرآنی،محمد حسین علی الصغیر، ترجمه محمد صادق شریعت،تهران‏ مؤسسه مطلع الفجر،1372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سیری در تدوین کتب اعجاز قرآن‏ (از آغاز تا عصر حاضر)،کتابشناسی‏ اعجاز قرآن،محمد علی رضایی، پایان نامه کارشناسی‏ارشد در دانشکده‏ الهیات تهران،1373،203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طبقات مفسران شیعه، عبد الرحیم عقیقی بخشایشی،قم:دفتر نشر نوید اسلام،1371 تا </w:t>
      </w:r>
      <w:r w:rsidRPr="00F321DE">
        <w:rPr>
          <w:rFonts w:cs="B Nazanin"/>
          <w:sz w:val="28"/>
          <w:szCs w:val="28"/>
        </w:rPr>
        <w:t xml:space="preserve">1376،5 </w:t>
      </w:r>
      <w:r w:rsidRPr="00F321DE">
        <w:rPr>
          <w:rFonts w:cs="B Nazanin"/>
          <w:sz w:val="28"/>
          <w:szCs w:val="28"/>
          <w:rtl/>
        </w:rPr>
        <w:t>مجلد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علوم قرآن و فهرست منابع، سید عبد الوهاب طالقانی،قم:دارالقرآن‏ الکریم،چاپ اول،1361،428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فهرست پایان‏نامه‏های قرآنی‏ دانشجویان دانشگاهها و مؤسسات‏ آموزش عالی،تهران:معاونت فرهنگی‏ جهاد دانشگاهی،دفتر مطالعات و پژوهشها فرهنگی،1374،104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فهرست موضوعی نسخه‏های‏ خطی عربی کتابخانه‏های جمهوری‏ اسلامی ایران،علوم قرآن،قرائت،سید محمد باقر حجتی،تهران،انتشارات‏ سروش،جلد اول،1370 جلد دوم، </w:t>
      </w:r>
      <w:r w:rsidRPr="00F321DE">
        <w:rPr>
          <w:rFonts w:cs="B Nazanin"/>
          <w:sz w:val="28"/>
          <w:szCs w:val="28"/>
        </w:rPr>
        <w:t>1375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فهرست نسخ خطی قرآنهای‏ مترجم کتابخانهء مرکزی آستان قدس‏ رضوی،محمد آصف فکرت،مشهد: آستان قدس رضوی،چاپ اول، 1363،معرفی 326 نسخهء خطی قرآن‏ کریم مترجم در کتابخانهء مرکزی آستان‏ قدس رضوی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آشنایی با تفاسیر قرآن،سید محمد ایازی،مرکز فرهنگ و معارف‏ قرآن،قم:مرکز انتشارات دفتر تبلیغات‏ اسلامی حوزهء علمیه قم،1371، 128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>ادبیات فارسی برمبنای تألیف‏ استوری،ترجمه یو.ا.برگل،مترجمان‏ یحیی آرین پور،سیروس ایزدی،کریم‏ کشاورز،تحریر احمدمنزوی،تهران: مؤسسه مطالعات و تحقیقات فرهنگی‏ 1362،بخش یکم دربارهء نگاشته‏های‏ قرآن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پژوهشی دربارهء تفسیر شیعه و تفسیر نویسان آن مکتب،رجبعلی‏ مظلومی،تهران:نشر آفاق،چاپ 1 اول،1404 ق،359 ص،معرفی‏ تفاسیر و مفسران شیعه(این اثر با عنوان‏ علوم قرآن جلد 5 نیز منتشر شده است</w:t>
      </w:r>
      <w:r w:rsidRPr="00F321DE">
        <w:rPr>
          <w:rFonts w:cs="B Nazanin"/>
          <w:sz w:val="28"/>
          <w:szCs w:val="28"/>
        </w:rPr>
        <w:t>).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تاریخ ترجمه از عربی به فارسی‏ از آغاز تا عصر صفوی،ترجمه‏های‏ قرآن،آذرتاش آذرنوش،تهران: انتشارت سروش،1375،327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تاریخ ترجمهء قرآن در جهان، جواد سلمانی‏زاده،تهران:انتشارات‏ امیر کبیر،چاپ دوم،1369، 168 ص.(با اضافات)معرفی‏ ترجمه‏های قرآن به زبانهای مختلف، چاپ اول </w:t>
      </w:r>
      <w:r w:rsidRPr="00F321DE">
        <w:rPr>
          <w:rFonts w:cs="B Nazanin"/>
          <w:sz w:val="28"/>
          <w:szCs w:val="28"/>
        </w:rPr>
        <w:t>1342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راهنمای گنجینهء قرآن،در موزهء ایران باستان،مهدی بیانی،1327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سیرتطور و تفاسیر شیعه، سید محمد علی ایازی،تهران:وزارت‏ فرهنگ و ارشاد اسلامی،1373،72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کتابنامه امام مهدی(ع)،معرفی‏ 313 کتاب به یاد 313 پرچمدار قیام‏ شکوهمند حضرت بقیةالله(ع)،تألیف‏ هیأت تحریریه صندوق پستی،2223، تهران،صندوق پستی 2223،1397 هجری قمری،135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کتابنامه امام مهدی(ع)،معرفی‏ 355 کتاب و رساله پیرامون حضرت‏ بقیةالله(عج)،تهران،(بی نا)،1398 هـ.ق.219(4)ص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مظلومی،رجبعلی،کتابشناسی‏ اسلامی.تهران،کانون پرورش فکری‏ کودکان و نوجوانان،1363،142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مولوی،فرشته،«کتابشناسی‏ (قصص)انبیاء».کیهان فرهنگی،سال‏ 5،ش 4(تیر 1367)ص </w:t>
      </w:r>
      <w:r w:rsidRPr="00F321DE">
        <w:rPr>
          <w:rFonts w:cs="B Nazanin"/>
          <w:sz w:val="28"/>
          <w:szCs w:val="28"/>
        </w:rPr>
        <w:t>36-37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 xml:space="preserve">واثقی،حسین.«کتابنامه ولایت‏ فقیه»تنظیم و ویرایش حسین جناحی. مشکوة،ش 23 و </w:t>
      </w:r>
      <w:r w:rsidRPr="00F321DE">
        <w:rPr>
          <w:rFonts w:cs="B Nazanin"/>
          <w:sz w:val="28"/>
          <w:szCs w:val="28"/>
        </w:rPr>
        <w:t>24(</w:t>
      </w:r>
      <w:r w:rsidRPr="00F321DE">
        <w:rPr>
          <w:rFonts w:cs="B Nazanin"/>
          <w:sz w:val="28"/>
          <w:szCs w:val="28"/>
          <w:rtl/>
        </w:rPr>
        <w:t>تابستان و پاییز 1368)ص 305-332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وزارت آموزش و پرورش،اداره‏ کل امور تربیتی.فهرست کتابهای‏ مناسب برای کودکان،نوجوانان، بزرگسالان،به کوشش شورای کتاب‏ کودک و بزرگسال اداره کل نگارش، تهران،1344،54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دالاءی،مهری.کتابنامه حضرت‏ محمد(ص):مجموعه کتابهای فارسی، عربی،انگلیسی،فرانسه و آلمانی. تهران،انتشارات قلم با همکاری‏ مرکز خدمات کتابداری،1360،199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دفتر نشر فرهنگ اسلامی. فهرست موضوعی بخشی از آثار شهید مظلوم آیت‏الله سید محمد حسینی‏ بهشتی.تهران،1361،126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راد،یوسف.کتابشناسی هنر و ادبیات انقلاب و جنگ.تهران، آموزگار،1361،148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فدائی عراقی،غلامرضا.گزیدهء کتابشناسی توصیفی اسلامی. تهران،دفتر نشر فرهنگ اسلامی، 456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کانون پرورش فکری کودکان و نوجوانان،کمیته بررسی و انتخاب‏ کتاب.کتابهای مناسب کودکان و نوجوانان(3)تهران،1368،302 ص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بنیاد بعثت،واحد کودکان و نوجوانان.کتابنامه:فهرست کتابهای‏ مناسب کودکان و نوجوانان.تهران، 1363،184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بنیاد فرهنگی امام رضا(ع) سیری در آثار استاد شهید مرتضی‏ مطهری،کتابنامه توصیفی و موضوعی‏ کتب مطهری.تهران،1362،231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بیدهندی،ناصرالدین.راهنمای‏ کتاب.قم،انتشارات 19 دی،1358، 240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 xml:space="preserve">جعفریان،رسول.«گزیده‏ کتابشناسی توصیفی فرق اسلامی».آینهء پژوهش.سال 1،ش </w:t>
      </w:r>
      <w:r w:rsidRPr="00F321DE">
        <w:rPr>
          <w:rFonts w:cs="B Nazanin"/>
          <w:sz w:val="28"/>
          <w:szCs w:val="28"/>
        </w:rPr>
        <w:t>1(</w:t>
      </w:r>
      <w:r w:rsidRPr="00F321DE">
        <w:rPr>
          <w:rFonts w:cs="B Nazanin"/>
          <w:sz w:val="28"/>
          <w:szCs w:val="28"/>
          <w:rtl/>
        </w:rPr>
        <w:t>خرداد،تیر 1369)ص 95-102 سال 1،ش 2 (مرداد و شهریور1369)ص 101- 110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چهل کتاب پیرامون مسأله‏ حجاب.نور علم،دوره 2،ش 8 (فروردین 1366)ص 116-119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خرمشاهی،بهاءالدین.«کتابنامه‏ تفسیر و تفاسیر جدید به زبانهای فارسی، عربی،اردو،زبانهای اروپایی». در تفسیر و تفاسیر جدید،اثر بهاءالدین‏ خرمشاهی.تهران،کیهان،1364، ص 163-213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آستان قدس رضوی،کتابخانه، کتابنامه انقلاب اسلامی.مشهد، 1361،140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 xml:space="preserve">استادی،رضا.(کتابنامه امام‏ حسین(ع).کیهان اندیشه،ش 13 (مرداد و شهریور1366)ص </w:t>
      </w:r>
      <w:r w:rsidRPr="00F321DE">
        <w:rPr>
          <w:rFonts w:cs="B Nazanin"/>
          <w:sz w:val="28"/>
          <w:szCs w:val="28"/>
        </w:rPr>
        <w:t>104- 117.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استادی،رضا.کتابنامه امام‏ صادق(ع).(عربی و فارسی).قم: جامعةالامام الصادق،1430 ق.سیصد مدخل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استادی،رضا.کتابنامه‏ نهج البلاغه.تهران،بنیاد نهج البلاغه، 1359،67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الهی خراسانی،علی اکبر. کتابنامه امام رضا(ع)،مشهد،کنگره‏ جهانی امام رضا(ع)،1363.216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بکائی،محمد حسن.کتابنامه‏ انقلاب اسلامی،کتابشناسی توصیفی- موضوعی.(تهران)،(بی نا)،1368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بنی‏آدم،غلامحسین.کتابشناسی‏ منتخب فلاسفه اسلامی.تهران وزارت‏ فرهنگ و آموزش عالی،مرکز اسناد و مدارک علمی،1365،191 ص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اسفندیاری،محمد، کتابشناخت،قم،نشر خرم،1376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مصنفات شیعه،ترجمه و تلخیص‏ الذریعه الی تصانیف الشیعه.شیخ آقا بزرگ تهرانی،به اهتمام محمد آصف‏ فکرت،بنیاد پژوهشهای اسلامی، آستان قدس،چاپ اول 1372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lastRenderedPageBreak/>
        <w:t>کتابنامه اقتصاد اسلامی،عباس‏ کیهان فر-حسن طوسی قوام،بنیاد پژوهشهای اسلامی آستان قدس‏ رضوی،چاپ اول 1370</w:t>
      </w:r>
      <w:r w:rsidRPr="00F321DE">
        <w:rPr>
          <w:rFonts w:cs="B Nazanin"/>
          <w:sz w:val="28"/>
          <w:szCs w:val="28"/>
        </w:rPr>
        <w:t>.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فهرست موضوعی کتب و مقالات‏ درباره زن،وزارت فرهنگ و ارشاد اسلامی،اداره کل انتشارات و تبلیغات‏ (واحد خواهران)چاپ اول 1363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کتابنامه حضرت فاطمه زهرا (سلام الله علیها)،ناصرالدین انصاری‏ (قمی)،نشر امام علی(ع)،قم چاپ اول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کتابشناسی 15 خرداد، مرکز اسناد انقلاب اسلامی،چاپ اول‏ 1375</w:t>
      </w:r>
    </w:p>
    <w:p w:rsidR="00F321DE" w:rsidRPr="00F321DE" w:rsidRDefault="00F321DE" w:rsidP="00F321D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321DE">
        <w:rPr>
          <w:rFonts w:cs="B Nazanin"/>
          <w:sz w:val="28"/>
          <w:szCs w:val="28"/>
          <w:rtl/>
        </w:rPr>
        <w:t>فرهنگ عاشورا،حجةالاسلام‏ جواد محدثی</w:t>
      </w:r>
    </w:p>
    <w:p w:rsidR="00DD5C41" w:rsidRPr="00F321DE" w:rsidRDefault="00DD5C41" w:rsidP="00F321DE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F321DE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2012-04-08T05:46:00Z</dcterms:created>
  <dcterms:modified xsi:type="dcterms:W3CDTF">2012-04-08T05:46:00Z</dcterms:modified>
</cp:coreProperties>
</file>