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77" w:rsidRPr="008D5777" w:rsidRDefault="008D5777" w:rsidP="008D5777">
      <w:pPr>
        <w:pStyle w:val="NormalWeb"/>
        <w:jc w:val="right"/>
        <w:rPr>
          <w:rFonts w:cs="B Nazanin"/>
        </w:rPr>
      </w:pPr>
      <w:r w:rsidRPr="008D5777">
        <w:rPr>
          <w:rFonts w:cs="B Nazanin"/>
          <w:b/>
          <w:bCs/>
          <w:color w:val="800080"/>
          <w:rtl/>
        </w:rPr>
        <w:t>نقش پژوهشگران دانشگاهی در</w:t>
      </w:r>
      <w:r w:rsidRPr="008D5777">
        <w:rPr>
          <w:rFonts w:cs="B Nazanin"/>
          <w:b/>
          <w:bCs/>
          <w:color w:val="800080"/>
        </w:rPr>
        <w:br/>
      </w:r>
      <w:r w:rsidRPr="008D5777">
        <w:rPr>
          <w:rFonts w:cs="B Nazanin"/>
          <w:b/>
          <w:bCs/>
          <w:color w:val="800080"/>
        </w:rPr>
        <w:br/>
      </w:r>
      <w:r w:rsidRPr="008D5777">
        <w:rPr>
          <w:rFonts w:cs="B Nazanin"/>
          <w:b/>
          <w:bCs/>
          <w:color w:val="800080"/>
          <w:rtl/>
        </w:rPr>
        <w:t>تحول حسابداری دولتی</w:t>
      </w:r>
      <w:r w:rsidRPr="008D5777">
        <w:rPr>
          <w:rFonts w:cs="B Nazanin"/>
          <w:b/>
          <w:bCs/>
        </w:rPr>
        <w:br/>
      </w:r>
      <w:r w:rsidRPr="008D5777">
        <w:rPr>
          <w:rFonts w:cs="B Nazanin"/>
          <w:b/>
          <w:bCs/>
        </w:rPr>
        <w:br/>
      </w:r>
      <w:r w:rsidRPr="008D5777">
        <w:rPr>
          <w:rFonts w:cs="B Nazanin"/>
          <w:b/>
          <w:bCs/>
          <w:color w:val="000080"/>
          <w:rtl/>
        </w:rPr>
        <w:t>گفتگو با: دکتر فریدون رهنمای رودپشتی</w:t>
      </w:r>
      <w:r w:rsidRPr="008D5777">
        <w:rPr>
          <w:rFonts w:cs="B Nazanin"/>
          <w:b/>
          <w:bCs/>
        </w:rPr>
        <w:br/>
        <w:t> </w:t>
      </w:r>
    </w:p>
    <w:p w:rsidR="008D5777" w:rsidRPr="008D5777" w:rsidRDefault="008D5777" w:rsidP="008D5777">
      <w:pPr>
        <w:pStyle w:val="NormalWeb"/>
        <w:jc w:val="right"/>
        <w:rPr>
          <w:rFonts w:cs="B Nazanin"/>
        </w:rPr>
      </w:pPr>
      <w:r w:rsidRPr="008D5777">
        <w:rPr>
          <w:rFonts w:cs="B Nazanin"/>
        </w:rPr>
        <w:t> </w:t>
      </w:r>
    </w:p>
    <w:p w:rsidR="008D5777" w:rsidRPr="008D5777" w:rsidRDefault="008D5777" w:rsidP="008D5777">
      <w:pPr>
        <w:pStyle w:val="NormalWeb"/>
        <w:jc w:val="right"/>
        <w:rPr>
          <w:rFonts w:cs="B Nazanin"/>
        </w:rPr>
      </w:pPr>
      <w:r w:rsidRPr="008D5777">
        <w:rPr>
          <w:rFonts w:cs="B Nazanin"/>
        </w:rPr>
        <w:br/>
      </w:r>
      <w:r w:rsidRPr="008D5777">
        <w:rPr>
          <w:rFonts w:cs="B Nazanin"/>
          <w:rtl/>
        </w:rPr>
        <w:t>دکتر فریدون رهنمای رودپشتی کارشناس ارشد مدیریت بازرگانی و دکترای مدیریت بازرگانی با گرایش مدیریت مالی و حسابداری و استاد و عضو هیئت علمی دانشگاه آزاد اسلامی می‌باشند</w:t>
      </w:r>
      <w:r w:rsidRPr="008D5777">
        <w:rPr>
          <w:rFonts w:cs="B Nazanin"/>
        </w:rPr>
        <w:t xml:space="preserve">. </w:t>
      </w:r>
      <w:r w:rsidRPr="008D5777">
        <w:rPr>
          <w:rFonts w:cs="B Nazanin"/>
          <w:rtl/>
        </w:rPr>
        <w:t>دکتر رهنمای رودپشتی فعالیتهای تحقیقاتی و آموزشی و علمی گسترده‌‌ای داشته، جوایز علمی متعددی را به خود اختصاص داده ‌و تاکنون بیش از 20 عنوان کتاب تالیف و مقاله‌های متعددی در نشریه‌‌ها و کنفرانسهای علمی داخلی و خارجی منتشر و ارائه کرده است. کتاب مبانی مدیریت مالی ایشان در سال 1382 به‌عنوان «کتاب سال» شناخته شده است</w:t>
      </w:r>
      <w:r w:rsidRPr="008D5777">
        <w:rPr>
          <w:rFonts w:cs="B Nazanin"/>
        </w:rPr>
        <w:t>.</w:t>
      </w:r>
      <w:r w:rsidRPr="008D5777">
        <w:rPr>
          <w:rFonts w:cs="B Nazanin"/>
        </w:rPr>
        <w:br/>
      </w:r>
      <w:r w:rsidRPr="008D5777">
        <w:rPr>
          <w:rFonts w:cs="B Nazanin"/>
          <w:rtl/>
        </w:rPr>
        <w:t>ایشان در زمینه حسابداری و امورمالی در مقطع کارشناسی ارشد و دکتری به تدریس اشتغال دارد و پایان‌نامه‌های متعددی را در مقطع کارشناسی ارشد و دکتری مدیریت مالی و حسابداری، به‌عنوان استاد راهنما و مشاور هدایت کرده است</w:t>
      </w:r>
      <w:r w:rsidRPr="008D5777">
        <w:rPr>
          <w:rFonts w:cs="B Nazanin"/>
        </w:rPr>
        <w:t>.</w:t>
      </w:r>
      <w:r w:rsidRPr="008D5777">
        <w:rPr>
          <w:rFonts w:cs="B Nazanin"/>
        </w:rPr>
        <w:br/>
      </w:r>
      <w:r w:rsidRPr="008D5777">
        <w:rPr>
          <w:rFonts w:cs="B Nazanin"/>
          <w:rtl/>
        </w:rPr>
        <w:t>دکتر رهنمای رودپشتی، در انجمن‌ها و مجامع علمی و حرفه‌ای زیادی عضو هستند و هم‌اکنون در مقام معاون پژوهشی دانشگاه آزاد اسلامی فعالیت دارند</w:t>
      </w:r>
      <w:r w:rsidRPr="008D5777">
        <w:rPr>
          <w:rFonts w:cs="B Nazanin"/>
        </w:rPr>
        <w:t>.</w:t>
      </w:r>
      <w:r w:rsidRPr="008D5777">
        <w:rPr>
          <w:rFonts w:cs="B Nazanin"/>
        </w:rPr>
        <w:br/>
      </w:r>
      <w:r w:rsidRPr="008D5777">
        <w:rPr>
          <w:rFonts w:cs="B Nazanin"/>
        </w:rPr>
        <w:br/>
      </w:r>
      <w:r w:rsidRPr="008D5777">
        <w:rPr>
          <w:rFonts w:cs="B Nazanin"/>
        </w:rPr>
        <w:br/>
      </w:r>
      <w:r w:rsidRPr="008D5777">
        <w:rPr>
          <w:rFonts w:cs="B Nazanin" w:hint="cs"/>
          <w:b/>
          <w:bCs/>
          <w:color w:val="0B4CA6"/>
          <w:rtl/>
          <w:lang w:bidi="fa-IR"/>
        </w:rPr>
        <w:t>حسابرس</w:t>
      </w:r>
      <w:r w:rsidRPr="008D5777">
        <w:rPr>
          <w:rFonts w:cs="B Nazanin"/>
          <w:b/>
          <w:bCs/>
        </w:rPr>
        <w:br/>
      </w:r>
      <w:r w:rsidRPr="008D5777">
        <w:rPr>
          <w:rFonts w:cs="B Nazanin"/>
          <w:b/>
          <w:bCs/>
          <w:rtl/>
        </w:rPr>
        <w:t>در تحقیقات جهانی پیرامون چالشهای استقرار سیستم حسابداری نوین در بخش دولتی و عمومی، ‌به کمبود نیروی انسانی متخصص و آموزش‌دیده اشاره می‌شود.در اولین سئوال بفرمایید این موقعیت در ایران</w:t>
      </w:r>
      <w:r w:rsidRPr="008D5777">
        <w:rPr>
          <w:rFonts w:cs="B Nazanin"/>
          <w:rtl/>
        </w:rPr>
        <w:t xml:space="preserve"> </w:t>
      </w:r>
      <w:r w:rsidRPr="008D5777">
        <w:rPr>
          <w:rFonts w:cs="B Nazanin"/>
          <w:b/>
          <w:bCs/>
          <w:rtl/>
        </w:rPr>
        <w:t>چگونه است؟</w:t>
      </w:r>
      <w:r w:rsidRPr="008D5777">
        <w:rPr>
          <w:rFonts w:cs="B Nazanin"/>
        </w:rPr>
        <w:br/>
      </w:r>
      <w:r w:rsidRPr="008D5777">
        <w:rPr>
          <w:rFonts w:cs="B Nazanin"/>
          <w:b/>
          <w:bCs/>
          <w:color w:val="0B4CA6"/>
          <w:rtl/>
        </w:rPr>
        <w:t>رهنمای رودپشتی</w:t>
      </w:r>
      <w:r w:rsidRPr="008D5777">
        <w:rPr>
          <w:rFonts w:cs="B Nazanin"/>
        </w:rPr>
        <w:br/>
      </w:r>
      <w:r w:rsidRPr="008D5777">
        <w:rPr>
          <w:rFonts w:cs="B Nazanin"/>
          <w:rtl/>
        </w:rPr>
        <w:t>تاکنون موفقیت چندانی به‌دست نیامده است که دلایل متعددی از جمله دلایل زیر دارد</w:t>
      </w:r>
      <w:r w:rsidRPr="008D5777">
        <w:rPr>
          <w:rFonts w:cs="B Nazanin"/>
        </w:rPr>
        <w:t>:</w:t>
      </w:r>
      <w:r w:rsidRPr="008D5777">
        <w:rPr>
          <w:rFonts w:cs="B Nazanin"/>
        </w:rPr>
        <w:br/>
      </w:r>
      <w:r w:rsidRPr="008D5777">
        <w:rPr>
          <w:rFonts w:cs="B Nazanin"/>
          <w:rtl/>
        </w:rPr>
        <w:t>الف- سرفصل دروس حسابداری از جمله درس حسابداری دولتی سنتی و قدیمی است که در آن مباحث حسابداری نوین همگام با تحولات علمی و فناورانه، روزامد نگردیده است</w:t>
      </w:r>
      <w:r w:rsidRPr="008D5777">
        <w:rPr>
          <w:rFonts w:cs="B Nazanin"/>
        </w:rPr>
        <w:t>.</w:t>
      </w:r>
      <w:r w:rsidRPr="008D5777">
        <w:rPr>
          <w:rFonts w:cs="B Nazanin"/>
        </w:rPr>
        <w:br/>
      </w:r>
      <w:r w:rsidRPr="008D5777">
        <w:rPr>
          <w:rFonts w:cs="B Nazanin"/>
          <w:rtl/>
        </w:rPr>
        <w:t>ب- طراحی دروس یا رشته خاصی که بتواند به نظام حسابداری نوین در بخش دولتی و عمومی پاسخگو باشد، صورت نگرفته است که احتمالاً به‌دلیل نبود نیاز بخش عمومی به آن بوده است</w:t>
      </w:r>
      <w:r w:rsidRPr="008D5777">
        <w:rPr>
          <w:rFonts w:cs="B Nazanin"/>
        </w:rPr>
        <w:t xml:space="preserve">. </w:t>
      </w:r>
      <w:r w:rsidRPr="008D5777">
        <w:rPr>
          <w:rFonts w:cs="B Nazanin"/>
        </w:rPr>
        <w:br/>
      </w:r>
      <w:r w:rsidRPr="008D5777">
        <w:rPr>
          <w:rFonts w:cs="B Nazanin"/>
          <w:rtl/>
        </w:rPr>
        <w:t>ج- نوع نگرش و نیاز اطلاعاتی بخش دولتی که پاسخگویی و شفافیت اطلاعاتی چندان اهمیت ندارد، موجب گردید که استقرار نظام حسابداری نوین در بخش دولتی و عمومی با چالشی اساسی مواجه باشد</w:t>
      </w:r>
      <w:r w:rsidRPr="008D5777">
        <w:rPr>
          <w:rFonts w:cs="B Nazanin"/>
        </w:rPr>
        <w:t>.</w:t>
      </w:r>
      <w:r w:rsidRPr="008D5777">
        <w:rPr>
          <w:rFonts w:cs="B Nazanin"/>
        </w:rPr>
        <w:br/>
      </w:r>
      <w:r w:rsidRPr="008D5777">
        <w:rPr>
          <w:rFonts w:cs="B Nazanin"/>
          <w:rtl/>
        </w:rPr>
        <w:t>د- کمبود نیروی انسانی متخصص از نظر کمی خیلی با اهمیت نبوده بلکه نیروی انسانی با کیفیت چالش اصلی به نظر می‌رسد</w:t>
      </w:r>
      <w:r w:rsidRPr="008D5777">
        <w:rPr>
          <w:rFonts w:cs="B Nazanin"/>
        </w:rPr>
        <w:t>.</w:t>
      </w:r>
      <w:r w:rsidRPr="008D5777">
        <w:rPr>
          <w:rFonts w:cs="B Nazanin"/>
        </w:rPr>
        <w:br/>
      </w:r>
      <w:r w:rsidRPr="008D5777">
        <w:rPr>
          <w:rFonts w:cs="B Nazanin"/>
        </w:rPr>
        <w:br/>
      </w:r>
      <w:r w:rsidRPr="008D5777">
        <w:rPr>
          <w:rFonts w:cs="B Nazanin" w:hint="cs"/>
          <w:b/>
          <w:bCs/>
          <w:color w:val="0B4CA6"/>
          <w:rtl/>
          <w:lang w:bidi="fa-IR"/>
        </w:rPr>
        <w:t>حسابرس</w:t>
      </w:r>
      <w:r w:rsidRPr="008D5777">
        <w:rPr>
          <w:rFonts w:cs="B Nazanin"/>
          <w:b/>
          <w:bCs/>
        </w:rPr>
        <w:br/>
      </w:r>
      <w:r w:rsidRPr="008D5777">
        <w:rPr>
          <w:rFonts w:cs="B Nazanin"/>
          <w:b/>
          <w:bCs/>
          <w:rtl/>
        </w:rPr>
        <w:t>دانشگاه به منظور آشنایی با و یادگیری مفاهیم نوین حسابداری و بودجه‌ریزی دولتی،‌ چه رویکردی برای پاسخگویی به نیاز کارکنان و کارشناسان بخش دولتی و عمومی دارد؟</w:t>
      </w:r>
      <w:r w:rsidRPr="008D5777">
        <w:rPr>
          <w:rFonts w:cs="B Nazanin"/>
        </w:rPr>
        <w:br/>
      </w:r>
      <w:r w:rsidRPr="008D5777">
        <w:rPr>
          <w:rFonts w:cs="B Nazanin"/>
          <w:b/>
          <w:bCs/>
          <w:color w:val="0B4CA6"/>
          <w:rtl/>
        </w:rPr>
        <w:lastRenderedPageBreak/>
        <w:t>رهنمای رودپشتی</w:t>
      </w:r>
      <w:r w:rsidRPr="008D5777">
        <w:rPr>
          <w:rFonts w:cs="B Nazanin"/>
        </w:rPr>
        <w:br/>
      </w:r>
      <w:r w:rsidRPr="008D5777">
        <w:rPr>
          <w:rFonts w:cs="B Nazanin"/>
          <w:rtl/>
        </w:rPr>
        <w:t>رویکرد دانشگاه تا حد زیادی متاثر از نیازهای بخش دولتی و عمومی است که به‌نظر می‌رسد، محیط غیررقابتی از یک طرف و عدم تعریف روشن نقش دولت‌ها در اداره امور از طرف دیگر ازجمله مهم‌ترین عوامل مؤثر در تغییر رویکردهای دانشگاهها است. به‌نظر اینجانب دانشگاه‌ها رویکرد روشنی در این خصوص ندارند و فارغ‌التحصیلان رشته حسابداری عمدتاً جذب بخش‌های غیردولتی می‌شوند که نیاز به دانش بودجه‌ریزی دولتی ندارد و در این راستا، دانش‌های فراگیرشده، پاسخگوی نیازهای آنها در محیط کارشان است</w:t>
      </w:r>
      <w:r w:rsidRPr="008D5777">
        <w:rPr>
          <w:rFonts w:cs="B Nazanin"/>
        </w:rPr>
        <w:t>.</w:t>
      </w:r>
      <w:r w:rsidRPr="008D5777">
        <w:rPr>
          <w:rFonts w:cs="B Nazanin"/>
        </w:rPr>
        <w:br/>
      </w:r>
      <w:r w:rsidRPr="008D5777">
        <w:rPr>
          <w:rFonts w:cs="B Nazanin"/>
        </w:rPr>
        <w:br/>
      </w:r>
      <w:r w:rsidRPr="008D5777">
        <w:rPr>
          <w:rFonts w:cs="B Nazanin" w:hint="cs"/>
          <w:b/>
          <w:bCs/>
          <w:color w:val="0B4CA6"/>
          <w:rtl/>
          <w:lang w:bidi="fa-IR"/>
        </w:rPr>
        <w:t>حسابرس</w:t>
      </w:r>
      <w:r w:rsidRPr="008D5777">
        <w:rPr>
          <w:rFonts w:cs="B Nazanin"/>
        </w:rPr>
        <w:br/>
      </w:r>
      <w:r w:rsidRPr="008D5777">
        <w:rPr>
          <w:rFonts w:cs="B Nazanin"/>
          <w:rtl/>
        </w:rPr>
        <w:t>ا</w:t>
      </w:r>
      <w:r w:rsidRPr="008D5777">
        <w:rPr>
          <w:rFonts w:cs="B Nazanin"/>
          <w:b/>
          <w:bCs/>
          <w:rtl/>
        </w:rPr>
        <w:t>رزیابی جنابعالی از میزان پژوهشهای دانشگاهی درباره مباحث مرتبط با حسابداری دولتی چیست؟ چه برنامه‌هایی برای توسعه پژوهش در این زمینه وجود دارد؟</w:t>
      </w:r>
      <w:r w:rsidRPr="008D5777">
        <w:rPr>
          <w:rFonts w:cs="B Nazanin"/>
        </w:rPr>
        <w:br/>
      </w:r>
      <w:r w:rsidRPr="008D5777">
        <w:rPr>
          <w:rFonts w:cs="B Nazanin"/>
          <w:b/>
          <w:bCs/>
          <w:color w:val="0B4CA6"/>
          <w:rtl/>
        </w:rPr>
        <w:t>رهنمای رودپشتی</w:t>
      </w:r>
      <w:r w:rsidRPr="008D5777">
        <w:rPr>
          <w:rFonts w:cs="B Nazanin"/>
        </w:rPr>
        <w:br/>
      </w:r>
      <w:r w:rsidRPr="008D5777">
        <w:rPr>
          <w:rFonts w:cs="B Nazanin"/>
          <w:rtl/>
        </w:rPr>
        <w:t>پژوهشها بسیار اندک است که دلایل متعدد دارد، از جمله: روش‌شناسی فعلی پژوهشهای دانشگاهی با مباحث حسابداری دولتی کمتر انطباق دارد. در این راستا، تغییر رویکرد دولت و نهادهای دولتی در پاسخگویی و شفافیت اطلاعاتی از قبیل عملیات، بودجه و</w:t>
      </w:r>
      <w:r w:rsidRPr="008D5777">
        <w:rPr>
          <w:rFonts w:cs="B Nazanin"/>
        </w:rPr>
        <w:t xml:space="preserve"> ... </w:t>
      </w:r>
      <w:r w:rsidRPr="008D5777">
        <w:rPr>
          <w:rFonts w:cs="B Nazanin"/>
          <w:rtl/>
        </w:rPr>
        <w:t>یک ضرورت است و بایستی رخ دهد. این امر موجب می‌گردد که به جای درس حسابداری دولتی، رشته حسابداری دولتی مشتمل بر رویکردی نوین در دانشگاه‌ها ارائه و به پذیرش دانشجو اقدام کنند. همچنین، معتقدم که طرح‌های پژوهشی از طرف دولت و نهادهای دولتی دراین خصوص بایستی تعریف و به دانشگاه‌ها و مراکز پژوهشی جهت مطالعه ابلاغ شود. در دانشگاه‌ها، حرکت ضعیفی در خصوص توسعه پژوهشهای مرتبط با حسابداری دولتی آغاز شده است که ناکافی است</w:t>
      </w:r>
      <w:r w:rsidRPr="008D5777">
        <w:rPr>
          <w:rFonts w:cs="B Nazanin"/>
        </w:rPr>
        <w:t>.</w:t>
      </w:r>
      <w:r w:rsidRPr="008D5777">
        <w:rPr>
          <w:rFonts w:cs="B Nazanin"/>
        </w:rPr>
        <w:br/>
      </w:r>
      <w:r w:rsidRPr="008D5777">
        <w:rPr>
          <w:rFonts w:cs="B Nazanin"/>
        </w:rPr>
        <w:br/>
      </w:r>
      <w:r w:rsidRPr="008D5777">
        <w:rPr>
          <w:rFonts w:cs="B Nazanin" w:hint="cs"/>
          <w:b/>
          <w:bCs/>
          <w:color w:val="0B4CA6"/>
          <w:rtl/>
          <w:lang w:bidi="fa-IR"/>
        </w:rPr>
        <w:t>حسابرس</w:t>
      </w:r>
      <w:r w:rsidRPr="008D5777">
        <w:rPr>
          <w:rFonts w:cs="B Nazanin"/>
        </w:rPr>
        <w:br/>
      </w:r>
      <w:r w:rsidRPr="008D5777">
        <w:rPr>
          <w:rFonts w:cs="B Nazanin"/>
          <w:rtl/>
        </w:rPr>
        <w:t>چ</w:t>
      </w:r>
      <w:r w:rsidRPr="008D5777">
        <w:rPr>
          <w:rFonts w:cs="B Nazanin"/>
          <w:b/>
          <w:bCs/>
          <w:rtl/>
        </w:rPr>
        <w:t>ه برنامه‌ای برای همسوسازی سرفصلهای مباحث درسی دانشگاهها با تحولات سالهای اخیر در زمینه حسابداری و بودجه‌ریزی دولتی وجود دارد؟ آیا حسابداری دولتی به یک رشته مجزا در آموزش</w:t>
      </w:r>
      <w:r w:rsidRPr="008D5777">
        <w:rPr>
          <w:rFonts w:cs="B Nazanin"/>
          <w:rtl/>
        </w:rPr>
        <w:t xml:space="preserve"> </w:t>
      </w:r>
      <w:r w:rsidRPr="008D5777">
        <w:rPr>
          <w:rFonts w:cs="B Nazanin"/>
          <w:b/>
          <w:bCs/>
          <w:rtl/>
        </w:rPr>
        <w:t>دانشگاهی ارتقا خواهد یافت؟</w:t>
      </w:r>
      <w:r w:rsidRPr="008D5777">
        <w:rPr>
          <w:rFonts w:cs="B Nazanin"/>
        </w:rPr>
        <w:br/>
      </w:r>
      <w:r w:rsidRPr="008D5777">
        <w:rPr>
          <w:rFonts w:cs="B Nazanin"/>
          <w:b/>
          <w:bCs/>
          <w:color w:val="0B4CA6"/>
          <w:rtl/>
        </w:rPr>
        <w:t>رهنمای رودپشتی</w:t>
      </w:r>
      <w:r w:rsidRPr="008D5777">
        <w:rPr>
          <w:rFonts w:cs="B Nazanin"/>
        </w:rPr>
        <w:br/>
      </w:r>
      <w:r w:rsidRPr="008D5777">
        <w:rPr>
          <w:rFonts w:cs="B Nazanin"/>
          <w:rtl/>
        </w:rPr>
        <w:t>برنامه منظمی وجود ندارد، زیرا مباحث درسی دانشگاهی پاسخگوی نیازهای تخصصی دانش‌آموختگان حسابداری در ورود به بازارکار است. در حال حاضر حرکت جدی و اهتمام در خصوص همسوسازی سرفصل مباحث درسی حسابداری دولتی و بودجه‌ریزی دولتی شروع نشده است که دلیل آن روشن است؛ از جمله نوع نگاه دستگاه‌های دولتی به موضوع حسابداری دولتی و بودجه‌ریزی دولتی که عمدتاً یک تکلیف قانونی جهت دخل‌و‌خرج است نه به‌عنوان ابزار مدیریتی جهت بهره‌گیری بهینه از منابع بودجه‌ای. ارتقای حسابداری دولتی به‌عنوان یک رشته‌ ضرورت دارد اما در کوتاهمدت با توجه به واقعیات، عملی نیست؛ اما اصلاح سرفصل‌ها امکان‌پذیر است</w:t>
      </w:r>
      <w:r w:rsidRPr="008D5777">
        <w:rPr>
          <w:rFonts w:cs="B Nazanin"/>
        </w:rPr>
        <w:t>.</w:t>
      </w:r>
      <w:r w:rsidRPr="008D5777">
        <w:rPr>
          <w:rFonts w:cs="B Nazanin"/>
        </w:rPr>
        <w:br/>
      </w:r>
      <w:r w:rsidRPr="008D5777">
        <w:rPr>
          <w:rFonts w:cs="B Nazanin"/>
        </w:rPr>
        <w:br/>
      </w:r>
      <w:r w:rsidRPr="008D5777">
        <w:rPr>
          <w:rFonts w:cs="B Nazanin" w:hint="cs"/>
          <w:b/>
          <w:bCs/>
          <w:color w:val="0B4CA6"/>
          <w:rtl/>
          <w:lang w:bidi="fa-IR"/>
        </w:rPr>
        <w:t>حسابرس</w:t>
      </w:r>
      <w:r w:rsidRPr="008D5777">
        <w:rPr>
          <w:rFonts w:cs="B Nazanin"/>
          <w:b/>
          <w:bCs/>
        </w:rPr>
        <w:br/>
      </w:r>
      <w:r w:rsidRPr="008D5777">
        <w:rPr>
          <w:rFonts w:cs="B Nazanin"/>
          <w:b/>
          <w:bCs/>
          <w:rtl/>
        </w:rPr>
        <w:t>به‌نظر شما پژوهشگران دانشگاهی چه نقش و سهمی در تحولات حسابداری و بودجه‌ریزی دولتی دارند و می‌توانند داشته باشند؟</w:t>
      </w:r>
      <w:r w:rsidRPr="008D5777">
        <w:rPr>
          <w:rFonts w:cs="B Nazanin"/>
        </w:rPr>
        <w:br/>
      </w:r>
      <w:r w:rsidRPr="008D5777">
        <w:rPr>
          <w:rFonts w:cs="B Nazanin"/>
          <w:b/>
          <w:bCs/>
          <w:color w:val="0B4CA6"/>
          <w:rtl/>
        </w:rPr>
        <w:t>رهنمای رودپشتی</w:t>
      </w:r>
      <w:r w:rsidRPr="008D5777">
        <w:rPr>
          <w:rFonts w:cs="B Nazanin"/>
        </w:rPr>
        <w:br/>
      </w:r>
      <w:r w:rsidRPr="008D5777">
        <w:rPr>
          <w:rFonts w:cs="B Nazanin"/>
          <w:rtl/>
        </w:rPr>
        <w:t xml:space="preserve">اقتصاد دانش بنیان، نیاز به دولت و نهاد دولتی دانش‌بنیان دارد. تغییر در رویکردهای اداره امور عمومی، این ضرورت را بیشتر آشکار می‌کند. محور اجرایی این رویکردها، دانشگاهیان و پژوهشگران در فرایند آموزش، پژوهش و کارکردهای حرفه‌ای هستند. </w:t>
      </w:r>
      <w:r w:rsidRPr="008D5777">
        <w:rPr>
          <w:rFonts w:cs="B Nazanin"/>
          <w:rtl/>
        </w:rPr>
        <w:lastRenderedPageBreak/>
        <w:t>تعامل این گروه با نهادهای دولتی بسیار ضروری است. در این راستا، ایجاد مرکز تحقیقات حسابداری و بودجه‌ریزی دولتی به‌عنوان یک فعالیت نهادی پیشنهاد می‌شود</w:t>
      </w:r>
      <w:r w:rsidRPr="008D5777">
        <w:rPr>
          <w:rFonts w:cs="B Nazanin"/>
        </w:rPr>
        <w:t>.</w:t>
      </w:r>
    </w:p>
    <w:p w:rsidR="008E4944" w:rsidRPr="008D5777" w:rsidRDefault="008E4944" w:rsidP="008D5777">
      <w:pPr>
        <w:jc w:val="right"/>
        <w:rPr>
          <w:rFonts w:cs="B Nazanin"/>
          <w:sz w:val="24"/>
          <w:szCs w:val="24"/>
        </w:rPr>
      </w:pPr>
    </w:p>
    <w:sectPr w:rsidR="008E4944" w:rsidRPr="008D5777" w:rsidSect="008E49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5100"/>
    <w:rsid w:val="00035100"/>
    <w:rsid w:val="00184185"/>
    <w:rsid w:val="002F0811"/>
    <w:rsid w:val="005B3360"/>
    <w:rsid w:val="008D5777"/>
    <w:rsid w:val="008E4944"/>
    <w:rsid w:val="00A41BAD"/>
    <w:rsid w:val="00A424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035100"/>
  </w:style>
  <w:style w:type="paragraph" w:styleId="NormalWeb">
    <w:name w:val="Normal (Web)"/>
    <w:basedOn w:val="Normal"/>
    <w:uiPriority w:val="99"/>
    <w:unhideWhenUsed/>
    <w:rsid w:val="000351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30942">
      <w:bodyDiv w:val="1"/>
      <w:marLeft w:val="0"/>
      <w:marRight w:val="0"/>
      <w:marTop w:val="0"/>
      <w:marBottom w:val="0"/>
      <w:divBdr>
        <w:top w:val="none" w:sz="0" w:space="0" w:color="auto"/>
        <w:left w:val="none" w:sz="0" w:space="0" w:color="auto"/>
        <w:bottom w:val="none" w:sz="0" w:space="0" w:color="auto"/>
        <w:right w:val="none" w:sz="0" w:space="0" w:color="auto"/>
      </w:divBdr>
    </w:div>
    <w:div w:id="458108108">
      <w:bodyDiv w:val="1"/>
      <w:marLeft w:val="0"/>
      <w:marRight w:val="0"/>
      <w:marTop w:val="0"/>
      <w:marBottom w:val="0"/>
      <w:divBdr>
        <w:top w:val="none" w:sz="0" w:space="0" w:color="auto"/>
        <w:left w:val="none" w:sz="0" w:space="0" w:color="auto"/>
        <w:bottom w:val="none" w:sz="0" w:space="0" w:color="auto"/>
        <w:right w:val="none" w:sz="0" w:space="0" w:color="auto"/>
      </w:divBdr>
    </w:div>
    <w:div w:id="493491888">
      <w:bodyDiv w:val="1"/>
      <w:marLeft w:val="0"/>
      <w:marRight w:val="0"/>
      <w:marTop w:val="0"/>
      <w:marBottom w:val="0"/>
      <w:divBdr>
        <w:top w:val="none" w:sz="0" w:space="0" w:color="auto"/>
        <w:left w:val="none" w:sz="0" w:space="0" w:color="auto"/>
        <w:bottom w:val="none" w:sz="0" w:space="0" w:color="auto"/>
        <w:right w:val="none" w:sz="0" w:space="0" w:color="auto"/>
      </w:divBdr>
    </w:div>
    <w:div w:id="628583822">
      <w:bodyDiv w:val="1"/>
      <w:marLeft w:val="0"/>
      <w:marRight w:val="0"/>
      <w:marTop w:val="0"/>
      <w:marBottom w:val="0"/>
      <w:divBdr>
        <w:top w:val="none" w:sz="0" w:space="0" w:color="auto"/>
        <w:left w:val="none" w:sz="0" w:space="0" w:color="auto"/>
        <w:bottom w:val="none" w:sz="0" w:space="0" w:color="auto"/>
        <w:right w:val="none" w:sz="0" w:space="0" w:color="auto"/>
      </w:divBdr>
    </w:div>
    <w:div w:id="1096287970">
      <w:bodyDiv w:val="1"/>
      <w:marLeft w:val="0"/>
      <w:marRight w:val="0"/>
      <w:marTop w:val="0"/>
      <w:marBottom w:val="0"/>
      <w:divBdr>
        <w:top w:val="none" w:sz="0" w:space="0" w:color="auto"/>
        <w:left w:val="none" w:sz="0" w:space="0" w:color="auto"/>
        <w:bottom w:val="none" w:sz="0" w:space="0" w:color="auto"/>
        <w:right w:val="none" w:sz="0" w:space="0" w:color="auto"/>
      </w:divBdr>
    </w:div>
    <w:div w:id="1286234828">
      <w:bodyDiv w:val="1"/>
      <w:marLeft w:val="0"/>
      <w:marRight w:val="0"/>
      <w:marTop w:val="0"/>
      <w:marBottom w:val="0"/>
      <w:divBdr>
        <w:top w:val="none" w:sz="0" w:space="0" w:color="auto"/>
        <w:left w:val="none" w:sz="0" w:space="0" w:color="auto"/>
        <w:bottom w:val="none" w:sz="0" w:space="0" w:color="auto"/>
        <w:right w:val="none" w:sz="0" w:space="0" w:color="auto"/>
      </w:divBdr>
    </w:div>
    <w:div w:id="16131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3907</Characters>
  <Application>Microsoft Office Word</Application>
  <DocSecurity>0</DocSecurity>
  <Lines>32</Lines>
  <Paragraphs>9</Paragraphs>
  <ScaleCrop>false</ScaleCrop>
  <Company>MRT www.Win2Farsi.com</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2011-12-25T13:08:00Z</dcterms:created>
  <dcterms:modified xsi:type="dcterms:W3CDTF">2011-12-25T13:08:00Z</dcterms:modified>
</cp:coreProperties>
</file>