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3F" w:rsidRPr="00A4243F" w:rsidRDefault="00A4243F" w:rsidP="00A4243F">
      <w:pPr>
        <w:pStyle w:val="NormalWeb"/>
        <w:jc w:val="right"/>
        <w:rPr>
          <w:rFonts w:cs="B Nazanin"/>
        </w:rPr>
      </w:pPr>
      <w:r w:rsidRPr="00A4243F">
        <w:rPr>
          <w:rFonts w:cs="B Nazanin"/>
          <w:b/>
          <w:bCs/>
          <w:color w:val="800080"/>
          <w:rtl/>
        </w:rPr>
        <w:t>تحول در نظام حسابداری دولتی</w:t>
      </w:r>
      <w:r w:rsidRPr="00A4243F">
        <w:rPr>
          <w:rFonts w:cs="B Nazanin"/>
          <w:b/>
          <w:bCs/>
        </w:rPr>
        <w:br/>
        <w:t> </w:t>
      </w:r>
    </w:p>
    <w:p w:rsidR="00A4243F" w:rsidRPr="00A4243F" w:rsidRDefault="00A4243F" w:rsidP="00A4243F">
      <w:pPr>
        <w:pStyle w:val="NormalWeb"/>
        <w:jc w:val="right"/>
        <w:rPr>
          <w:rFonts w:cs="B Nazanin"/>
        </w:rPr>
      </w:pPr>
      <w:r w:rsidRPr="00A4243F">
        <w:rPr>
          <w:rFonts w:cs="B Nazanin"/>
          <w:b/>
          <w:bCs/>
          <w:color w:val="000080"/>
          <w:rtl/>
        </w:rPr>
        <w:t>گفتگو با:‌ محسن برزوزاده</w:t>
      </w:r>
      <w:r w:rsidRPr="00A4243F">
        <w:rPr>
          <w:rFonts w:cs="B Nazanin"/>
        </w:rPr>
        <w:br/>
        <w:t> </w:t>
      </w:r>
    </w:p>
    <w:p w:rsidR="00A4243F" w:rsidRPr="00A4243F" w:rsidRDefault="00A4243F" w:rsidP="00A4243F">
      <w:pPr>
        <w:pStyle w:val="NormalWeb"/>
        <w:jc w:val="right"/>
        <w:rPr>
          <w:rFonts w:cs="B Nazanin"/>
        </w:rPr>
      </w:pPr>
      <w:r w:rsidRPr="00A4243F">
        <w:rPr>
          <w:rFonts w:cs="B Nazanin"/>
        </w:rPr>
        <w:br/>
      </w:r>
      <w:r w:rsidRPr="00A4243F">
        <w:rPr>
          <w:rFonts w:cs="B Nazanin"/>
          <w:rtl/>
        </w:rPr>
        <w:t>آقای محسن برزوزاده از کارشناسان ارشد و باسابقه وزارت امور اقتصادی و دارایی می‌باشند که تجربه وسیعی در امور مالی بخش دولتی دارند و در سمتهای ذیحساب مسکن‌وشهرسازی، گمرک و اداره کل زندان‌ها، نوسازی و تجهیز مدارس، ذیحساب دانشگاه علوم پزشکی، ذیحساب سازمان آموزش و پرورش و اداره کل استاندارد (سازمان امور اقتصادی و دارایی استان قم)، ذیحساب مسکن و شهرسازی، اداره کل هواشناسی و اداره کل ثبت احوال (سازمان امور اقتصادی و دارایی تهران) و ذیحساب و مدیر کل امور مالی وزارت دادگستری خدمت کرده‌اند</w:t>
      </w:r>
      <w:r w:rsidRPr="00A4243F">
        <w:rPr>
          <w:rFonts w:cs="B Nazanin"/>
        </w:rPr>
        <w:t>.</w:t>
      </w:r>
      <w:r w:rsidRPr="00A4243F">
        <w:rPr>
          <w:rFonts w:cs="B Nazanin"/>
        </w:rPr>
        <w:br/>
      </w:r>
      <w:r w:rsidRPr="00A4243F">
        <w:rPr>
          <w:rFonts w:cs="B Nazanin"/>
          <w:rtl/>
        </w:rPr>
        <w:t>وی مطالعات گسترده‌ای در مباحث امور مالی دولتی دارند و تالیفات پرشماری در این حوزه منتشر ساخته‌اند که مهمترین آنها عبارتند از: مباحث جاری در حسابداری دولتی، وظایف واحدهای امور مالی در دستگاه‌های دولتی، نقش حسابداری در توسعه اقتصادی، و بودجه‌ریزی عملیاتی</w:t>
      </w:r>
      <w:r w:rsidRPr="00A4243F">
        <w:rPr>
          <w:rFonts w:cs="B Nazanin"/>
        </w:rPr>
        <w:t xml:space="preserve">. </w:t>
      </w:r>
      <w:r w:rsidRPr="00A4243F">
        <w:rPr>
          <w:rFonts w:cs="B Nazanin"/>
        </w:rPr>
        <w:br/>
      </w:r>
      <w:r w:rsidRPr="00A4243F">
        <w:rPr>
          <w:rFonts w:cs="B Nazanin"/>
          <w:rtl/>
        </w:rPr>
        <w:t>آقای محسن برزوزاده در حال حاضر در سمت مدیر کل هماهنگی و تلفیق حساب‌ها و روش‌های حسابداری در وزارت امور اقتصادی و دارایی فعالیت دارند</w:t>
      </w:r>
      <w:r w:rsidRPr="00A4243F">
        <w:rPr>
          <w:rFonts w:cs="B Nazanin"/>
        </w:rPr>
        <w:t>.</w:t>
      </w:r>
      <w:r w:rsidRPr="00A4243F">
        <w:rPr>
          <w:rFonts w:cs="B Nazanin"/>
        </w:rPr>
        <w:br/>
      </w:r>
      <w:r w:rsidRPr="00A4243F">
        <w:rPr>
          <w:rFonts w:cs="B Nazanin"/>
        </w:rPr>
        <w:br/>
      </w:r>
      <w:r w:rsidRPr="00A4243F">
        <w:rPr>
          <w:rFonts w:cs="B Nazanin"/>
        </w:rPr>
        <w:br/>
      </w:r>
      <w:r w:rsidRPr="00A4243F">
        <w:rPr>
          <w:rFonts w:cs="B Nazanin"/>
          <w:rtl/>
        </w:rPr>
        <w:t>کمیته فرعی و دائمی تدوین استانداردهای حسابداری دولتی وزارت امور اقتصادی و دارایی برای اولین بار در تاریخ هفدهم شهریور ماه سال 1388 و به همت آقای دکتر سید رحمت ا لله اکرمی معاون محترم نظارت مالی و خزانه‌‌دار کل کشور تشکیل شد. در حال حاضر به‌دلیل اهمیت موضوع و لزوم بهره‌گیری از همه ظرفیتهای موجود در وزارتخانه، اعضای این کمیته شامل 17 نفر از کارشناسان، مدیران کل و ذیحسابان دستگاههای اجرایی هستند که همگی از تحصیلات عالی و تجربه‌های کافی در زمینه حسابداری دولتی و نظارت مالی برخوردارند. هدف اولیه از تشکیل کمیته یادشده، بررسی کارشناسانه مفاهیم نظری و استانداردهای حسابداری بخش عمومی به‌وسیله مجریان نهایی این استانداردها، قبل از طرح این موضوعها در جلسه‌های کمیته اصلی بوده است. البته تهیه گزارشهای توجیهی برای معاونت نظارت مالی و خزانه‌داری کل کشور و ارائه پیشنهادهای لازم به‌منظور اصلاح نظام مالی دولت نیز بر عهده این کمیته گذاشته شده است. در این راستا کمیته فرعی با برگزاری جلسه‌هایی به‌صورت هفتگی و با حضور موثر اعضای کمیته فنی تدوین استانداردهای بخش عمومی سازمان حسابرسی، به‌دنبال بررسی جوانب اجرایی و عملیاتی استانداردهای مذکور هستند. افزون بر این، معاونت نظارت مالی و خزانه‌د‌اری کل کشور در نظر دارد با دعوت از کارشناسان سایر ارگانهای ذیربط و بهره‌گیری از دانش و تجربه‌های آنها، موجبات ارتقای سطح علمی و فنی جلسه‌های این کمیته را فراهم آورد</w:t>
      </w:r>
      <w:r w:rsidRPr="00A4243F">
        <w:rPr>
          <w:rFonts w:cs="B Nazanin"/>
        </w:rPr>
        <w:t xml:space="preserve">. </w:t>
      </w:r>
      <w:r w:rsidRPr="00A4243F">
        <w:rPr>
          <w:rFonts w:cs="B Nazanin"/>
        </w:rPr>
        <w:br/>
      </w:r>
      <w:r w:rsidRPr="00A4243F">
        <w:rPr>
          <w:rFonts w:cs="B Nazanin"/>
        </w:rPr>
        <w:br/>
      </w:r>
      <w:r w:rsidRPr="00A4243F">
        <w:rPr>
          <w:rFonts w:cs="B Nazanin"/>
          <w:b/>
          <w:bCs/>
          <w:color w:val="0B4CA6"/>
          <w:rtl/>
        </w:rPr>
        <w:t>حسابرس</w:t>
      </w:r>
      <w:r w:rsidRPr="00A4243F">
        <w:rPr>
          <w:rFonts w:cs="B Nazanin"/>
        </w:rPr>
        <w:br/>
      </w:r>
      <w:r w:rsidRPr="00A4243F">
        <w:rPr>
          <w:rFonts w:cs="B Nazanin"/>
          <w:b/>
          <w:bCs/>
          <w:rtl/>
        </w:rPr>
        <w:t>چندین سال است که به موجب قوانین و مقررات، ‌سیستم بودجه‌ریزی در دست تغییر است</w:t>
      </w:r>
      <w:r w:rsidRPr="00A4243F">
        <w:rPr>
          <w:rFonts w:cs="B Nazanin"/>
          <w:b/>
          <w:bCs/>
        </w:rPr>
        <w:t xml:space="preserve">. </w:t>
      </w:r>
      <w:r w:rsidRPr="00A4243F">
        <w:rPr>
          <w:rFonts w:cs="B Nazanin"/>
          <w:b/>
          <w:bCs/>
          <w:rtl/>
        </w:rPr>
        <w:t>وزارت امور اقتصادی و دارایی چه برنامه‌ای برای پاسخگویی به این تحولات داشته و دارد؟</w:t>
      </w:r>
      <w:r w:rsidRPr="00A4243F">
        <w:rPr>
          <w:rFonts w:cs="B Nazanin"/>
          <w:b/>
          <w:bCs/>
        </w:rPr>
        <w:br/>
      </w:r>
      <w:r w:rsidRPr="00A4243F">
        <w:rPr>
          <w:rFonts w:cs="B Nazanin"/>
          <w:b/>
          <w:bCs/>
          <w:color w:val="0B4CA6"/>
          <w:rtl/>
        </w:rPr>
        <w:t>برزوزاده</w:t>
      </w:r>
      <w:r w:rsidRPr="00A4243F">
        <w:rPr>
          <w:rFonts w:cs="B Nazanin"/>
        </w:rPr>
        <w:br/>
      </w:r>
      <w:r w:rsidRPr="00A4243F">
        <w:rPr>
          <w:rFonts w:cs="B Nazanin"/>
          <w:rtl/>
        </w:rPr>
        <w:t xml:space="preserve">با توجه به تاکید قانونگذار در ماده 219 قانون برنامه پنجم توسعه جمهوری اسلامی ایران بر اجرای بودجه‌ریزی عملیاتی و لزوم </w:t>
      </w:r>
      <w:r w:rsidRPr="00A4243F">
        <w:rPr>
          <w:rFonts w:cs="B Nazanin"/>
          <w:rtl/>
        </w:rPr>
        <w:lastRenderedPageBreak/>
        <w:t>به‌کارگیری آن در راستای مسئولیت پاسخگویی عمومی دولت و همچنین مفاد ماده 16 قانون مدیریت خدمات کشوری، زمینه‌سازی اجرای بودجه‌ریزی عملیاتی از جمله وظایف کلیه دستگاههای اجرایی و معاونت برنامه‌ریزی و نظارت راهبردی ریاست جمهوری محسوب می‌شود</w:t>
      </w:r>
      <w:r w:rsidRPr="00A4243F">
        <w:rPr>
          <w:rFonts w:cs="B Nazanin"/>
        </w:rPr>
        <w:t>.</w:t>
      </w:r>
      <w:r w:rsidRPr="00A4243F">
        <w:rPr>
          <w:rFonts w:cs="B Nazanin"/>
        </w:rPr>
        <w:br/>
      </w:r>
      <w:r w:rsidRPr="00A4243F">
        <w:rPr>
          <w:rFonts w:cs="B Nazanin"/>
          <w:rtl/>
        </w:rPr>
        <w:t>از آنجا که یکی از نیازهای اولیه اجرای بودجه‌ریزی عملیاتی، محاسبه بهای تمام‌شده فعالیتهاست و این مسئله نیز خود در گرو به‌کارگیری مبنای حسابداری مناسب است، وزارت امور اقتصادی و دارایی نیز در چارچوب قوانین و مقررات مربوط، تدوین استانداردهای حسابداری دولتی را در دستور کار خود قرار داده است و با همکاری سایر دستگاههای ذی‌صلاح به‌دنبال ایجاد زمینه لازم به‌منظور محاسبه دقیق بهای تمام‌شده و در نهایت، اجرای بودجه‌ریزی عملیاتی است</w:t>
      </w:r>
      <w:r w:rsidRPr="00A4243F">
        <w:rPr>
          <w:rFonts w:cs="B Nazanin"/>
        </w:rPr>
        <w:t xml:space="preserve">. </w:t>
      </w:r>
      <w:r w:rsidRPr="00A4243F">
        <w:rPr>
          <w:rFonts w:cs="B Nazanin"/>
        </w:rPr>
        <w:br/>
      </w:r>
      <w:r w:rsidRPr="00A4243F">
        <w:rPr>
          <w:rFonts w:cs="B Nazanin"/>
        </w:rPr>
        <w:br/>
      </w:r>
      <w:r w:rsidRPr="00A4243F">
        <w:rPr>
          <w:rFonts w:cs="B Nazanin"/>
          <w:b/>
          <w:bCs/>
          <w:color w:val="0B4CA6"/>
          <w:rtl/>
        </w:rPr>
        <w:t>حسابرس</w:t>
      </w:r>
      <w:r w:rsidRPr="00A4243F">
        <w:rPr>
          <w:rFonts w:cs="B Nazanin"/>
        </w:rPr>
        <w:br/>
      </w:r>
      <w:r w:rsidRPr="00A4243F">
        <w:rPr>
          <w:rFonts w:cs="B Nazanin"/>
          <w:b/>
          <w:bCs/>
          <w:rtl/>
        </w:rPr>
        <w:t>رویکرد وزارت امور اقتصادی و دارایی برای ارتقای سیستم گزارشگری مالی بخش دولتی چیست؟</w:t>
      </w:r>
      <w:r w:rsidRPr="00A4243F">
        <w:rPr>
          <w:rFonts w:cs="B Nazanin"/>
        </w:rPr>
        <w:br/>
      </w:r>
      <w:r w:rsidRPr="00A4243F">
        <w:rPr>
          <w:rFonts w:cs="B Nazanin"/>
          <w:b/>
          <w:bCs/>
          <w:color w:val="0B4CA6"/>
          <w:rtl/>
        </w:rPr>
        <w:t>برزوزاده</w:t>
      </w:r>
      <w:r w:rsidRPr="00A4243F">
        <w:rPr>
          <w:rFonts w:cs="B Nazanin"/>
        </w:rPr>
        <w:br/>
      </w:r>
      <w:r w:rsidRPr="00A4243F">
        <w:rPr>
          <w:rFonts w:cs="B Nazanin"/>
          <w:rtl/>
        </w:rPr>
        <w:t>رویکرد وزارت امور اقتصادی و دارایی در زمینه ارتقای سیستم گزارشگری مالی، افزایش شفافیت صورتهای مالی و ارتقای سطح پاسخگویی است</w:t>
      </w:r>
      <w:r w:rsidRPr="00A4243F">
        <w:rPr>
          <w:rFonts w:cs="B Nazanin"/>
        </w:rPr>
        <w:t>.</w:t>
      </w:r>
      <w:r w:rsidRPr="00A4243F">
        <w:rPr>
          <w:rFonts w:cs="B Nazanin"/>
        </w:rPr>
        <w:br/>
      </w:r>
      <w:r w:rsidRPr="00A4243F">
        <w:rPr>
          <w:rFonts w:cs="B Nazanin"/>
          <w:rtl/>
        </w:rPr>
        <w:t>وزارت امور اقتصادی و دارایی در سال 1381 با تهیه دستورالعمل جدید برای نخستین بار امکان شناسایی برخی از تعهدات دستگاههای اجرایی و ثبت آن در صورتهای مالی را فراهم آورد و اولین قدم، هر چند کوچک، به سمت اجرای حسابداری تعهدی در دستگاههای اجرایی کل کشور برداشته شد. در حال حاضر نیز معاونت نظارت مالی و خزانه‌داری کل کشور در رویکرد کوتاهمدت خود بازنگری در رهنمودهای حسابداری دولتی با رعایت ماده 77 قانون تنظیم بخشی از مقررات مالی دولت را مدنظر قرار داده است</w:t>
      </w:r>
      <w:r w:rsidRPr="00A4243F">
        <w:rPr>
          <w:rFonts w:cs="B Nazanin"/>
        </w:rPr>
        <w:t xml:space="preserve">. </w:t>
      </w:r>
      <w:r w:rsidRPr="00A4243F">
        <w:rPr>
          <w:rFonts w:cs="B Nazanin"/>
        </w:rPr>
        <w:br/>
      </w:r>
      <w:r w:rsidRPr="00A4243F">
        <w:rPr>
          <w:rFonts w:cs="B Nazanin"/>
          <w:rtl/>
        </w:rPr>
        <w:t>در رویکرد درازمدت نیز تدوین استانداردهای حسابداری بخش عمومی با همکاری سازمان حسابرسی در حال اقدام می‌باشد. در حال حاضر جلسه‌های مشترک کارشناسان این معاونت و نمایندگان سازمان حسابرسی در قالب کمیته فرعی و دائمی تدوین استانداردهای حسابداری دولتی به‌صورت هفتگی تشکیل شده و درخصوص استانداردهای حسابداری بخش عمومی بحث ‌و رایزنی می‌شود. ضمناً در کمیته اصلی تدوین استانداردهای حسابداری بخش عمومی نیز نمایندگان معاونت مذکور به همراه نمایندگان دیوان محاسبات کشور و سازمان حسابرسی، حضور فعال داشته و نظرهای کارشناسی وزارت امور اقتصادی و دارایی را در این خصوص منعکس می‌‌سازند. اگر چه پیاده‌سازی این استانداردها زمان‌بر است و مدتی به طول خواهد انجامید اما تحقق آن به مفهوم تحقق سیستم حسابداری تعهدی در بخش دولتی است</w:t>
      </w:r>
      <w:r w:rsidRPr="00A4243F">
        <w:rPr>
          <w:rFonts w:cs="B Nazanin"/>
        </w:rPr>
        <w:t>.</w:t>
      </w:r>
      <w:r w:rsidRPr="00A4243F">
        <w:rPr>
          <w:rFonts w:cs="B Nazanin"/>
        </w:rPr>
        <w:br/>
      </w:r>
      <w:r w:rsidRPr="00A4243F">
        <w:rPr>
          <w:rFonts w:cs="B Nazanin"/>
        </w:rPr>
        <w:br/>
      </w:r>
      <w:r w:rsidRPr="00A4243F">
        <w:rPr>
          <w:rFonts w:cs="B Nazanin"/>
          <w:b/>
          <w:bCs/>
          <w:color w:val="0B4CA6"/>
          <w:rtl/>
        </w:rPr>
        <w:t>حسابرس</w:t>
      </w:r>
      <w:r w:rsidRPr="00A4243F">
        <w:rPr>
          <w:rFonts w:cs="B Nazanin"/>
        </w:rPr>
        <w:br/>
      </w:r>
      <w:r w:rsidRPr="00A4243F">
        <w:rPr>
          <w:rFonts w:cs="B Nazanin"/>
          <w:b/>
          <w:bCs/>
          <w:rtl/>
        </w:rPr>
        <w:t>رویکرد جدید چه پیامدهایی خواهد داشت؟</w:t>
      </w:r>
      <w:r w:rsidRPr="00A4243F">
        <w:rPr>
          <w:rFonts w:cs="B Nazanin"/>
        </w:rPr>
        <w:br/>
      </w:r>
      <w:r w:rsidRPr="00A4243F">
        <w:rPr>
          <w:rFonts w:cs="B Nazanin"/>
          <w:b/>
          <w:bCs/>
          <w:color w:val="0B4CA6"/>
          <w:rtl/>
        </w:rPr>
        <w:t>برزوزاده</w:t>
      </w:r>
      <w:r w:rsidRPr="00A4243F">
        <w:rPr>
          <w:rFonts w:cs="B Nazanin"/>
        </w:rPr>
        <w:br/>
      </w:r>
      <w:r w:rsidRPr="00A4243F">
        <w:rPr>
          <w:rFonts w:cs="B Nazanin"/>
          <w:rtl/>
        </w:rPr>
        <w:t>با تغییر نحوه جمع‌آوری اطلاعات صورتهای مالی دستگاههای اجرایی و مکانیزه کردن صورتحساب عملکرد بودجه سال 1388 کل کشور به روش غیرمتمرکز و تجمیع عملکرد بودجه کل کشور، به‌منظور بیشترین استفاده از ظرفیتهای استانها و تغییر رویکرد کارکنان ستاد به سمت تجزیه‌وتحلیل اطلاعات مالی و ارتقای مالی و گزارشهای مالی گامهای موثری برداشته شد</w:t>
      </w:r>
      <w:r w:rsidRPr="00A4243F">
        <w:rPr>
          <w:rFonts w:cs="B Nazanin"/>
        </w:rPr>
        <w:t>.</w:t>
      </w:r>
      <w:r w:rsidRPr="00A4243F">
        <w:rPr>
          <w:rFonts w:cs="B Nazanin"/>
        </w:rPr>
        <w:br/>
      </w:r>
      <w:r w:rsidRPr="00A4243F">
        <w:rPr>
          <w:rFonts w:cs="B Nazanin"/>
          <w:rtl/>
        </w:rPr>
        <w:t xml:space="preserve">همچنین برای افزایش سرعت دسترسی دستگاههای اجرایی به اطلاعات مالی خزانه‌داری کل کشور و سرعت دسترسی وزارت امور اقتصادی و دارایی به اطلاعات عملکردی دستگاههای اجرایی به‌صورت مکانیزه و خروج از حالت جزیره‌ای منابع اطلاعات مالی و انسجام آن در بخش عمومی، گامهای موثری با راه‌اندازی سامانه نظارت آنی معاونت نظارت مالی و خزانه‌داری کل کشور در وزارت امور اقتصادی و دارایی (سناما) برداشته شده است که هم‌اکنون در حال اجرای آزمایشی این سامانه و دریافت مجوزهای لازم با </w:t>
      </w:r>
      <w:r w:rsidRPr="00A4243F">
        <w:rPr>
          <w:rFonts w:cs="B Nazanin"/>
          <w:rtl/>
        </w:rPr>
        <w:lastRenderedPageBreak/>
        <w:t>توجه به استقرار آن بر پایه شبکه جهانی</w:t>
      </w:r>
      <w:r w:rsidRPr="00A4243F">
        <w:rPr>
          <w:rFonts w:cs="B Nazanin"/>
        </w:rPr>
        <w:t xml:space="preserve"> (web) </w:t>
      </w:r>
      <w:r w:rsidRPr="00A4243F">
        <w:rPr>
          <w:rFonts w:cs="B Nazanin"/>
          <w:rtl/>
        </w:rPr>
        <w:t>می‌باشیم. با به مرحله اجرا قرار دادن این سامانه در سال آینده دسترسی به اطلاعات به‌موقع، صحیح، کاربردی و مفید عملکرد بودجه کل کشور در قالب گزارشهای عملکرد ماهانه، سه ماهه، ‌شش ماهه و سالانه برای استفاده‌کنندگان داخل وزارتخانه و استفاده‌کنندگان خارجی اعم از مردم، دیوان محاسبات، مجلس شورای اسلامی و ... به‌طور شفاف و با کمترین خطای آماری فراهم خواهد شد. از جمله قابلیتهای این سامانه، می‌توان به موارد زیر اشاره کرد</w:t>
      </w:r>
      <w:r w:rsidRPr="00A4243F">
        <w:rPr>
          <w:rFonts w:cs="B Nazanin"/>
        </w:rPr>
        <w:t>:</w:t>
      </w:r>
      <w:r w:rsidRPr="00A4243F">
        <w:rPr>
          <w:rFonts w:cs="B Nazanin"/>
        </w:rPr>
        <w:br/>
      </w:r>
      <w:r w:rsidRPr="00A4243F">
        <w:rPr>
          <w:rFonts w:cs="B Nazanin"/>
          <w:rtl/>
        </w:rPr>
        <w:t>الف- کنترلهای ثبت اطلاعات عملکردی در دستگاههای اجرایی به‌طور مکانیزه و یا به عبارتی حسابرسی هوشمند اولیه در قالب ماهیت سرفصلهای حساب و رعایت رهنمودهای حسابداری مربوط در تراز عملیات دفتر کل و صورتهای مغایرات بانکی،</w:t>
      </w:r>
      <w:r w:rsidRPr="00A4243F">
        <w:rPr>
          <w:rFonts w:cs="B Nazanin"/>
        </w:rPr>
        <w:br/>
      </w:r>
      <w:r w:rsidRPr="00A4243F">
        <w:rPr>
          <w:rFonts w:cs="B Nazanin"/>
          <w:rtl/>
        </w:rPr>
        <w:t>ب- امکان مشاهده نموداری اطلاعات عملکرد مالی برای ذیحسابان و روسای دستگاههای اجرایی برای استفاده بهینه در تصمیم‌گیریهای مالی،</w:t>
      </w:r>
      <w:r w:rsidRPr="00A4243F">
        <w:rPr>
          <w:rFonts w:cs="B Nazanin"/>
        </w:rPr>
        <w:br/>
      </w:r>
      <w:r w:rsidRPr="00A4243F">
        <w:rPr>
          <w:rFonts w:cs="B Nazanin"/>
          <w:rtl/>
        </w:rPr>
        <w:t>ج- امکان مشاهده نموداری اطلاعات در راستای تصمیم‌گیری‌های کلان مالی و اقتصادی،</w:t>
      </w:r>
      <w:r w:rsidRPr="00A4243F">
        <w:rPr>
          <w:rFonts w:cs="B Nazanin"/>
        </w:rPr>
        <w:br/>
      </w:r>
      <w:r w:rsidRPr="00A4243F">
        <w:rPr>
          <w:rFonts w:cs="B Nazanin"/>
          <w:rtl/>
        </w:rPr>
        <w:t>د- کاهش بوروکراسی اداری با توجه به مکانیزه شدن دسترسی به اطلاعات و مهندسی مجدد گردش کار و گردش اطلاعات مالی،</w:t>
      </w:r>
      <w:r w:rsidRPr="00A4243F">
        <w:rPr>
          <w:rFonts w:cs="B Nazanin"/>
        </w:rPr>
        <w:br/>
      </w:r>
      <w:r w:rsidRPr="00A4243F">
        <w:rPr>
          <w:rFonts w:cs="B Nazanin"/>
          <w:rtl/>
        </w:rPr>
        <w:t>و- امکان پیگیریهای لازم از سوی دستگاههای اجرایی در راستای اطلاعات ارسالی و</w:t>
      </w:r>
      <w:r w:rsidRPr="00A4243F">
        <w:rPr>
          <w:rFonts w:cs="B Nazanin"/>
        </w:rPr>
        <w:br/>
      </w:r>
      <w:r w:rsidRPr="00A4243F">
        <w:rPr>
          <w:rFonts w:cs="B Nazanin"/>
          <w:rtl/>
        </w:rPr>
        <w:t>ز- امکان برگزاری جلسات مجازی و ارسال پیامهای الکترونیکی در سامانه</w:t>
      </w:r>
      <w:r w:rsidRPr="00A4243F">
        <w:rPr>
          <w:rFonts w:cs="B Nazanin"/>
        </w:rPr>
        <w:t xml:space="preserve">. </w:t>
      </w:r>
      <w:r w:rsidRPr="00A4243F">
        <w:rPr>
          <w:rFonts w:cs="B Nazanin"/>
        </w:rPr>
        <w:br/>
      </w:r>
      <w:r w:rsidRPr="00A4243F">
        <w:rPr>
          <w:rFonts w:cs="B Nazanin"/>
        </w:rPr>
        <w:br/>
      </w:r>
      <w:r w:rsidRPr="00A4243F">
        <w:rPr>
          <w:rFonts w:cs="B Nazanin"/>
          <w:b/>
          <w:bCs/>
          <w:color w:val="0B4CA6"/>
          <w:rtl/>
        </w:rPr>
        <w:t>حسابرس</w:t>
      </w:r>
      <w:r w:rsidRPr="00A4243F">
        <w:rPr>
          <w:rFonts w:cs="B Nazanin"/>
        </w:rPr>
        <w:br/>
      </w:r>
      <w:r w:rsidRPr="00A4243F">
        <w:rPr>
          <w:rFonts w:cs="B Nazanin"/>
          <w:b/>
          <w:bCs/>
          <w:rtl/>
        </w:rPr>
        <w:t xml:space="preserve">تحول در نظام حسابداری دولتی تا چه اندازه قطعیت دارد و الزامات آن چیست؟ </w:t>
      </w:r>
      <w:r w:rsidRPr="00A4243F">
        <w:rPr>
          <w:rFonts w:cs="B Nazanin"/>
        </w:rPr>
        <w:br/>
      </w:r>
      <w:r w:rsidRPr="00A4243F">
        <w:rPr>
          <w:rFonts w:cs="B Nazanin"/>
          <w:b/>
          <w:bCs/>
          <w:color w:val="0B4CA6"/>
          <w:rtl/>
        </w:rPr>
        <w:t>برزوزاده</w:t>
      </w:r>
      <w:r w:rsidRPr="00A4243F">
        <w:rPr>
          <w:rFonts w:cs="B Nazanin"/>
        </w:rPr>
        <w:br/>
      </w:r>
      <w:r w:rsidRPr="00A4243F">
        <w:rPr>
          <w:rFonts w:cs="B Nazanin"/>
          <w:rtl/>
        </w:rPr>
        <w:t>همان‌طور که در سوال قبل اشاره شد تحول در نظام حسابداری دولتی و پیرو آن به‌کارگیری حسابداری تعهدی امری اجتناب‌ناپذیر است. وزارت امور اقتصادی و دارایی در این راستا، شناسایی داراییها و تعهدات دولت و به‌طور کلی ارائه ترازنامه مالی دولت را مدنظر قرار داده است که این امر می‌تواند موجب شفافیت بیشتر صورتهای مالی بخش دولتی و ارتقای سطح پاسخگویی دستگاههای اجرایی شود. البته دستیابی به این هدف نیازمند اصلاح برخی قوانین و مقررات کشور و اصلاح ساختار مالی بخش عمومی است که در حال حاضر کارگروههایی در این خصوص تشکیل‌شده و مشغول فعالیتند</w:t>
      </w:r>
      <w:r w:rsidRPr="00A4243F">
        <w:rPr>
          <w:rFonts w:cs="B Nazanin"/>
        </w:rPr>
        <w:t>.</w:t>
      </w:r>
      <w:r w:rsidRPr="00A4243F">
        <w:rPr>
          <w:rFonts w:cs="B Nazanin"/>
        </w:rPr>
        <w:br/>
      </w:r>
      <w:r w:rsidRPr="00A4243F">
        <w:rPr>
          <w:rFonts w:cs="B Nazanin"/>
        </w:rPr>
        <w:br/>
      </w:r>
      <w:r w:rsidRPr="00A4243F">
        <w:rPr>
          <w:rFonts w:cs="B Nazanin"/>
          <w:b/>
          <w:bCs/>
          <w:color w:val="0B4CA6"/>
          <w:rtl/>
        </w:rPr>
        <w:t>حسابرس</w:t>
      </w:r>
      <w:r w:rsidRPr="00A4243F">
        <w:rPr>
          <w:rFonts w:cs="B Nazanin"/>
        </w:rPr>
        <w:br/>
      </w:r>
      <w:r w:rsidRPr="00A4243F">
        <w:rPr>
          <w:rFonts w:cs="B Nazanin"/>
          <w:b/>
          <w:bCs/>
          <w:rtl/>
        </w:rPr>
        <w:t>وضعیت نیروی کارشناسی کشور را برای مدیریت کردن تغییر و سپس استقرار نظام جدید چگونه می‌بینید؟</w:t>
      </w:r>
      <w:r w:rsidRPr="00A4243F">
        <w:rPr>
          <w:rFonts w:cs="B Nazanin"/>
        </w:rPr>
        <w:br/>
      </w:r>
      <w:r w:rsidRPr="00A4243F">
        <w:rPr>
          <w:rFonts w:cs="B Nazanin"/>
          <w:b/>
          <w:bCs/>
          <w:color w:val="0B4CA6"/>
          <w:rtl/>
        </w:rPr>
        <w:t>برزوزاده</w:t>
      </w:r>
      <w:r w:rsidRPr="00A4243F">
        <w:rPr>
          <w:rFonts w:cs="B Nazanin"/>
        </w:rPr>
        <w:br/>
      </w:r>
      <w:r w:rsidRPr="00A4243F">
        <w:rPr>
          <w:rFonts w:cs="B Nazanin"/>
          <w:rtl/>
        </w:rPr>
        <w:t>در حال حاضر وزارت امور اقتصادی و دارایی و سایر دستگاههای اجرایی به‌صورت بالقوه منابع انسانی تحصیل‌کرده در سطوح مختلف دانشگاهی و فعال در زمینه تحقیقاتی و پژوهشی در اختیار دارند. لذا به‌نظر می‌رسد در صورت تحول نظام مالی دولت و استقرار سیستم حسابداری تعهدی،‌ قابلیت درک و اجرای آن توسط منابع انسانی فعلی امکان‌پذیر باشد</w:t>
      </w:r>
      <w:r w:rsidRPr="00A4243F">
        <w:rPr>
          <w:rFonts w:cs="B Nazanin"/>
        </w:rPr>
        <w:t>.</w:t>
      </w:r>
      <w:r w:rsidRPr="00A4243F">
        <w:rPr>
          <w:rFonts w:cs="B Nazanin"/>
        </w:rPr>
        <w:br/>
      </w:r>
      <w:r w:rsidRPr="00A4243F">
        <w:rPr>
          <w:rFonts w:cs="B Nazanin"/>
          <w:rtl/>
        </w:rPr>
        <w:t>از سوی دیگر در وضعیت کنونی ارتباط چندانی میان نظام آموزش حسابداری در دانشگاهها با روشهای مورد عمل در سیستم مالی دستگاههای اجرایی وجود ندارد که با تغییر در نظام مالی دولت و حرکت به سمت سیستم حسابداری تعهدی این نبود ارتباط برطرف خواهد شد و امکان بهره‌گیری از نیروها و فارغ‌التحصیلان دانشگاهی در این راستا وجود خواهد داشت</w:t>
      </w:r>
      <w:r w:rsidRPr="00A4243F">
        <w:rPr>
          <w:rFonts w:cs="B Nazanin"/>
        </w:rPr>
        <w:t>.</w:t>
      </w:r>
      <w:r w:rsidRPr="00A4243F">
        <w:rPr>
          <w:rFonts w:cs="B Nazanin"/>
        </w:rPr>
        <w:br/>
      </w:r>
      <w:r w:rsidRPr="00A4243F">
        <w:rPr>
          <w:rFonts w:cs="B Nazanin"/>
          <w:rtl/>
        </w:rPr>
        <w:t>لذا مسئولان آموزشی وزارت علوم تحقیقات و فناوری باید هماهنگی لازم با وزارت امور اقتصادی و دارایی در راستای هر چه بهتر شدن نظام حسابداری کشور و آموزش آن با استفاده از رهنمودهای حسابداری دولتی مورد تایید دیوان محاسبات کل کشور و معاونت نظارت مالی و خزانه‌داری کل کشور به‌منظور اصلاح ساختار نظام مالی جامع کل کشور داشته باشند</w:t>
      </w:r>
      <w:r w:rsidRPr="00A4243F">
        <w:rPr>
          <w:rFonts w:cs="B Nazanin"/>
        </w:rPr>
        <w:t>.</w:t>
      </w:r>
    </w:p>
    <w:p w:rsidR="00A4243F" w:rsidRPr="00A4243F" w:rsidRDefault="00A4243F" w:rsidP="00A4243F">
      <w:pPr>
        <w:pStyle w:val="NormalWeb"/>
        <w:jc w:val="right"/>
        <w:rPr>
          <w:rFonts w:cs="B Nazanin"/>
        </w:rPr>
      </w:pPr>
      <w:r w:rsidRPr="00A4243F">
        <w:rPr>
          <w:rFonts w:cs="B Nazanin"/>
        </w:rPr>
        <w:t> </w:t>
      </w:r>
    </w:p>
    <w:p w:rsidR="008E4944" w:rsidRPr="00A4243F" w:rsidRDefault="008E4944" w:rsidP="00A4243F">
      <w:pPr>
        <w:jc w:val="right"/>
        <w:rPr>
          <w:rFonts w:cs="B Nazanin"/>
          <w:sz w:val="24"/>
          <w:szCs w:val="24"/>
        </w:rPr>
      </w:pPr>
    </w:p>
    <w:sectPr w:rsidR="008E4944" w:rsidRPr="00A4243F" w:rsidSect="008E49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35100"/>
    <w:rsid w:val="00035100"/>
    <w:rsid w:val="008E4944"/>
    <w:rsid w:val="00A41BAD"/>
    <w:rsid w:val="00A424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035100"/>
  </w:style>
  <w:style w:type="paragraph" w:styleId="NormalWeb">
    <w:name w:val="Normal (Web)"/>
    <w:basedOn w:val="Normal"/>
    <w:uiPriority w:val="99"/>
    <w:unhideWhenUsed/>
    <w:rsid w:val="000351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491888">
      <w:bodyDiv w:val="1"/>
      <w:marLeft w:val="0"/>
      <w:marRight w:val="0"/>
      <w:marTop w:val="0"/>
      <w:marBottom w:val="0"/>
      <w:divBdr>
        <w:top w:val="none" w:sz="0" w:space="0" w:color="auto"/>
        <w:left w:val="none" w:sz="0" w:space="0" w:color="auto"/>
        <w:bottom w:val="none" w:sz="0" w:space="0" w:color="auto"/>
        <w:right w:val="none" w:sz="0" w:space="0" w:color="auto"/>
      </w:divBdr>
    </w:div>
    <w:div w:id="628583822">
      <w:bodyDiv w:val="1"/>
      <w:marLeft w:val="0"/>
      <w:marRight w:val="0"/>
      <w:marTop w:val="0"/>
      <w:marBottom w:val="0"/>
      <w:divBdr>
        <w:top w:val="none" w:sz="0" w:space="0" w:color="auto"/>
        <w:left w:val="none" w:sz="0" w:space="0" w:color="auto"/>
        <w:bottom w:val="none" w:sz="0" w:space="0" w:color="auto"/>
        <w:right w:val="none" w:sz="0" w:space="0" w:color="auto"/>
      </w:divBdr>
    </w:div>
    <w:div w:id="128623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6948</Characters>
  <Application>Microsoft Office Word</Application>
  <DocSecurity>0</DocSecurity>
  <Lines>57</Lines>
  <Paragraphs>16</Paragraphs>
  <ScaleCrop>false</ScaleCrop>
  <Company>MRT www.Win2Farsi.com</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2011-12-25T13:05:00Z</dcterms:created>
  <dcterms:modified xsi:type="dcterms:W3CDTF">2011-12-25T13:05:00Z</dcterms:modified>
</cp:coreProperties>
</file>