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C" w:rsidRPr="00FE68FC" w:rsidRDefault="00FE68FC" w:rsidP="00FE68FC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FE68FC">
        <w:rPr>
          <w:rFonts w:ascii="Times New Roman" w:eastAsia="Times New Roman" w:hAnsi="Times New Roman" w:cs="B Nazanin"/>
          <w:b/>
          <w:bCs/>
          <w:color w:val="DD0066"/>
          <w:sz w:val="24"/>
          <w:szCs w:val="24"/>
          <w:rtl/>
        </w:rPr>
        <w:t>آموزشهای حرفه‌ای؛ نارساییها و كمبودها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FE68FC" w:rsidRPr="00FE68FC" w:rsidRDefault="00FE68FC" w:rsidP="00FE68FC">
      <w:pPr>
        <w:spacing w:before="100" w:beforeAutospacing="1" w:after="100" w:afterAutospacing="1" w:line="240" w:lineRule="auto"/>
        <w:ind w:left="720" w:hanging="720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FE68FC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FE68FC" w:rsidRPr="00FE68FC" w:rsidRDefault="00FE68FC" w:rsidP="00FE68FC">
      <w:pPr>
        <w:spacing w:before="100" w:beforeAutospacing="1" w:after="100" w:afterAutospacing="1" w:line="240" w:lineRule="auto"/>
        <w:ind w:left="720" w:hanging="720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FE68FC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FE68FC" w:rsidRPr="00FE68FC" w:rsidRDefault="00FE68FC" w:rsidP="00FE68FC">
      <w:pPr>
        <w:spacing w:before="100" w:beforeAutospacing="1" w:after="100" w:afterAutospacing="1" w:line="240" w:lineRule="auto"/>
        <w:ind w:left="720" w:hanging="720"/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FE68FC">
        <w:rPr>
          <w:rFonts w:ascii="Times New Roman" w:eastAsia="Times New Roman" w:hAnsi="Times New Roman" w:cs="B Nazanin"/>
          <w:b/>
          <w:bCs/>
          <w:color w:val="000080"/>
          <w:sz w:val="24"/>
          <w:szCs w:val="24"/>
          <w:rtl/>
        </w:rPr>
        <w:t>پديدآورندگان: محمود مروج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b/>
          <w:bCs/>
          <w:color w:val="0B4CA6"/>
          <w:sz w:val="24"/>
          <w:szCs w:val="24"/>
          <w:rtl/>
        </w:rPr>
        <w:t>مقدمه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صرف‌نظر از اینکه کدام‌ یک از انجمنهای حرفه‌ای توانسته‌اند نیاز آموزشی اعضای خود را براورده سازند، ابتدا باید سوال کرد کدام یک از این انجمنها توانسته‌اند کاربرد بهینه و موثری از آموزش خود در امر عملیات حرفه‌ای اعم از حسابرسی و حسابداری داشته باشند؟ چرا که آموزش تئوریک یک طرف قضیه است و کاربرد آموزشها درعمل و در راستای هدفهای تشکیل انجمنها مقوله دیگری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اگر هدف صرف آموزش تئوریک باشد این همه مراجع و موسسه‌های آموزشی در این زمینه فعالیت دارند و شاید در این بعد کمبودی وجود نداشته باشد ولی به‌نظر این جانب هدفهای انجمنها از تشکیل واحدهای آموزشی بسیار فراتر از تشکیل دوره‌ها و کلاسهای آموزشی و نشریه‌ها و انتشارات موجود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این‌جانب با توجه به سوابق طولانی و توامی که در عملیات اجرایی حسابداری و مدیریت مالی، طراحی سیستم، حسابرسی و تهیه گزارشهای تحلیلی مالی و اقتصادی داشته‌ام، تا اندازه‌ای نقاط قوت و ضعف و توانمندی و ناتوانی هر دوطرف ماجرا یعنی ارائه‌دهندگان خدمات حسابداری و حسابرسی (حسابداران وحسابرسان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)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و استفاده‌کنندگان ازاین خدمات </w:t>
      </w:r>
      <w:r w:rsidRPr="00FE68FC">
        <w:rPr>
          <w:rFonts w:ascii="Times New Roman" w:eastAsia="Times New Roman" w:hAnsi="Times New Roman" w:cs="B Nazanin"/>
          <w:sz w:val="24"/>
          <w:szCs w:val="24"/>
        </w:rPr>
        <w:t>(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مدیران و کارفرمایان و سایرین) را شناخته وحد وحدود بینش و توقعات و انتظارات دوطرف ازیکدیگر را لمس کرده‌ام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با این شناخت نسبی باید بگویم اگر هدف از تشکیل موسسه‌های آموزشی در سطوح مختلف و انجمنهای حرفه‌ای و بالطبع نشریه و انتشارات و دوره‌های آموزشی آنها، ارتقای سطح علمی و عملی و افزایش کمی‌وکیفی و دانش روز حسابداران و حسابرسان به منظور: "کمک به بنگاههای تجاری و صاحبان کسب‌وکار درابعاد وسیع مالی و اقتصادی از طریق شفاف ساختن فعالیتها، گزارشگری وتحلیلهای مالی، افزایش بهره‌وری در سطوح مختلف، حسابرسی و آگاهی‌بخشی درون‌سازمانی، جلوگیری ازتقلب و رسواییهای مالی و در یک کلام تداوم و بقا و رشد بنگاه درشرایط بین‌المللی موجود"، ‌باشد باید قبول کنیم روشها و مسیرهای انتخابی جهت رسیدن به این هدفها اندکی ناکارامدند و اگر نگوییم دوطرف ماجرا (یعنی انجمنهای حرفه‌ای و حسابداران و مدیران وسرمایه گذاران) در وضعیت موجود به‌صورت موازی حرکت می‌کنند، حداقل می‌توان گفت نقطه برخورد آنها در دوردست قراردارد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درچنین شرایطی و برای نزدیک وهمسو شدن این دوجریان چه باید کرد؟ آیا باید در هدفهای آموزشی انجمنها تجدیدنظر کرد؟ یا تعریف دیگری از آموزش به دست داد؟ و یا روشهای آموزشی و کاربرد عملی آن کامل نیست؟ اینها همه سوالهایی است که اگر به هدف نهایی بیندیشیم و ساختار و سازمان موجود بنگاههای تجاری را ازیک‌طرف و ظرفیت علمی و دانش حرفه‌ای و توانمندیهای انجمنها و حسابداران خبره را از طرف دیگر مورد ارزیابی و شناسایی قرار دهیم مطمئناً به جواب آن خواهیم رسید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اگر بدانیم بسیاری از حسابرسان و حسابداران سطوح اول، شناختی از فرایند عملیاتی صنایع و بنگاههای اقتصادی و وضعیت نابسامان مدیریت این واحدها در قیاس با همتایان داخلی و فرامرزی خود ندارند و یا به‌عبارت دیگر از کاربرد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دانشهای تئوریک خود درعملیات حرفه‌ای مالی بی‌اطلاعند و از سوی دیگر اگر بپذیریم خیل عظیمی از صاحبان سهام و مدیران ستادی واجرایی بنگاهها از قابلیتها و توانمندیهای حسابرسان و تحلیلگران و طبعاً انجمنهای حرفه‌ای آنها اطلاعی ندارند، شاید به پاسخ نزدیکتر شویم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در حال حاضر و متاسفانه، شناخت بسیاری از حسابداران و حسابرسان خوب ما نسبت به بنگاههای تجاری و دستگاههای اجرایی حداکثر محدود به شناسایی سیستمها و دستورالعملهای مالی آنهاست و از فرایندها و گردش عملیاتی آنها کمتر اطلاعی دارند و مطالعات اقتصادی و بین‌المللی آنها نیز کفایت نمی‌کند. در این شرایط و در نبود مبانی مقایسه‌ای طبعاً یا تحلیلهای آنها غلط است و یا گزارشگریشان نا کافی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به‌همین دلیل و با عنایت به سایر نارساییهای موجود، سرمایه‌گذاران و مدیران و سایر استفاده‌کنندگان از گزارشهای مالی پاسخ خود را در رابطه با نقاط ضعف و قوت واحد تحت پوشش خود از حسابدار و حسابرس دریافت نمی‌کنند و در درازمدت این فاصله بیشتر و این دیوارها قطورتر شده و موجب سلب اعتماد آنها گردیده و در نهایت به پیشنهادهای آنها وقعی نخواهند گذاشت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موضوع دیگری که درجامعه صنعتی و صنفی ما موجب درک نشدن متقابل گزارشگران و تحلیلگران مالی و مدیران صنایع و در نتیجه افزایش فاصله آنها شده این است که بسیاری از سرمایه‌گذاران و مدیران بنگاههای تجاری و اقتصادی (خصوصاً پس از انقلاب اسلامی و به‌ویژه درشهرستانها) از تحصیلات عالی ومرتبط با صنعت و پیشه خود بی‌بهره‌اند و بیشتر تجربی هستند تا علمی. همین عامل کافی است تا مسئولیت مجامع حرفه‌ای و انجمنها و حسابداران دو چندان شود و اگر اندکی عمیقتر به موضوع نگاه کنیم خواهیم دید که عملاً (ونه روی کاغذ</w:t>
      </w:r>
      <w:r w:rsidRPr="00FE68FC">
        <w:rPr>
          <w:rFonts w:ascii="Times New Roman" w:eastAsia="Times New Roman" w:hAnsi="Times New Roman" w:cs="B Nazanin"/>
          <w:sz w:val="24"/>
          <w:szCs w:val="24"/>
        </w:rPr>
        <w:t>)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، سازمان و ارگانی تاثیرگذار حد واسط (مدیران صنایع وحسابداران و حسابرسان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)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از یکسو و صنایع و دستگاهها و سازمانهای دولتی مرتبط از سوی دیگر، وجود ندارد. بنابراین باز هم جای خالی یک انجمن و تشکیلات حرفه‌ای مالی بسیار عیان و نمایان می‌شود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درحالی که بسیاری از صاحبان صنایع و حرفه‌ها که به هر دلیلی خود مدیریت اجرایی واحد خود را به‌عهده دارند، حسابدار را یک ثبّات (میرزا بنویس) و حسابرس را یک کارراه‌انداز مالیاتی می‌دانند، چگونه می‌توان به رشد و شکوفایی اقتصاد و ارتقای کیفی گزارشگران و گزارشهای مالی اندیشید؟ چه سازمان و ارگانی و چه کسی می‌تواند این بینش ریشه‌ای را تغییر دهد؟ من شخصاً فکر می‌کنم حداقل یک ضلع این مثلث، انجمنهای حرفه‌ای و مجامع رسمی حسابداری قرار دارند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اگر بگوییم و فرض کنیم کارنابلدی مدیر و صنعتگر و متولیان رشد و شکوفایی اقتصاد کشور به ما حسابداران و انجمنهای حرفه‌ای چه ربطی دارد، نمی‌توانیم کتمان کنیم که ما هم وظیفه خود را به‌درستی انجام نداده‌ایم و یا حداقل سعی در بهبود روشهای خود نکرده‌ایم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چرا این‌گونه است؟ چه کسی کار خود را درست انجام نداده؟ مقصر کیست؟ حتی اگر جواب این پرسشها هم روشن باشد دردی را دوا نمی‌کند. اکنون مهم این است که </w:t>
      </w:r>
      <w:r w:rsidRPr="00FE68FC">
        <w:rPr>
          <w:rFonts w:ascii="Times New Roman" w:eastAsia="Times New Roman" w:hAnsi="Times New Roman" w:cs="B Nazanin"/>
          <w:sz w:val="24"/>
          <w:szCs w:val="24"/>
        </w:rPr>
        <w:t>«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چه باید کرد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»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و یا حداقل اینکه ما حسابداران و انجمنها و تشکلهای حرفه‌ای «چه وظیفه‌ای داریم</w:t>
      </w:r>
      <w:r w:rsidRPr="00FE68FC">
        <w:rPr>
          <w:rFonts w:ascii="Times New Roman" w:eastAsia="Times New Roman" w:hAnsi="Times New Roman" w:cs="B Nazanin"/>
          <w:sz w:val="24"/>
          <w:szCs w:val="24"/>
        </w:rPr>
        <w:t>».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برای حل این مسئله ابتدا باید از خودمان شروع کنیم، در اساسنامه و هدفهای اولیه شکلگیری تشکل خود بازنگری کنیم و کمبودها را بشناسیم، عملکرد خود را درقیاس با هدفهای تشکل، ارزیابی و نقاط قوت و ضعف را مشخص و در نهایت را ه‌حل‌ها را پیدا کنیم؛ مطمئناً می‌شود اگر بخواهیم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b/>
          <w:bCs/>
          <w:color w:val="0B4CA6"/>
          <w:sz w:val="24"/>
          <w:szCs w:val="24"/>
          <w:rtl/>
        </w:rPr>
        <w:t xml:space="preserve">بررسی عملکرد انجمنها وتشکلهای حرفه‌ای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اگر عملکرد انجمنها و نهادهای حرفه‌ای حسابداری را طی سه دهه گذشته منصفانه مورد بررسی‌وتحلیل قرار دهیم خواهیم دید که اقدامات بسیار بزرگ و شایسته‌ای انجام شده و زحمات فراوانی به‌وسیله بنیانگذاران و ادامه‌دهندگان راه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آنها کشیده شده و استادان و بزرگان حرفه به‌رغم شرایط سخت زمانی خصوصاً در دهه‌های اول و دوم پس از انقلاب اسلامی، پایه‌های محکم و استواری بنا نهاده و گامهای بلندی برداشته‌اند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در این راستا و بحق سازمان حسابرسی و بخصوص واحد انتشارات و مجله حسابرس به صورتی کاملاً هدفمند و هوشمندانه برنامه‌ریزی کرده و متقبل رنجها و زحمات زیادی شده‌اند و تحت هر شرایطی سعی در حفظ کیان دانش حرفه‌ای حسابداری کشور کرده‌اند و به موازات آن سایر انجمنهای حرفه‌ای به خصوص انجمن حسابداران خبره با انتشارات، تشکیل کلاسهای آموزشی و سمینارهای علمی و کارگاهای آموزشی این نهال را آبیاری کرده‌اند و در این راه جامعه حسابداران رسمی ایران به‌رغم نوپا بودن اقدامات ارزشمندی در رابطه با رسمیت دادن به اعضا و موسسه‌ها، جمعبندی نظرات و همسو کردن آنها در مقابل مقاومتهای کورکورانه برخی از دستگاهها، انجام داده‌اند و در این میان نباید زحمات متولیان آموزش عالی کشور را در امر گسترش دانش و فن حسابداری از نظر دورداشت. به هرحال، از نظر من در دو دهه گذشته اوج شکوفایی دانش حرفه‌ای حسابداری کشور رقم زده شده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دراین شرایط و با وجود تمامی تلاشهای پیشگفته، چرا آن نتیجه‌ای که مد نظر تمامی بزرگان حرفه بوده حاصل نشده است و حسابداران برجسته جایگاه واقعی خود را درجامعه پیدا نکرده‌اند و دانش حرفه‌ای کاملاً در خدمت بنگاههای اقتصادی قرار نگرفته است؟ بدیهی است که موفقیتهای بزرگی به‌دست آمده ولی در حد ظرفیتها و انتظارات نبوده است، چرا؟ به نظر این‌جانب مجامع،تشکلها و انجمنهای حرفه‌ای حسابداری از ظرفیتها و توانمندیهای خود در رفع نقصان و نارساییهای آموزشی و کاربرد آن در فعالیتهای حرفه‌ای حداقل در زمینه‌های زیر استفاده نکرده‌اند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: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آموزشها کاربرد مناسبی در فعالیتهای عملیاتی نداشته‌اند، چرا که بسیاری از حسابداران سعی و تلاش لازم را در خصوص شناخت بنگاههای تحت عمل به‌جا نیاورده و حسابرسان نیز ضرورت شناخت کافی از فرایندهای عملیاتی واحدهای صنعتی و بنگاههای اقتصادی را احساس نکرده‌اند؛ شاید هم فرصت و امکان شناخت برای آنها فراهم نشده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با این حال از چگونگی استفاده و کاربرد دانش حرفه‌ای حسابداری در تحلیلها و گزارشهای مربوط به‌صورت کامل بی‌بهره بوده‌اند. بنابراین یکی از دلایل عدم افشا و کشف اشتباهات سهوی و خطاهای عمدی مدیران و کارکنان بنگاهها (در صورتهای مالی و گزارشهای تحلیلی و همچنین گزارش حسابرسی) همین نبود شناخت بوده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proofErr w:type="gramStart"/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ارائه‌دهندگان خدمات (حسابداران و حسابرسان) نیازهای حرفه‌ای و مالی تمامی استفاده‌کنندگان از خدمات (کارفرمایان و مدیران و سایر استفاده‌کنندگان) را در حد کفایت نمی‌دانند.</w:t>
      </w:r>
      <w:proofErr w:type="gramEnd"/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 یادآور می‌شود تهیه و ارائه گزارشهای استاندارد برای انواع خدمات مالی و حسابرسی، صرفاً پاسخگوی استفاده‌کنندگان حرفه‌ای (شامل سرمایه‌گذاران و مدیران واحدهای بزرگ ودولتی، بورس، بانکها، سازمان امورمالیاتی و... و برخی از مدیران بخش خصوصی) بوده و نیاز سرمایه‌گذاران و مدیران ستادی و اجرایی بخش عظیمی از بنگاهها و صنایع را (که حداقل ازنظر کمی و عددی بسیار گسترده و پراکنده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)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براورده نمی‌کنند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توجه به این نکته مهم است که صنایع و بنگاههای بزرگ صنعتی و تجاری که بیشترشان دولتی هستند و یا تحت پوشش دولت قرار دارند، از حیث به‌کارگیری و تامین هزینه مدیران، کارشناسان و مشاوران مالی و اقتصادی به هیچ وجه در مضیقه نیستند و شاید پرداخت هزینه‌های بی‌رویه در زمینه‌های مالی و حسابداری برای آنها امتیاز هم تلقی شود. با این حال، طیف وسیعی از واحدهای صنعتی و تجاری و خدماتی بخش خصوصی به‌ویژه آنهایی که خارج از تهران و در شهرستانها و نقاط محروم مستقر هستند، نه میدان دید ونه هزینه کافی جهت به‌کارگماری متخصصان مالی در ابعاد مختلف را، ندارند، یا به‌عبارتی دیگر آن بخش از بنگاه‌ها و واحدهایی که قرار است توسعه یافته و جانشین بخش عمومی و دولتی شوند (براساس چشم‌انداز کلان کشور) از امکانات و نیازهای تخصصی به ویژه دربخش مالی بی‌بهره‌اند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مدیران این بنگاهها بیشتر و در درجه اول به مشاورهای مالی و اقتصادی نیاز دارند تا گزارشهای مالی و حسابرسی، آن هم با کلمات و جملات استاندارد و نامفهوم برای آنها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هر چند در گزارشهای تکمیلی (بررسی نقاط ضعف کنترلهای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داخلی و تجزیه‌وتحلیل نسبتها و</w:t>
      </w:r>
      <w:r w:rsidRPr="00FE68FC">
        <w:rPr>
          <w:rFonts w:ascii="Times New Roman" w:eastAsia="Times New Roman" w:hAnsi="Times New Roman" w:cs="Times New Roman"/>
          <w:sz w:val="24"/>
          <w:szCs w:val="24"/>
          <w:rtl/>
        </w:rPr>
        <w:t>…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.) به قسمتی از نیاز آنان پاسخ داده می‌شود لکن اگر از دریچه مشاور و با زبان مشترک ادراک‌پذیر به آنها خدمت داده شود مطمئناً اعتماد و اطمینان بیشتری هم برای انجام سایر موارد ایجاد خواهد شد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نبود شناخت کافی مدیران و کاربران گزارشها از توانمندیهای گزارشگران و تحلیلگران مالی و حسابداری و متقابلاً نبود درک و شناخت حسابداران از ظرفیتها و قابلیتهای مدیران و سرمایه‌گذاران و مجهز نبودن هر دو طرف به دانش روز و پیشرفتهای صنعتی و اقتصادی اعم از داخلی و جهانی، از دیگر معضلاتی است که مانع نزدیکی و همسویی کارگزاران و کاربران شده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proofErr w:type="gramStart"/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سایر مواردی که می‌تواند به‌عنوان ضعف انتشارات انجمنهای حرفه‌ای تلقی شود این است که ترجمه بعضی اخبار و مقاله‌های خارجی به حدی خشک انجام می‌شود که درخور فهم افراد حرفه‌ای هم نیست و مطمئنأ اگر ترجمه روان و همراه با تحلیل و تفسیر باشد کاربرد بهتری خواهد داشت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proofErr w:type="gramEnd"/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انجمنها در برخورد با مسائل و پرسشهای حرفه‌ای رویه یکسان ندارند و همچنین شرایط و امکانات برای درج و نشر نظرات اعضا برابر نیست و موجب یکطرفه شدن نشریه‌های حرفه‌ای شده است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نشریات انجمنها نباید در درج و نشر مسائل حرفه‌ای دچار گروه‌گرایی و مسائل جناحی شوند به‌گونه‌ای که نشریه آنها به ارگان تبدیل گردد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b/>
          <w:bCs/>
          <w:color w:val="0B4CA6"/>
          <w:sz w:val="24"/>
          <w:szCs w:val="24"/>
          <w:rtl/>
        </w:rPr>
        <w:t>پیشنهادها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با توجه به مطالب و مباحث یادشده در بالا و به‌منظور ارتقای آموزشهای حسابداری و استفاده عملی و کاربردی از این آموزشها پیشنهاد می‌شود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: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آموزشهای تئوریک حسابداری در زمینه‌های حسابداریِ اقتصاد، اقتصادِ حسابداری،حسابداری منافع و زیانهای پنهان و فرصتهای از دست رفته و عدم‌النفع‌ها، حسابداری مدیریت و مدیریت مالی و نقش آن در ارتقای سوداوری توسعه داده شود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بدیهی است اقدامات فوق چنانچه از طریق انتشار مقاله‌ها، تشکیل کلاسها و کارگاهای آموزشی وتوأم با آموزش حسابرسی برای حسابداران و آموزش حسابداری برای حسابرسان انجام شود، کاربرد سودمندی خواهد داشت. تأکید بر فراگیری فناوریهای جدید در محاسبات قیمت تمام‌شده و عملیات حسابرسی اعم از مالی، عملیاتی و حسابرسی داخلی و چگونگی استفاده کاربردی و عملی از آموزشها، توان عملی حسابداران و حسابرسان را افزایش خواهد داد؛ بویژه اگر این آموزشها در محل صنایع و همزمان با بازبینی فرایندهای عملیاتی و تولیدی صورت گیرد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با در نظر گرفتن زمان محدود حسابرسی که طی آن امکان شناخت کامل فرایندهای عملیاتی صنایع و بنگاههای اقتصادی برای حسابرسان میسر نیست، انجمنها و مجامع حرفه‌ای حسابداری به‌ویژه آن دسته که از نظر قانونی و اساسنامه‌ای مسئولیت راهبری حرفه را دارند (سازمان حسابرسی، جامعه حسابداران رسمی و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…)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می‌توانند با تشکیل کلاسها و دوره‌های ویژه کوتاهمدت و یا با انتشار نشریه‌های کمکی و جانبی کم‌حجم (ضمیمه‌ها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)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اقدام به طبقه‌بندی صنایع و حرفه‌ها و تشریح گردش عملیات و فرایندهای اجرایی و مالی هر گروه و دسته نموده و طی آن اطلاعات مربوط به استانداردهای مصرف مواد، ضایعات عادی و غیرعادی، ظرفیتهای اسمی و عملی و سایر عوامل کنترل بهای تمام‌شده (نیروی انسانی، دستمزد، انرژی، سربار و </w:t>
      </w:r>
      <w:r w:rsidRPr="00FE68FC">
        <w:rPr>
          <w:rFonts w:ascii="Times New Roman" w:eastAsia="Times New Roman" w:hAnsi="Times New Roman" w:cs="Times New Roman"/>
          <w:sz w:val="24"/>
          <w:szCs w:val="24"/>
          <w:rtl/>
        </w:rPr>
        <w:t>…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) را در اختیار حسابداران وخصوصاً حسابرسان مستقل و حسابرسان داخلی قرار دهند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چنین اقداماتی نه‌تنها زمان انجام کار را کاهش می‌دهد بلکه از اشتباهات سهوی و عمدی و تقلبات می‌کاهد، خطر حسابرسی را کمتر و کیفیت گزارشها را افزایش می‌دهد و در نهایت اعتماد و اطمینان استفاده کنندگان را افزایش خواهد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داد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بهتر است کلاسها و دوره‌های آموزشی به مرور و درمحل صنایع و بنگاههای اقتصادی تشکیل شود یا به‌عبارت دیگر کلاسهای آموزشی به محل صنایع و کارخانه‌ها برده شوند و مدیران و کارخانه‌داران را به محلهای آموزش رهنمون ساخته و با مفاهیم حسابداری و هدفهای آن آشنایشان کرد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ضمناً، آموزشهای عالی و بِروز ولی یکطرفه برای حسابداران و حسابرسان کافی نیست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این‌گونه عملکرد مثل این است که بهترین طرح و نقشه ساختمانی تهیه و جهت اجرا در اختیار یک استادکار معمار قرار داده شود؛ نتیجه از پیش معلوم است. بنابراین باید ضمن استفاده ازتجربه‌های ارزشمند استاد معمار او را هم به یک مهندس و مجری خوب تبدیل کنیم. در این‌صورت است که هم آموزش کاربردی می‌شود و هم نتایج به‌دست آمده به مراتب سودمندتر از کلاسهای خشک و خسته‌کننده خواهد بود و مدیر و صنعتگر خود را بخش مهمی از پروژه آموزشی احساس خواهد کرد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انجمنها، تشکلها و مجامع حرفه‌ای حسابداری می‌توانند با ایفای نقش واسطه بین سایر تشکلهای حرفه‌ای صنایع و حرفه‌ها، سازمانها و دوایر دولتی، مدیران و کارفرمایان بنگاههای اقتصادی و تجاری و حسابداران و حسابرسان، در دستیابی به هدفهای زیر کمک شایان توجهی بنمایند</w:t>
      </w:r>
      <w:proofErr w:type="gramStart"/>
      <w:r w:rsidRPr="00FE68FC">
        <w:rPr>
          <w:rFonts w:ascii="Times New Roman" w:eastAsia="Times New Roman" w:hAnsi="Times New Roman" w:cs="B Nazanin"/>
          <w:sz w:val="24"/>
          <w:szCs w:val="24"/>
        </w:rPr>
        <w:t>:</w:t>
      </w:r>
      <w:proofErr w:type="gramEnd"/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الف- ارائه مشاوره به قانونگذاران و مجریان قانون در خصوص ظرفیتها و تنگناهای صنایع و بنگاهها از دیدگاه کارشناسان مالی و جلوگیری از اقدامات عجولانه و دستورالعملها و بخشنامه‌های نالازم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ب- برقراری ارتباط مداوم با مدیران و صاحبان حرفه به‌منظور شناخت مستمر مشکلات آنها و انتقال آن به مدیران کشوری و دوایر دولتی</w:t>
      </w:r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ج- تشکیل جلسه‌ها و سمینارهای مشترک بین انجمنهای حرفه‌ای حسابداری و حسابداران و نمایندگان صنایع و بنگاه‌های تجاری و انجمنهای مربوط به آنها و نمایندگان دوایر دولتی مرتبط با آنها (صنایع، بازرگانی، سازمان امور مالیاتی، گمرکات و اتاق بازرگانی و </w:t>
      </w:r>
      <w:r w:rsidRPr="00FE68FC">
        <w:rPr>
          <w:rFonts w:ascii="Times New Roman" w:eastAsia="Times New Roman" w:hAnsi="Times New Roman" w:cs="Times New Roman"/>
          <w:sz w:val="24"/>
          <w:szCs w:val="24"/>
          <w:rtl/>
        </w:rPr>
        <w:t>…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) و طرح پرسشها و مسائل فی‌مابین و سرانجام، دریافت پاسخ مناسب جهت حل معضلات آن هم به‌صورت رودررو و طی جلسه‌های گفت‌وگو و نه سخنرانیهای یکطرفه. با چنین اقداماتی هم زمینه‌های اجرای صحیح و سریع قوانین و مقررات فراهم می‌شود و هم اعتماد و اطمینان طرفین نسبت به یکدیگر افزایش می‌یابد و در نهایت از فوت وقت و صرف هزینه‌های گزاف و بیهوده جلوگیری خواهد شد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د- انتشار و در دسترس قرار دادن اطلاعات روز داخلی و بین‌المللی در زمینه‌های تحلیل صورتهای مالی و نسبتها و شاخصهای هدف در صنایع مختلف و همچنین تشریح علل موفقیت و شکست صنایع و بنگاههای مالی و سرمایه‌گذاری بین‌المللی در جهت ترغیب و تشویق سرمایه‌گذاران و مدیران داخلی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بدیهی است چنانچه این گزارشها ضمن رعایت استانداردهای گزارشگری به‌گونه‌ای کوتاه و درخور فهم برای مدیران غیرمالی تهیه و ارائه گردد کاربرد مناسبتری خواهد داشت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هـ- اعتمادبخشی به مدیران و کارفرمایان و صاحبان حرفه‌ها از عملکرد حسابرسان و حسابداران، خصوصاً در رابطه با حفظ منافع تجاری از طریق اجرای صحیح قوانین و مقررات و القای این موضوع که حسابداران و حسابرسان بهترین مشاوران اقتصادی و مالی کارفرمایان هستند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و- متقابلاً افزایش سطح اطمینان و اعتماد سایر استفاده‌کنندگان از گزارشهای حسابرسی </w:t>
      </w:r>
      <w:r w:rsidRPr="00FE68FC">
        <w:rPr>
          <w:rFonts w:ascii="Times New Roman" w:eastAsia="Times New Roman" w:hAnsi="Times New Roman" w:cs="B Nazanin"/>
          <w:sz w:val="24"/>
          <w:szCs w:val="24"/>
        </w:rPr>
        <w:t>(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اعم ازمالی، مالیاتی، خاص و...)، همچون سازمان امور مالیاتی، بانکها، دوایر دولتی، اداره استاندارد، اطاق بازرگانی، سازمان صنایع و معادن و... به‌منظور رفع شبهه‌ها و حل‌وفصل سریع مشکلات بنگاههای تجاری خصوصاً صنایع و دوایر تولیدی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proofErr w:type="gramStart"/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یکی دیگر از مواردی که تشکلهای حسابداری می‌توانند از طریق آن کمک چشمگیری به حسابداران و بویژه حسابرسان درجهت ارتقای کیفی گزارشهای آنها بنمایند، آموزش عملی و چگونگی کاربرد استانداردها در رسیدگی و گزارشگری است؛ به‌گونه‌ای که حسابرسان و گزارشگران در کانالهای از پیش حفرشده مدیران متقلب و خطاکار قرار نگیرند.</w:t>
      </w:r>
      <w:proofErr w:type="gramEnd"/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 برای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مثال، تشخیص عدم تداوم فعالیت و تردید در بقای واحدهای اقتصادی، به‌رغم گزارشهای مالی نسبتاً معقول و مقبول این واحدها، کشف اطلاعات و مدارک ساختگی در گزارشهای توجیه اقتصادی برای طرحهای ذاتاً زیان‌ده و جلوگیری از ضرر و زیانهای انبوه، و یا تشخیص زیان طرحها و پروژه‌های بلندمدت و افشای قیمت تمام‌شده چندبرابری طرحهای عمرانی و الی آخر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</w:r>
      <w:proofErr w:type="gramStart"/>
      <w:r w:rsidRPr="00FE68FC">
        <w:rPr>
          <w:rFonts w:ascii="Times New Roman" w:eastAsia="Times New Roman" w:hAnsi="Times New Roman" w:cs="B Nazanin"/>
          <w:sz w:val="24"/>
          <w:szCs w:val="24"/>
        </w:rPr>
        <w:t xml:space="preserve">• </w:t>
      </w:r>
      <w:r w:rsidRPr="00FE68FC">
        <w:rPr>
          <w:rFonts w:ascii="Times New Roman" w:eastAsia="Times New Roman" w:hAnsi="Times New Roman" w:cs="B Nazanin"/>
          <w:sz w:val="24"/>
          <w:szCs w:val="24"/>
          <w:rtl/>
        </w:rPr>
        <w:t>انجمنها و مجامع حرفه‌ای حسابداری باید نقش وسیعتر و تعیین‌کننده‌تری در رابطه با ارتقای عملکرد دستگاههای دولتی و شهرداریها ایفا کنند.</w:t>
      </w:r>
      <w:proofErr w:type="gramEnd"/>
      <w:r w:rsidRPr="00FE68FC">
        <w:rPr>
          <w:rFonts w:ascii="Times New Roman" w:eastAsia="Times New Roman" w:hAnsi="Times New Roman" w:cs="B Nazanin"/>
          <w:sz w:val="24"/>
          <w:szCs w:val="24"/>
          <w:rtl/>
        </w:rPr>
        <w:t xml:space="preserve"> اگر قرار است امور مالی و حسابداری و واحدهای برنامه وبودجه دستگاههای عمومی به سمت ساماندهی و حفظ منافع عام از طریق کنترل فعالیتها و قیاس با مبانی مقایسه‌ای دربخش خصوصی حرکت کنند و منافع نسلهای آینده را فدای عملکرد نمایشی حال خود نکنند، باید آموزش کاربردی در این زمینه را نیز افزایش داد و حسابداری دولتی را با معیارهای جدید جانشین سیستمهای فرسوده موجود کرد</w:t>
      </w:r>
      <w:r w:rsidRPr="00FE68FC">
        <w:rPr>
          <w:rFonts w:ascii="Times New Roman" w:eastAsia="Times New Roman" w:hAnsi="Times New Roman" w:cs="B Nazanin"/>
          <w:sz w:val="24"/>
          <w:szCs w:val="24"/>
        </w:rPr>
        <w:t>.</w:t>
      </w:r>
      <w:r w:rsidRPr="00FE68FC">
        <w:rPr>
          <w:rFonts w:ascii="Times New Roman" w:eastAsia="Times New Roman" w:hAnsi="Times New Roman" w:cs="B Nazanin"/>
          <w:sz w:val="24"/>
          <w:szCs w:val="24"/>
        </w:rPr>
        <w:br/>
        <w:t> </w:t>
      </w:r>
    </w:p>
    <w:p w:rsidR="007E3FF1" w:rsidRPr="00FE68FC" w:rsidRDefault="007E3FF1" w:rsidP="00FE68FC">
      <w:pPr>
        <w:ind w:left="720" w:hanging="720"/>
        <w:jc w:val="right"/>
        <w:rPr>
          <w:rFonts w:cs="B Nazanin"/>
          <w:sz w:val="24"/>
          <w:szCs w:val="24"/>
        </w:rPr>
      </w:pPr>
    </w:p>
    <w:sectPr w:rsidR="007E3FF1" w:rsidRPr="00FE68FC" w:rsidSect="007E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5311"/>
    <w:rsid w:val="00063D50"/>
    <w:rsid w:val="001F5311"/>
    <w:rsid w:val="002A776F"/>
    <w:rsid w:val="004A63F2"/>
    <w:rsid w:val="004F1AFA"/>
    <w:rsid w:val="00501B3B"/>
    <w:rsid w:val="0055478B"/>
    <w:rsid w:val="006B003D"/>
    <w:rsid w:val="007E3FF1"/>
    <w:rsid w:val="008A03C1"/>
    <w:rsid w:val="008E53FF"/>
    <w:rsid w:val="009D0B04"/>
    <w:rsid w:val="00A94AC0"/>
    <w:rsid w:val="00C54C4A"/>
    <w:rsid w:val="00FE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"/>
    <w:basedOn w:val="DefaultParagraphFont"/>
    <w:rsid w:val="001F5311"/>
  </w:style>
  <w:style w:type="paragraph" w:styleId="NormalWeb">
    <w:name w:val="Normal (Web)"/>
    <w:basedOn w:val="Normal"/>
    <w:uiPriority w:val="99"/>
    <w:semiHidden/>
    <w:unhideWhenUsed/>
    <w:rsid w:val="001F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00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2418</Words>
  <Characters>13787</Characters>
  <Application>Microsoft Office Word</Application>
  <DocSecurity>0</DocSecurity>
  <Lines>114</Lines>
  <Paragraphs>32</Paragraphs>
  <ScaleCrop>false</ScaleCrop>
  <Company>MRT www.Win2Farsi.com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2011-12-25T12:14:00Z</dcterms:created>
  <dcterms:modified xsi:type="dcterms:W3CDTF">2011-12-25T12:14:00Z</dcterms:modified>
</cp:coreProperties>
</file>