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31DDF">
        <w:rPr>
          <w:rFonts w:ascii="Tahoma" w:eastAsia="Times New Roman" w:hAnsi="Tahoma" w:cs="B Zar" w:hint="cs"/>
          <w:b/>
          <w:bCs/>
          <w:sz w:val="24"/>
          <w:szCs w:val="24"/>
          <w:rtl/>
        </w:rPr>
        <w:t xml:space="preserve">درس‌هايی از تاریخ؛ سیاه‌کاري‌هاي </w:t>
      </w:r>
      <w:r w:rsidRPr="00431DD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431DDF">
        <w:rPr>
          <w:rFonts w:ascii="Tahoma" w:eastAsia="Times New Roman" w:hAnsi="Tahoma" w:cs="B Zar" w:hint="cs"/>
          <w:b/>
          <w:bCs/>
          <w:sz w:val="24"/>
          <w:szCs w:val="24"/>
          <w:rtl/>
        </w:rPr>
        <w:t>بنی‌امیه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b/>
          <w:bCs/>
          <w:color w:val="800000"/>
          <w:sz w:val="20"/>
          <w:szCs w:val="20"/>
          <w:rtl/>
        </w:rPr>
        <w:t>فضل الله صلواتی ـ بخش پانزدهم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پس از شهادت امام حسن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با شهادت امام حسن مجتبی حكومت معاويه بلامعارض شد و ديگر می‌توانست با خيال آسوده دست به هر اقدامی بزند و پسرش يزيد را بر جامعه اسلامی تحميل كند و مخالفان و مدعيان خلافت را يكی پس از ديگری از جلوی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بردارد و افرادی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 نام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صحابۀ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پيامبر(ص) خويشتن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گوشه و كنار مطرح می‌كردند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گاهی دست از دل برداشته و دست از جان شسته بودند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مطالب حقـی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می‌گفتند، منزوی كند. ديگر ابوذر، سلمان، عبدالله مسعود، بلال بن رباح، سعدبن ابی وقاص، معاذبن جبل،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مقداد بن عمرو، حذيفه‌بن يمان، عمّار ياسر و... نبودند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اعتراض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كنند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حقيقت‌ها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بيان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كنند. اگر كسی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بود، ساكت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خاموش شده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چون حق‌السكوت مرتب می‌رسيد.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امامت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اسلامی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براساس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عدالت و آزادگی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محبّت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بنا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شده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تمركزگرايي،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 محوری،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شهوت و شراب، پول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قدرت، خشونت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ستم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داد.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اسلام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بنی‌اميّه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 هيچ مسلمانی قابل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دفاع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نبود، چون ديگر آن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امامت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نبود. 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انديشمند اسلامی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خواجه نصيرالدين طوسی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حكومت و سياست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دوگونه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دانسته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است: يكی سياست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فاضله،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امامت م‍ی‌گويد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نتيجۀ آن كمال انسانيّت و سعادت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است. دوم سياست ناقصه،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سلطنت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نتيجۀ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نيل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شقاوت و تمسّك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جور و تقويت شرور و شهوت‌گرايی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است.(395)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امامت اسلام، عدل‌گرايی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مردمی‌ بودن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دوست‍ی و صميميّت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افراد و اجرای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مساوات و آزادی و برابری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تكيه بر حق و حقيقت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است، و ما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 پس از بنی‌اميه، بنی‌عباس و ديگر حاكمان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زورگوی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تاريخ،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امامت روی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آورديم می‌خواستيم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انقلابمان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عدالت، آزادی و مردمی‌بودن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حاكميّت برسيم. تلاش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داشتيم كه ولايت عالمان دين و آگاهان متقی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ناظر بر كارگزاران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كنيم،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تا همۀ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كارها و اعمال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حاكميت بر اساس اصول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امامت و عدالت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باشد... 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در حكومت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بنی‌اميه، آدم‌ها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خوب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بد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می‌كردند و هر كسی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اجازه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ورود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ساحت به‌اصطلاح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قدسی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دربار سلطان‌السلاطين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نداشت! تفكـّر علوی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به‌طوركلـّی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جرم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خطائی نابخشودنی به‌شمار می‌آمد. اگر كسی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تقوای علی، عدالت علی، سابقۀ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علی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اسلام، ايمان علی،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فداكاري‌های علی و لياقت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علی می‌گفت،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مجرم بود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تحت تعقيب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قرار می‌گرفت. دوستی علی خط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قرمز حكومت بود و هركس ايمان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پايداری علی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راه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اسلام باور داشت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بايد محاكمه و حتّی اعدام مي‌شد.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>سلطنت‌طلبی معاويه و به روش سلطان‌ها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عمل‌كردن او علنی بود، ازجمله دنياطلبی و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عيش و عشرت پرداختن و خوش‌خوری، شكم‌بارگی و شهوترانی او زبانزد شده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بود، گويند: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بس شكمش در اثر خوردن برآمده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شده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 كه نمی‌توانست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روی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بايستد. او برای اولين‌بار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 منبر نشست و نشسته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حرف می‌زد،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اولين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كس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مسلمانی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منبري‌ها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متكلـم‌وحده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كرد و اجازه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نداد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پای منبر لب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سخن بگشايد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حتی اجازۀ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اعتراض و انتقاد هم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كسی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نداد، در صورتی‌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زمان خلفای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پيشين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حتی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بين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خطبه‌ها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اعتراض يا سؤال می‌كردند.(396)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او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 گارد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محافظ و نيروهای مسلّح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ترتيب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داد و مانند فرعون‌ها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ريش‌هايش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زينت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می‌كرد.(397)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او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مسجد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جايگاه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مخصوصی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قرار داد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آن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مسجد</w:t>
      </w:r>
      <w:r w:rsidRPr="00431DD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 xml:space="preserve"> مقصوره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ناميد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نظر امنيّتی محفوظ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باشد و كسی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دسترسی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پيدا نكند و مانند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امپراتوران ايران و روم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 تخت می‌نشست تا توده‌های مردم به او دسترسی نداشته باشند.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مرور زمان قدرت، ثروت و تشريفات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دربار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هم جمع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شدند.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در همه جای دنيا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واژه‌های عدالت، آزادی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مردمی‌بودن،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شعار همۀ حكومت‌هاست و آنها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 آزادی‌های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محدود می‌كنند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بيشتر از ديگران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شعار می‌دهند.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امروز مشاهده می‌كنيم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شعار حقوق‌بشر و دموكراسی،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بيشتر از آمريكا، اسراييل و دولت‌هايی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به‌دنبال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هستند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شنيده می شود، ولی در عمل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حقوق‌‌‌بشر و دموكراسی، بازيچه‌ای و ابزاری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دست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آنهاست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اين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بهانه‌ها هر كاری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بخواهند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انجام می‌دهند.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معاويه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لبخند، آرامش، بخشش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بسيار از پول مردم را به يارانش و ريخت‌وپاش بيت‌المال بين متملـّقانش و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برخورد آرام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مخالفانش و لبخندي دائمي بر لب،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بين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عوام جا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می‌انداخت. وقتی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خبر شهادت امام حسن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او می‌دهند، شادمانه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سجدۀ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شكر به جا می‌آورد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با خونسردی می‌گويد: اين خاصيّت شربت عسل بوده است و... و ديگران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همين سبك و سياق از ميان برمی‌دارد و هرگز بر ستمكاری خود اعتراف ندارد. در تاريخ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خوانده‌ايم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 سر ابوذر هم آورد؟ با عمروبن حَمَق، حُجر بن عُدی و...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چه كرد؟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موانع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سر راه خودكامگی‌های ديكتاتور برداشته شود. حرف، حرف سلطان است و مبنا، نظر اوست و هر چه او می‌خواهد و هر 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 می‌پسندد اصل است! ديگران بايد خود را محو در وجود سلطان كنند. اصلاً ديگر كسی حق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حيات ندارد، همه مردم از طفيل وجود سلطان‌السلاطين پديد آمده‌اند و در پرتو عنايات او زندگی می‌كنند. حتّی قاضی بايد در جهت و خط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قدرت باشد،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هر 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سلطان می‌خواهد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حكم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هر 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فرمان می‌دهد، بايد عملی شود.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عالم‌ها، علمشان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مسير قدرت علی‌الاطلاق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قرار دهند و علمی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تأييد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نظرات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قدرت مطلقه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نباشد، علم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نيست، بلكه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جهل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مطلق است. روشنفكری، آگاهی، ايمان، تقوی، هنر، صنعت و تفكّر بايد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اختيار اعليحضرت قدر قدرت و قوی شوكت بوده باشد، وگرنه برخلاف امنيّت و مصالح جامعه است و براندازی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به‌شمار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می‌آيد.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>كسی حق ندارد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به‌عنوان صحابه پيامبر و يا دارای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سابقۀ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مسلمانی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حضور در جنگ‌های زمان پيامبر(ص)، اظهارنظرهای خارج از سيستم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داشته باشد و نظم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جامعه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هم بريزد و اخلال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ايجاد كند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در حاكميّت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مطلقۀ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خلل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وارد نمايد.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برای قدرت مطلقه، پسر پيغمبر، حسن‌بن علی و حُجربن عُدی و صحابۀ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پاكباز رسول‌الله تفاوت ندارد، آنها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يا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اين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نظام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پديد آمدۀ جديد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هماهنگ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كنند، يا شربت عسل زهرآلود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بنوشند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يا گردن زده شوند.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شهادت حُجر بن عُدی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حُجر اهل كوفه و از قبيلۀ كنده بود، او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برادرش به خدمت پيامبر خدا رسيدند،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صميم دل اسلام را پذيرفتند و پيوسته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خدمت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اسلام و مسلمانی بودند. حُجر در زمرۀ سرداران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اسلام قرار گرفت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زمان خليفۀ دوم بخشی از شام، ازجمله سرزمين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مرج عذراء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به‌وسيلۀ او فتح شد. او پس از پيامبر در زمرۀ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ياران علی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قرار گرفت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نبردهای جمل، صفين و نهروان با نهايت شهامت جنگيد و پس از شهادت حضرت علی در كنار ياران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وفادار امام حسن مجتبی قرار داشت.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حُجر در كوفه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نفوذ و محبوبيتی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داشت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عليه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بنی‌اميه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ديگر دشمنان علی بسيج می‌كرد، او بود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كوفه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 حمايت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علی راهی بصره كرد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خود پيشاپيش مردم حركت می‌كرد.(398)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پس از پيروزی جمل، چون بر همه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ثابت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شده بود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محرّك اين جنگ معاويه 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تدارك آن توسط او انجام گرفته، حُجر و عده‌ای ديگر از ياران امام علی اصرار داشتند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همان زمان به شام و به معاويه حمله شود و اين مانع نادرست و شوم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سر راه مسلمان‌ها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برداشته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شود. او و عمروبن حَمَق بر اين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حمله اصرار داشتند. شايد از نظر تاكتيك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حكومتی و سياستمداری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پيشنهادی درست و شايسته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بود، امّا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نظر امامت علی،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اين پيشنهاد قابل پذيرش نبود كه علي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حاكمان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خلفای پيش از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 سرزمين‌های اسلامی حاكمّيت داشتند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هجوم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آورد و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قدرت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كار بركنار كند، تا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تاريخ‌ها بنويسند: علی به‌جای روش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قانونی و مدارا، با زبان شمشير و زور بر مردم حكمرانی می‌كرد و به‌ جای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آن‌كه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طبق روال معمول، حكمی صادر كند و دستوری دهد، با معاويه، با لشگر و خشونت برخورد كرد و او و پيروانش را كشت!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وظيفۀ علی آن است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راه صحيح، حتی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مخالفانش برخورد و اتمام حجّت كند، مسير صحيح را جلوی پای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آنها بگذارد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صورتی‌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جنگ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آغاز كنند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رو شود.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يارانش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هرگز اهل منطق، قانون، ايمان و ولايت نبودند، در برابر علی صف‌آرايی كردند و امام را به جنگی ناخواسته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كشاندند. و جان بسياری از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تباه كردند.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پس از شهادت حضرت علی، حُجر بن عُدی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تمام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وجود از امام حسن حمايت كرد و از كسانی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جز جنگ با معاويه، راه‌ چاره‌ای نمی‌دانست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كنارآمدن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صلح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معاويه مخالفت داشت، ولی اطاعت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امام‌حسن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بر هر چيزی ترجيح می‌داد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تابع امام زمانش بود.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 xml:space="preserve">پس از قرارداد صلح،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مغيره بن شعبه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حاكم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كوفه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شد،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او خواست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دشنام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علی و سخن در مورد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مظلوميت عثمان و طلب آمرزش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 را سرلوحۀ سياست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تبليغی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 قرار دهد، بر شيعيان علی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سخت گيرد و طرفداران عثمان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خود نزديك كند، دوستان علی را محدود كند و آنان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سختی قرار دهد و... آنها كاری می‌كردند كه دوستداران علی و امام حسن از نظر مالی در مضيقه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قرار گيرند،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حقوق آنان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بيت‌المال قطع می‌كردند و منابع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درآمدی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آنان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مسدود می‌كردند.(399)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اين روش معاويه، همچنان دستاويز خودكامگان همۀ دوران‌ها بوده و افزون بر محروم‌كردن مخالفان از امكانات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دولتی، مانع كار و فعاليّت شخصی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نيز می‌شدند، ولی روش پيروان علی هرگز چنين نبود.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روزی مغيره بر بالای منبر مسجد كوفه به حضرت علی دشنام داد،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حُجربن عُدی از پای منبر فرياد برآورد:(400)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ای مرد، تو نمی‌دانی كه به چه كسی اهانت می‌كنی و دروغ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م‍ی‌بندی؟ اموال و ارزاق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می‌خوری و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مذمّت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اميرالمؤمنين علی پرداخته‌ای و از گناهكاران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ستمكاران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تعريف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تمجيد می‌كنی؟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مغيره از منبر به زير آمد و به همراه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محافظانش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قصر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دارالاماره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برگشت. مغيره در آن روز برخورد خشونت‌آميزی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حُجر انجام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نداد و گفت: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 خورد مسالمت‌آميز وسيلۀ كشتن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فراهم كردم،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مايل نبودم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 دست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قتلگاه برود،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پس از من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كسی بر كوفه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حاكم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خواهد شد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تحمّل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پرخاشگری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حجر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نخواهد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داشت،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نمی‌خواستم با كشتن حجر، او بهشتی شود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من جهنّمی، و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 قدرت و توانايی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بيشتری در دنيا دست يابد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من به عقوبت و خواری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قيامت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گرفتار شوم.(401)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مردم به دور حجر جمع می‌شدند و حقايق اسلام و فضايل اهل‌بيت پيامبر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از زبان او می‌شنيدند و او خاطرات روزگار محمد(ص) و احاديث او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مردم بازمی‌گفت.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مغيره به حُجر می‌گويد: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ای حُجر، از اين سلطان، غضب و سيطرۀ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 بترس، خشم اين ديكتاتور امثال تو را نابود می كند.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(402)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حُجر، غير از خدا از كسی و از چيزی هراس ندارد، آنچه را حق تشخيص می‌دهد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زبان رسا و بدون ترس بيان می‌كند و مظالم بنی‌اميّه و ايادی خونخوار معاويه را در همه‌جا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فرياد می‌كند، از لياقت، شايستگی و ايمان علی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سخن می‌گويد، اما در هر شرايطی مزدوران حكومت، سخنان حق را خوش ندارند و برای هلاكت حُجر و يارانش توطئه می‌كنند.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پس از مغيره،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سال 51،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زياد بن ابيه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، افزون بر بصره بر كوفه هم حاكم شد و شش ماه در كوفه و شش ماه در بصره اقامت می‌كرد. در غياب او،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عمروبن حُريث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كوفه جانشين او بود.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شريح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قاضی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هم در كوفه بر مسند قضاوت نشسته بود. اين دو از بردگان گوش به فرمان زيادبن ابيه بودند و او هم غلام حلقه به گوش معاويه بود. زياد برای معاويه می‌نويسد: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اگر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عراق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نياز داری برای حُجر فكری بكن.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(403)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>پاسخ معاويه جز كشتن و نابودی حجر نمی‌توانست باشد، با حمله، توطئه و فريب بعضی از ياران حُجر، جمعی از حاميانش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دستگير و زندانی كردند. زياد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آن‌كه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بهانه‌ای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كشتن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حجر و يارانش داشته باشد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سعی كرد كه به‌اصطلاح پرونده‌سازي برای آنها ترتيب دهد، تا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نزد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بهانه‌ای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 نابودی آن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انسان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شايسته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داشته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باشد. هميشه و در همه‌جای دنيا، مزدوران، آدم‌فروشان، بردگان پول و مقام وجود دارند كه برای دستمالی،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قيصريه‌ای را به آتش می‌كشند و برای چند روزی ‌كه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غلام، اسب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استر داشته باشند، چه ناحق‌هايی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حق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حق‌هايی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زير پا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می‌گذارند!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زياد بن ابیه، افرادی را معلوم كرد تا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طوماری تنظيم كنند و از افرادی كه معروفيّت دارند امضا بگيرند كه حُجربن عُدی و يارانش، مردم را دور خود جمع می‌كنند و آشكارا به خليفۀ سوم لعن می‌كنند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با اميرالمؤمنين! معاويه مخالفند و با او سر ستيز دارند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معتقدند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خلافت و جانشينی پيامبر، حق علی و خاندانش است و... 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مزدوران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امضای طومار بر هم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پيشی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می‌گرفتند 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می‌خواستند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نامشان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بالای طومار باشد.(404)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اين نهايت بدبختی، دريوزگی و پستی برخی آدم‌هاست كه برای كشتن عده‌ای از مردان خدا و مؤمنان راستين، بهانه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به‌‌دست ستمگر خونخواری مانند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می‌دهند و خود را در قتل پاكبازان شريك می‌كنند.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عمر سعد، شمر بن ذی‌الجوشن، شبث بن ربعی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و... از چهره‌های معروفی بودند كه نامه را امضا كردند. زياد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نامه را، يعنی پرونده را به‌ همراه به‌اصطلاح متهمان، با دست‌های به زنجير بسته،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مركز شام نزد معاويه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فرستاد. حجر و يارانش را كه جمعاً چهارده‌نفر می‌شدند، در همان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محل مرج عذراء ـ كه حُجر آنجا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به‌خوبی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می‌شناخت ـ زندانی كردند.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حُجر گفت: من در زمان خليفۀ دوم اين سرزمين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فتح كردم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ندای الله‌اكبر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سر دادم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خدای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تقديس و تسبيح كردم، ولی امروز به جرم ايمان و عشق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اهل بيت پيامبر در همان محل،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اسارت آورده می‌شوم. شايد اين قرار روزگار باشد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پايه‌گذاران هر نهضتی و آفرينندگان هر تحوّلی، خود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مسير آن تحولّ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در پای آن بايد فدا شوند!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معاويه هم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بالای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منبر، نامه زياد و طومار مردم كوفه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توجيه مردم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شام خواند و با نهايت عوام‌فريبی و مظلوم‌نمايی گفت: دربارۀ اين كسان كه مردم ِ خودشان ِو قبيله‌شان چنين شهادت داده‌اند چه بايد كرد؟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در نامۀ زياد بود كه اگر معاويه به بقای كوفه و بصره علاقمند 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نبايد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حجر و يارانش آزاد باشند و بايد كشته شوند! از مردم شام چه انتظاری بود؟ آنها نيز با اين نامه و اين ظاهرسازی معاويه، چه چيزی جز شعار كشتن می‌توانستند داشته باشند؟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>معاويه هم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دژخيمانش دستور داد تا به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مرج عذراء بروند و آن مرد خدا و هفت‌تن از يارانش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گردن بزنند، آنها نيز به زندان آمده و از حجر و يارانش خواستند كه خودشان گور خود را حفر كنند و سپس با فجيع‌ترين وضعی آنان را شهيد كردند.(405)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يكی از اين هشت‌تن به‌نام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عبدالرحمن بن حسّان عنزی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نزد زيادبن ابيه بازگرداندند، شايد به خاطر كامل‌ نبودن پرونده! كه آن خبيث هم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دستور داد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زنده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گور كنند.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مردم، حجر را مستجاب‌الدعوه می‌دانستند، و عبادت او را می‌ستودند، از اين‌رو همۀ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افراد از شنيدن خبر شهادت او ناراحت شدند و همه می‌گفتند: به چه گناهی حجر را كشتند؟ و حتی وقتی معاويه به حج رفته بود و به ديدن عايشه ام‌المؤمنين رفت، عايشه از او پرسيد: به چه علّت حجر و يارانش را كشتی؟ معاويه گفت: "اي ام‌المؤمنين، من صلاح امت را در كشتن آنها ديدم و فساد امت را در زنده‌ماندنشان"، عايشه گفت: من از رسول خدا شنيدم كه فرمود: "سَيُقتَلُ بعَذراءَ اُناسٌ يَغضبُ اللّه لَهمُ وَ اَهلُ السَماء"، در آينده در سرزمين عذراء مردانی كشته می‌شوند كه خداوند و اهل آسمان‌ها از كشته‌شدن آنان به خشم می‌آيند.(406)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معاويه ادامه می‌دهد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قاتلين حجر و يارانش آنها هستند كه عليه او شهادت دادند و طومار نوشتند.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(407) 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همۀ ديكتاتورها و خون‌آشامان تاريخ، بهانه‌ای برای كشتن و زندانی‌كردن آزادیخواهان دارند، همۀ 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مصالح مردم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آن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چيزی تشخيص می‌دهند كه خود می‌فهمند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اين مطلق‌گرايی باعث می‌شود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نظر خود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ميزان و معيار اسلام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مصلحت مردم و مسلمان‌ها و غيرمسلمان‌ها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قرار دهند. بايد انتظار كشتار صدها تن امثال حُجر بن عُدی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داشت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نظر امثال معاويه، اخلالگر و برانداز و فاسدكنندۀ مردم به‌شمار می‌آيند، 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خود اجازه می‌دهند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هر انتقادكننده‌ای را بكشند يا به زندان بيندازند. در جايی ديگر می‌گويد: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زياد پسر سميّه مرا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اين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كار ناشايست وادار كرد و... ."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اقدامات خودكامگان، حتی در نخستين سال‌های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مسلمانی سخن از كتاب خدا و سنت پيامبر نيست، وقتی هم صحبت از مصالح می‌شود، منظور مصلحت خود خليفه و درباريانش است،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منافع و قدرتمداری آنان مطرح است. كجا و كی، در طول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تاريخ جهان،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مردم،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محلی از اعراب داشته‌اند؟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البته برای راه انداختن انقلاب و به‌پاكردن شورش و جمع‌كردن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رأی و به‌ دست‌آوردن كمك، شعار مردمی سر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داده می‌شود و چه صفاتی‌ كه به آدم‌ها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می‌دهند؛ غيور، متديّن، وطن‌پرست، شهيدپرور، مقاوم، جهادگر و...، امّا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وقتی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قدرت به‌دست آمد و جاي‌ها بر مسند خلافت و رياست مستحكم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شد فراموش می‌شود كه برای رفاه، صلاح، موفقيـّت، امنيّت و سلامت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جامعه هم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بايد كاری كرد،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آنجاست كه پيوسته كلمۀ من و ما، به‌‌ كار برده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می‌شود، ما اعليحضرت همايونی، حضورما، جناب ما، ما اميرالمؤمنين، ما خليفه‌الله يا خليفۀ مسلمين، ما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قَدَرقدرت و قوی شوكت و... 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معاويه پاسخ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می‌دهد كه مصلحت مسلمين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آن ديده كه حُجر و يارانش و ديگر پاكبازان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مرج عذراء سر ببرد و در همان‌جا مدفونشان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كند.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 xml:space="preserve">شهيدان با سربلندی و سپيدرويی در پيشگاه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خدا حاضر می‌شوند، آنها شهيدان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راه عزّت و آزادگی هستند، به‌طوری‌ كه نوشته‌اند، آخرين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سخنان حُجر اين عبارات بود: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زنجيرهای آهنين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دست و پای من باز نكنيد، مرا با خون بدنم غسل دهيد، با همين لباس‌هايی‌ كه به تن دارم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خاك دفن كنيد، زيرا من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حال پيكار و جهاد كشته می‌شوم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در قيامت باز هم می‌خواهم نبرد با معاويه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ادامه دهم... ما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قيامت با معاويه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ديدار خواهيم كرد، او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در آتش و خذلان ابدی خواهد ماند.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(408)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شهادت حُجر در سال 51 هجری اتفاق افتاد، او دو پسر به نام‌های عبدالله و عبدالرحمن داشت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نيز در زمان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قيام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مختار ثقفی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همراه او بودند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جنگ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مصعب بن زبير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شهيد شدند.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شهادت عَمرو بن حَمَق خزاعی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يكی ديگر از ياران حضرت علی كه به دستور معاويه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 فجيع‌ترين وضعی كشته شد، عمروبن حمق خزاعی بود. او پس از پيامبر در زمرۀ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دوستداران و هواداران مخلص حضرت علی قرار گرفت و پس از فتح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مصر مدتی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آن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سرزمين ساكن شد. در زمان خلافت عثمان او نيز جزو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معترضين بود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مصريان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مدينه آمد. پس از وساطت حضرت علی و توبه عثمان، به همراه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محمدبن ابوبكر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به‌عنوان والی مصر، همه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او به مصر بازگشتند.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عمرو هم در زمرۀ كسانی بود كه غلام خليفه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راه ديدند كه برای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عبدالله بن سرح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، حاكم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مصر نامه‌ای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مبنی بر اعدام و دستگيری معترضين می‌برد.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نامه آورده شده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بود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عمروبن حمق شلاّق بخورد و سر و صورت او تراشيده شود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به زندان افتد. مصريان در راه غلام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دستگير و به همراه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نامه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مدينه بازگشتند، كه عثمان سوگند خورد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نامه بی‌خبر بوده است و معلوم شد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نامه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مروان بن حكم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، داماد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پسر عمويش نوشته و مهر و امضای خليفه را هم جعل كرده است. شورشيان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عثمان خواستند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مروان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تحويل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بدهد،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عثمان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تحويل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مروان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خودداری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و اعلام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توبۀ مجدد كرد و سرانجام اين درگيری‌ها و كشمكش‌ها منجر به قتل عثمان شد.(409)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عمرو بن حمق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شورش عليه عثمان نقش عمده‌ای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ايفا می‌كرد. او در جنگ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صفين نيز جزو فرماندهان و از كسانی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بود كه در پاسخ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دشنام‌های طرفداران معاويه،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آنها دشنام می‌داد،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حضرت علی فرمود: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...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چه نيكوست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به‌‌جای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لعن و نفرين بگوييد: بار خدايا خون 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ما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حفظ كن و ميان ما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صلح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برقرار نما، آنان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گمراهی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راه راست هدايت فرما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هر كس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حق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نمی‌شناسد، بشناسد و هركدام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به ستم و عداوت گراييده‌ايم، از آن دست برداريم.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عمرو و حجربن عُدی گفتند: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ای اميرمؤمنان، اندرزت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می‌پذيريم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و از تو فرهنگ و ادب می‌آموزيم.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(410)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ای‌كاش ما نيز از مولا و آقايمان علی كه مدعی پيروی از او هستيم، ادب و فرهنگ را فرامی‌گرفتيم و برادران مسلمانمان را مورد ستم قرار نمی‌داديم و به جاهلان و منحرفان جامعه خود می‌آموختيم كه مسلمان‌ها همه با يَدِ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واحده، متحد و متفّق باشند و اين را بدانيم كه دست استعمار است كه بين ما تفرقه 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>ايجاد می‌كند، و عواملی را وادار می‌كند كه عامل اختلاف باشند. متأسفانه گروهی ديگر از خشونت‌گرايان و تندروها نيز با كشتار و انفجار و برخوردهای غيراسلامی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غيرانسانی، می‌خواهند پاسخ لعن و دشنام چند فرد جاهل و ناآگاه و از خدا بي‌خبر را بدهند، پس جواب بدی و ناآگاهی آنها را با خشونت می‌دهند. هر دو گروه در مسير غيراسلامی و دور از عقل و منطق هستند و هر دو قاتل، منحرف و مفسد فی‌الارض هستند، و بر رهبران شيعه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سنّی است كه تا حد امكان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آنها را هدايت كنند.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فرمان حضرت علی در پيروی از كتاب خدا و سنّت پيامبر برای ما راهنمای عمل است. خشونت‌گرايان و اهانت‌كنندگان، در جهت بنی‌اميّه و بنی‌عباس هستند كه ما آنها را رسوا و خارج از دين می‌دانيم و سعی می‌كنيم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نشان دهيم آنان همچون بنی‌اميّه و بنی‌عباس منحرف از اسلامند.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عمرو بن حمق به امام می‌گويد: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يا علی، اگر من مجبور شوم كوه‌ها را جابه‌جا كنم، آب درياهای پرتلاطم را بيرون كشم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آن‌كه روزی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دوست تو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تقويت و دشمن تو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را خوار و زبون سازم، در عين حال خيال می‌كنم هنوز نتوانسته‌ام حقوقی را كه تو به گردن من داری ادا كرده باشم.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حضرت علی برای او دعا می‌كند: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بار پروردگارا دل عمرو را به نور پرهيزگاری روشن كن و او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همواره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به راه راستت هدايت فرما.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سپس امام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خطاب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او می‌فرمايد: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ای‌كاش در ميان سپاهيانم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صد تن مثل تو می‌داشتم.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(411) 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عمرو بن حمق كه در جنگ صفين فرماندهی قبيله خزاعه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بر عهده داشت از آن كسانی بود كه پس از حيلۀ بالابردن قرآن‌ها بر سر نيزۀ شاميان، بر ادامۀ جنگ پای می‌فشرد و دوست داشت كه جنگ تا پيروزی ادامه يابد.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  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او بارها وفاداری خود را نسبت به حضرت علی اعلام داشت و خويشتن را مطيع و منقاد امام عنوان كرد.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پس از شهادت حضرت علی كه يارانش مورد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تعقيب قرار می‌گرفتند و ايادی بنی‌اميّه آنها را مورد آزار قرار می‌دادند، عمرو هم از اين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تعرّض‌ها مصون نماند. برای ‍ آن‌كه مظلوم كشته نشود، خود را از نظر مزدوران بنی‌اميّه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پنهان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كرد و به كوه‌های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موصل روی آورد، آنها زن و فرزندان او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درشام دستگير و زندانی كردند. جاسوسان معاويه به حضور عمرو در موصل واقف شدند.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عبدالرحمان بن عثمان،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پسر خواهر معاويه در آن زمان حاكم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موصل بود، به او دستور داده شد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عمرو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دستگير كند، چون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دستگير كردند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به معاويه خبر دادند، معاويه گفت: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نخست او را شلاّق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بزنند، سپس سر از تنش جدا كنند.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اين اتفاق در سال 50 هجری رخ داد، سر بريدۀ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شام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فرستادند و گويند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اين اولين سری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بود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از شهری به شهر ديگر برده شد.(412)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وقتی سر عمرو به شام رسيد، معاويه دستور داد كه سر را به زندان ببرند و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دامن همسرش،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 xml:space="preserve"> آمنه بنت شريد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بيندازند، باشد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رنج بيشتری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خاطر دوستی اهل‌ بيت پيغمبر بر او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وارد كنند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و ستم بر آن زن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اسير و شوهر از دست داده را بيشتر نمايند.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امروز، مزار عمرو بن حمق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در موصل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زيارتگاه شيعيان است.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>آدم‌كشی‌ها و خونريزي‌های معاويه بسيار است كه فرصتی بيشتر براي پرداختن به آنها می‌طلبد.(413)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اين كشتارها بر حكومت بنی‌اميّه اثر منفی گذاشت، به مرور حكومت بنی‌اميّه را تضعيف كرد و مردم را عليه آنها برانگيخت و سرانجام نابودشان كرد. كشتن افرادی مانند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حُجربن عُدی، عمروبن حمق، محمدبن ابوبكر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ديگران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سر بريدۀ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شهرها گرداندن، مشخص كرد كه تفكّر و روش و اخلاق و عملكرد امويان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جهت اسلام و پيامبر نيست. در دوران سياه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آنها نام علی و اهل بيت پيغمبر خط قرمز بود و برای بنی‌اميّه ضديّت و اقدام عليه جامعه و حكومت و از نظر مردم شعار مبارزه با ظلم و بی‌عدالتی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به‌شمار می‌آمد، نام علی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 معناي نفی بنی‌اميّه و بنی‌عباس شده بود و شاهد بوديم كه نهضت‌های علويان و پايداری آنها در طول تاريخ، بنياد ظلم و ستم بنی‌اميّه را بر افكند و عباسيان را پديد آورد كه بنی اميّه را تباه كردند و نسل 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را برانداختند. مدتی بعد نوبت به خود عباسيان رسيد كه آنها نيز به‌دست گروهی ديگر از علويان نابود شدند و اين قرار روزگارست از اول تا امروز و تا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قيامت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وَ لكُلّ اُمّهٍ اَجَلٌ فَاذا جاءَ اَجَلُهُم لايَستَاخِرونَ ساعَه و لا يَستَقدمونَ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برای هر امتی سرآمدی است و چون دورانشان سر آيد، نه ساعتی واپس می‌مانند و نه پيشی می‌گيرند.(414)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دشنام به علی (ع) و يارانش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اگر بی‌لياقت‌ها بخواهند برجای شايستگان بنشينند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بايد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نهايت سعی و تلاش را داشته باشند تا برترين‌ها را نزد مردم خوار و خفيف كنند، با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اهانت و بدگويی و عيب‌تراشی برای آنها، چهره آنان را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نزد مردم زشت و ناهنجار نشان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دهند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جامعه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آنها برگردانند 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خود،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متوجّه سازند.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سخــن از زشــت‌رويـــی دگــران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       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            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نــشود باعــث نكـــو رويـــــــی(پروين اعتصامي)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چه بسيار از مردم شام كه نتوانستند به حقيقت علی و ديگر وابستگان به محمد(ص) پی ببرند، بدگويی بسيار از علی و فرزندانش، 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را نزد شاميان منفور قرار داده بود.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معاويه روی سبّ علی تكيه می‌كرد و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حاكمانش دستور می‌داد كه بر اين امر تكيه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كنند،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آنها كه علی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نمی‌شناسند دشمن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او شوند و در نظرشان علی فردی ناشايست جلوه كند و آنها كه علی را می‌شناسند و دوست او هستند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اگر لب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اعتراض بگشايند، حاكمان پنهانی آنان را از ميان بردارند، مگر تاكنون اهانت به مردان لايق و كارآمد، اثری داشته و كسی را توانسته‌اند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برای هميشه از مسير منحرف كنند؟ چقدر تريبون‌ها لعن و مرگ و اهانت و بدگويی داشتند؟ و چه‌بسا كه بر محبوبيّت و عزت رقيبان افزوده شد، چه بسيار انسان‌های با فضيلتی را كه به‌خاطر دوستی علی شكنجه كردند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زندان انداختند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اموالشان را مصادره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خانه خرابشان كردند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نام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ديوان دريافت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حقوق حذف كردند و شهادت آنان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محاكم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نپذيرفتند و... 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  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امام علی به اصحابش می‌فرمود: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من دوست ندارم كه شما دشنام‌گو باشيد.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(415) حضرت علی دوست ندارد كه شيعيانش به كسی لعن و نفرين كنند. معاويه، لعن و دشنام به علی و يارانش را باب كرده بود و ديگران هم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به‌دنبال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معاويه، مخالفان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خود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لعن می‌نمودند،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امروز كه عده‌ای متعصّب 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lastRenderedPageBreak/>
        <w:t>فريب‌خورده برای مقابله با دشمنان علی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با وضع مستهجنی، به تحريك استعمارگران و بيان رواياتی جعلی دشنام‌هايی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باب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كرده‌اند،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بيشتر اختلاف‌اندازی كنند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شيعيان عراق، پاكستان و افغانستان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به كشتن بدهند.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حضرت علی مي‌فرمايد: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به‌جای دشنام، كرده‌های آنان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بازگوييد و احوالشان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يادشان آريد، اين بهتر است و به صواب نزديكتر و در عذرخواهی رساتر. به‌ جای دشنام بگوييد: خدايا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ما و آنان را از كشته‌شدن برهان و ميان ما و آنها سازش برقرار كن و از گمراهی به راه راستشان برگردان، حق را به آنان بشناسان و دشمنی‌شان را به دوستی بدل كن.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حضرت علی نمی‌خواهد مسلمان، زبان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دشنام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بيالايد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از قوم و قبيلۀ كسی بدگويی كند كه اين رسم جاهليّت بود و اگر گاهی انسان‌های بی‌ريشه و بی‌خانواده‌ای، اهانت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به خاندان امام‌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حسن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يا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ابن عباس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می‌كردند، آنها مجبور می‌شدند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همان سبك پاسخش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بدهند،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مثلاً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قبلاً پدرت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برابر اسلام و مسلمانان ايستاد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مادرت چنين و چنان بود،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اين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حال تو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 علی يا حسن مخالفت می‌كنی و... .(416) 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معاويه با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اينكه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معاهده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امضا كرده بود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دشنام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علی نداشته باشد، ولی همان‌طور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اشاره شد، دشنام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آن حضرت و طلب مغفرت برای عثمان را به‌عنوان يك برنامۀ حكومتی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دستور كار خود، كارگزارانش و حاكمانش و خطيبانش قرار داد. او دستور می‌داد كه ياران علی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ناپسند و نادرست بگويند و آنها را تبعيد كنند، با پيروان عثمان به نيكی رفتار كنند و آنها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خود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نزديك نمايند و بر امتيازاتشان بيفزايند.(417) 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با اينكه بنی‌هاشم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زيربنای حاكميت اسلام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بودند، ولی به خاطر كينه‌های قبيله‌ای كه از دوران جاهليّت مانده بود و نبرد بر سر قدرت،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معاويه خوش نمی‌داشت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نام بنی‌هاشم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جايی به نيكی برده شود. وقتی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مغيره می‌گويد: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من اگر مُردم،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ديگر نامی از من برده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نمی‌شود، همچنان‌كه از ابوبكر و عمر و عثمان نامی برده نمی‌شود، اما روزی پنج‌بار نام اين مرد هاشمی در همه‌جا بلند است و بانگ زده می‌شود: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اشهد انّ محمداً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رسول‌الله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، به خدا قسم وقتی من به خاك رفتم، ديگر رفتم.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(418)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او منع می‌كنـد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مردم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فرزندان خود نام محمد را بگذارند.(419) معاويه در مورد علی و يارانش نهايت خشم، قساوت و حسادت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كار می‌برد. ازسويي می‌كوشيد از مشروعيّت و اعتبار امام حسن برای تقويت حكومت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خود استفاده كند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از سوی ديگر درصدد ترور امام حسن به‌دست اطرافيان خود امام برمی‌آمد،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او هم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تمام نشود و كسی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هم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او را متهم نكند،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در آخر هم چنين كرد.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مردی به‌نام ابوعثمان می‌گويد: </w:t>
      </w:r>
      <w:r w:rsidRPr="00431DDF">
        <w:rPr>
          <w:rFonts w:ascii="Tahoma" w:eastAsia="Times New Roman" w:hAnsi="Tahoma" w:cs="Tahoma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عده‌‌ای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معاويه گفتند: تو 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آرزويت رسيدی و خلافت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چنگ آوردی، ديگر از لعن به علی دست بردار، معاويه گفت: نه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خدا سوگند،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كودكان بر اين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لعن تربيت شوند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بزرگان پير شوند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ديگر ياد كننده‌ای باقی نماند كه ياد او و فضيلت‌های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او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بداند و زنده نگاه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دارد.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(420) مهمترين و مشخص‌ترين وجهه تبليغاتی و سياسی روزگار معاويه، دشنام‌گويی به علی بود.در صورتی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قول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lastRenderedPageBreak/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پيامبر نقل شده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كه: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دشنام‌گويی به هر مسلمانی فسق است و كشتن او كفر است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، افسوس كه معاويه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زمان خودش و برخی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ناآگاهان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زمان ما، علائم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ايمان را فحش‌دادن می‌دانند.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تفكـّر و انديشه برخی متعصّبان، اهانت و فحش و لعن است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ديگر هيچ و اينها پيروان و مقلدان معاويه‌اند. وقتی عمربن عبدالعزيز در سال 99 هجری، مردم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از سب علی نهی كرد، عدۀ بسياری معترض بودند كه چرا ترك سنّت كرده است.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آن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زمان انحراف، سبّ علی را سنّت می‌دانستند! بدين‌صورت اهانت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شايسته‌ترين و لايق‌ترين و باتقواترين يار پيامبر و خاندانش در جامعۀ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 وقت اسلامی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صورت يك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فرهنگ درآمده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بود.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بدگويی‌ها، تهمت‌ها، افتراها، دشنام‌ها، لعن و نفرين‌ها، هميشه وسيلۀ دست افراد بی‌منطق و بدون استدلال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بوده است، مخالفانِ خود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بهتان و دروغ بستن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می‌خواهند از صحنه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كنند، يا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آن‌كه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به زير تيغ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جلاّدانشان بفرستند. در هيچ مرام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و مسلكی اين عمل پذيرفته نيست.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افسوس كه برخی به نام اسلام و مسلمانی چه نارواها و بهتان‌هايی به مردان خدا و معترضان به خود می‌بندند و چه دروغ‌ها كه می‌گويند كه بر خصم غالب شوند. افسوس كه برخی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برای حفظ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منافع خودشان و عقايد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شخصی‌شان در نوشته‌ها، كتاب‌ها و جزوه ها چه بدگويي‌ها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نمی‌كنند؟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مردمی كه به سرزمين عربستان مشرف می‌شوند چه بسيار كتاب‌ها و جزوه‌ها داده می‌شود و چه بسيار تهمت‌هايی كه به شيعيان می‌زنند، بيشتر آنها دروغ و بی‌پايه است و يا برمبنای گفته يا عمل يك يا دو گويندۀ مغرض يا بي‌سواد است. آن مطالب دور از عقل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ملاك و نماد مذهب شيعه و مكتب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 xml:space="preserve">امام صادق 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قرار می‌دهند و به جای آن‌كه روی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تعليمات عاليه جعفربن محمدالصادق تكيه كنند، سخن يك فرد معاند را در ماهواره‌ها می‌نمايانند و عمل يك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فرد سادۀ كم‌سواد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دست به خاك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قبرستان بقيع می‌كشد،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بهانه می‌كنند، در صورتی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غير از تربت امام‌حسين، برداشتن خاك قبرستان‌ها حتي قبر پيامبر(ص) برای شيعيان حرام است. از آن‌سو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هم برخی متعصّبان بی‌اطلاع شيعه به همان صورت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می‌خواهند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رفتار متقابل نشان دهند و اين باعث دشمنی‌ها، درگيری‌ها و كشتارها می‌شود. 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زمان ما، برخلاف روزگار امام‌خمينی، تعدادی از روحانيون كاروان‌های حج، بر طبل اختلاف می‌كوبند و شيعيان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از برادران اهل سنّت جدا می‌كنند و برای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نمازگزاردن،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هريك از خود فتوايی دارند و نظريّه‌ای می‌‌دهند و كمتر سخنرانی انجام می‌شود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كه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آن اهانت‌هايی نباشد. آيا كسی نيست كه قاطعانه از آنها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بخواهد راه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امام‌خمينی و انديشۀ امام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هدايت آن مصلح كبير راهنمای عمل آنان باشد و قاطعانه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در مسير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وحدت اسلامی قدم بردارند؟ آيا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تاكنون از زبان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مراجع تقليد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شيعه و يا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نوشته‌های آنان و آگاهان و روشنفكران شيعه، سخن اختلاف‌انگيزی شنيده و يا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ديده شده است؟ آيا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مصلحانی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بين شيعيان و سنيان نيستند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كه جلوی اين زشت‌گويي‌ها را بگيرند و مسلمان‌ها 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در برابر امپرياليست‌ها و صهيونيست‌ها متـّحد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كنند؟ آيا مردانی چون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سيدجمال‌الدين اسدآبادی، شيخ محمد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عبده، عبدالرحمن كواكبی، ابوالكلام آزاد، علا ّمۀ امينی، آيت‌الله بروجردی، علا ّمه شيخ شلتوت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 </w:t>
      </w: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امام خمينی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و... . امروز در جهان اسلام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قد علم نمی‌كنند،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تا ندای وحدت اسلامی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سر دهند و وابستگان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مذاهب اسلامی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lastRenderedPageBreak/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در كنار هم بنشانند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برای حفظ بيضۀ اسلام در جهان كنونی بكوشند و پرچم اسلام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را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برفراز عالم سر پا كنند و شعار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الاسلام يَعلوا و لايُعلی عليه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"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را سر دهند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و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به استعمارگران فرصت اختلاف‌اندازی ندهند تا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پيروزی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حتمی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 xml:space="preserve"> برای 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</w:rPr>
        <w:t>تشكيل حكومت واحد جهانی به‌دست آيد؟ انشاءالله.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 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b/>
          <w:bCs/>
          <w:sz w:val="20"/>
          <w:szCs w:val="20"/>
          <w:rtl/>
        </w:rPr>
        <w:t>پي‌نوشت‌ها: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</w:rPr>
        <w:t>395ـ «اخلاق ناصري» (چاپ خوارزمي)، ص 300.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396ـ تاريخ صبح الاعشي، جلد1، از ص 471.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397ـ عقد الفريد، ج 4، ص 338.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398ـ شرح ابن ابی الحديد، ج اول، ص145- تاريخ طبری، ج 4، ص 485.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399ـ همان، ج 4، ص 58.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400ـ طبقات ابن سعد، ج 6، ص 243 (چاپ بيروت).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401ـ تاريخ طبری، ج 5، ص 254.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402ـ الكامل، ج 3، ص 473.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403ـ همان.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404ـ الغدير، ج11، ص47- تاريخ طبری، ج5، ص 268- الكامل فی‌التاريخ، ج2، ص 496.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405ـ الغدير، ج 11، ص 54.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406ـ تاريخ ابن كثير، ج 8 ، ص 56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 xml:space="preserve"> ـ اصحاب امام علی(ع) (ناظم زاد قمی)، ص 342.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407ـ تاريخ طبری، ج 5، ص279.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lastRenderedPageBreak/>
        <w:t>408ـ الغدير، ج 11، ص 60.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409ـ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 xml:space="preserve"> تاريخ طبری، ج 4، ص 385 نقل به اختصار ـ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 xml:space="preserve"> شرح ابن ابي‌الحديد، ج 8، ص 51.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410ـ همان.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411ـ وقعه صفين، ص 103 ـ شرح ابن ابي‌ الحديد، ج 3، ص 181.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412ـ الاغانی، ج 17، ص 148 ـ اسدالغابه، ج 4، ص 100.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413ـ در كتاب‌هاي «مقاتل ‌الطالبين از ابوالفرج اصفهاني، «شهداءالفضيله» از علامه اميني و «اصحاب امام علي» نوشته استاد سيداصغر ناظم‌زاده قمي، در اين مورد مطلب بسيار است.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414ـ اعراف: 34.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415ـ خطبۀ 206 نهج‌البلاغه.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416ـ شرح ابن ابی‌الحديد، ج 11، ص23.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417ـ الكامل، ج 3، ص 472 ـ ابن‌الحديد ج2، ص 357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418ـ مروج‌الذهب، ج3، ص 454.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419ـ الغدير، ج 6، ص 309.</w:t>
      </w:r>
    </w:p>
    <w:p w:rsidR="00431DDF" w:rsidRPr="00431DDF" w:rsidRDefault="00431DDF" w:rsidP="00431DDF">
      <w:pPr>
        <w:bidi/>
        <w:spacing w:before="100" w:beforeAutospacing="1" w:after="100" w:afterAutospacing="1" w:line="360" w:lineRule="auto"/>
        <w:ind w:left="284" w:right="17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>420ـ شرح</w:t>
      </w:r>
      <w:r w:rsidRPr="00431DDF">
        <w:rPr>
          <w:rFonts w:ascii="Times New Roman" w:eastAsia="Times New Roman" w:hAnsi="Times New Roman" w:cs="Times New Roman" w:hint="cs"/>
          <w:sz w:val="20"/>
          <w:szCs w:val="20"/>
          <w:rtl/>
          <w:lang w:bidi="fa-IR"/>
        </w:rPr>
        <w:t> </w:t>
      </w:r>
      <w:r w:rsidRPr="00431DDF">
        <w:rPr>
          <w:rFonts w:ascii="Tahoma" w:eastAsia="Times New Roman" w:hAnsi="Tahoma" w:cs="B Zar" w:hint="cs"/>
          <w:sz w:val="20"/>
          <w:szCs w:val="20"/>
          <w:rtl/>
          <w:lang w:bidi="fa-IR"/>
        </w:rPr>
        <w:t xml:space="preserve"> ابن ابي‌الحديد، ج 4، ص 56.</w:t>
      </w:r>
    </w:p>
    <w:p w:rsidR="00B5482A" w:rsidRPr="00431DDF" w:rsidRDefault="00B5482A" w:rsidP="00431DDF">
      <w:pPr>
        <w:spacing w:line="360" w:lineRule="auto"/>
        <w:jc w:val="lowKashida"/>
      </w:pPr>
    </w:p>
    <w:sectPr w:rsidR="00B5482A" w:rsidRPr="00431DDF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62709"/>
    <w:rsid w:val="0001456E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F64A5"/>
    <w:rsid w:val="001024E8"/>
    <w:rsid w:val="00105D80"/>
    <w:rsid w:val="00106239"/>
    <w:rsid w:val="00106DE8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3B98"/>
    <w:rsid w:val="00194FDD"/>
    <w:rsid w:val="001A741D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51E4F"/>
    <w:rsid w:val="00267A88"/>
    <w:rsid w:val="002906DF"/>
    <w:rsid w:val="00290D6D"/>
    <w:rsid w:val="002A7532"/>
    <w:rsid w:val="002B35B6"/>
    <w:rsid w:val="002B6F40"/>
    <w:rsid w:val="002C1287"/>
    <w:rsid w:val="002D0B9D"/>
    <w:rsid w:val="002E2F92"/>
    <w:rsid w:val="00301515"/>
    <w:rsid w:val="003040F6"/>
    <w:rsid w:val="00317DF0"/>
    <w:rsid w:val="003301AE"/>
    <w:rsid w:val="003304C5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C1745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18C0"/>
    <w:rsid w:val="00431DDF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C540C"/>
    <w:rsid w:val="005D5012"/>
    <w:rsid w:val="005D5A6D"/>
    <w:rsid w:val="005E5A9B"/>
    <w:rsid w:val="005F505C"/>
    <w:rsid w:val="00617EEC"/>
    <w:rsid w:val="00647998"/>
    <w:rsid w:val="00673FB1"/>
    <w:rsid w:val="006969A0"/>
    <w:rsid w:val="006C1B1D"/>
    <w:rsid w:val="006C1BBE"/>
    <w:rsid w:val="006D581A"/>
    <w:rsid w:val="006E30B9"/>
    <w:rsid w:val="006F13B2"/>
    <w:rsid w:val="007046B7"/>
    <w:rsid w:val="007079DF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5776"/>
    <w:rsid w:val="007976BB"/>
    <w:rsid w:val="007A4FA2"/>
    <w:rsid w:val="007A659E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709"/>
    <w:rsid w:val="00862C44"/>
    <w:rsid w:val="008717A4"/>
    <w:rsid w:val="008A4331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67C8C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0329"/>
    <w:rsid w:val="00AD15BC"/>
    <w:rsid w:val="00AD2101"/>
    <w:rsid w:val="00AD3341"/>
    <w:rsid w:val="00AE0A1B"/>
    <w:rsid w:val="00AF05A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599F"/>
    <w:rsid w:val="00C15F46"/>
    <w:rsid w:val="00C26215"/>
    <w:rsid w:val="00C51396"/>
    <w:rsid w:val="00C52EAD"/>
    <w:rsid w:val="00CA217B"/>
    <w:rsid w:val="00CB359A"/>
    <w:rsid w:val="00CB59F5"/>
    <w:rsid w:val="00CC6DA4"/>
    <w:rsid w:val="00D11333"/>
    <w:rsid w:val="00D65C94"/>
    <w:rsid w:val="00D67D83"/>
    <w:rsid w:val="00D732CE"/>
    <w:rsid w:val="00D733B7"/>
    <w:rsid w:val="00D8468D"/>
    <w:rsid w:val="00D87469"/>
    <w:rsid w:val="00D87D9A"/>
    <w:rsid w:val="00DD3B7B"/>
    <w:rsid w:val="00DD43F5"/>
    <w:rsid w:val="00DF5E79"/>
    <w:rsid w:val="00E462E6"/>
    <w:rsid w:val="00E51591"/>
    <w:rsid w:val="00E60F95"/>
    <w:rsid w:val="00E65680"/>
    <w:rsid w:val="00E82BE6"/>
    <w:rsid w:val="00E94633"/>
    <w:rsid w:val="00EA3123"/>
    <w:rsid w:val="00EA6699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317B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4330</Words>
  <Characters>24687</Characters>
  <Application>Microsoft Office Word</Application>
  <DocSecurity>0</DocSecurity>
  <Lines>205</Lines>
  <Paragraphs>57</Paragraphs>
  <ScaleCrop>false</ScaleCrop>
  <Company>MRT www.Win2Farsi.com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2012-03-27T06:04:00Z</dcterms:created>
  <dcterms:modified xsi:type="dcterms:W3CDTF">2012-03-27T06:04:00Z</dcterms:modified>
</cp:coreProperties>
</file>