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7B6" w:rsidRDefault="005E07B6" w:rsidP="00CE2BD7">
      <w:pPr>
        <w:jc w:val="lowKashida"/>
        <w:rPr>
          <w:rFonts w:ascii="Arial" w:hAnsi="Arial" w:cs="Arial"/>
          <w:sz w:val="24"/>
          <w:rtl/>
        </w:rPr>
      </w:pPr>
      <w:r w:rsidRPr="005E07B6">
        <w:rPr>
          <w:rFonts w:ascii="Arial" w:hAnsi="Arial" w:cs="Arial" w:hint="cs"/>
          <w:sz w:val="24"/>
          <w:rtl/>
        </w:rPr>
        <w:t>عرضه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بیمه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زندگی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همگانی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در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کره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جنوبی</w:t>
      </w:r>
    </w:p>
    <w:p w:rsidR="005E07B6" w:rsidRDefault="005E07B6" w:rsidP="005E07B6">
      <w:pPr>
        <w:jc w:val="lowKashida"/>
        <w:rPr>
          <w:rFonts w:ascii="Arial" w:hAnsi="Arial" w:cs="Arial"/>
          <w:sz w:val="24"/>
          <w:rtl/>
        </w:rPr>
      </w:pPr>
    </w:p>
    <w:p w:rsidR="005E07B6" w:rsidRPr="005E07B6" w:rsidRDefault="005E07B6" w:rsidP="005E07B6">
      <w:pPr>
        <w:jc w:val="lowKashida"/>
        <w:rPr>
          <w:rFonts w:ascii="Arial" w:hAnsi="Arial" w:cs="Arial"/>
          <w:sz w:val="24"/>
          <w:rtl/>
        </w:rPr>
      </w:pPr>
      <w:r w:rsidRPr="005E07B6">
        <w:rPr>
          <w:rFonts w:ascii="Arial" w:hAnsi="Arial" w:cs="Arial" w:hint="cs"/>
          <w:sz w:val="24"/>
          <w:rtl/>
        </w:rPr>
        <w:t>بازار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بیمهء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اتکایی</w:t>
      </w:r>
    </w:p>
    <w:p w:rsidR="005E07B6" w:rsidRDefault="005E07B6" w:rsidP="005E07B6">
      <w:pPr>
        <w:jc w:val="lowKashida"/>
        <w:rPr>
          <w:rFonts w:ascii="Arial" w:hAnsi="Arial" w:cs="Arial"/>
          <w:sz w:val="24"/>
          <w:rtl/>
        </w:rPr>
      </w:pPr>
      <w:r w:rsidRPr="005E07B6">
        <w:rPr>
          <w:rFonts w:ascii="Arial" w:hAnsi="Arial" w:cs="Arial" w:hint="cs"/>
          <w:sz w:val="24"/>
          <w:rtl/>
        </w:rPr>
        <w:t>در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بازار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اتکایی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تغییرات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عمده‏ای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پیش‏بینی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نمی‏شود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در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حالی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که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بیمه‏گران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مستقیم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در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رشته‏های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غیر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زندگی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طی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یکی‏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دو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سال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آینده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ساختار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تشکیلاتی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آن‏ها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دستخوش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تغییراتی‏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خواهد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شد</w:t>
      </w:r>
      <w:r w:rsidRPr="005E07B6">
        <w:rPr>
          <w:rFonts w:ascii="Arial" w:hAnsi="Arial" w:cs="Arial"/>
          <w:sz w:val="24"/>
          <w:rtl/>
        </w:rPr>
        <w:t>.</w:t>
      </w:r>
      <w:r w:rsidRPr="005E07B6">
        <w:rPr>
          <w:rFonts w:ascii="Arial" w:hAnsi="Arial" w:cs="Arial" w:hint="cs"/>
          <w:sz w:val="24"/>
          <w:rtl/>
        </w:rPr>
        <w:t>با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این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حال،بیمه‏گران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غیر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زندگی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در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مقام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شرکت‏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واگذارنده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طبیعتا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به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جست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و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جوی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فعالیت‏های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اتکایی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با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شرایط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و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موقعیت‏های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بهتری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خواهند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بود</w:t>
      </w:r>
      <w:r w:rsidRPr="005E07B6">
        <w:rPr>
          <w:rFonts w:ascii="Arial" w:hAnsi="Arial" w:cs="Arial"/>
          <w:sz w:val="24"/>
          <w:rtl/>
        </w:rPr>
        <w:t>.</w:t>
      </w:r>
    </w:p>
    <w:p w:rsidR="005E07B6" w:rsidRDefault="005E07B6" w:rsidP="005E07B6">
      <w:pPr>
        <w:jc w:val="lowKashida"/>
        <w:rPr>
          <w:rFonts w:ascii="Arial" w:hAnsi="Arial" w:cs="Arial"/>
          <w:sz w:val="24"/>
          <w:rtl/>
        </w:rPr>
      </w:pPr>
      <w:r w:rsidRPr="005E07B6">
        <w:rPr>
          <w:rFonts w:ascii="Arial" w:hAnsi="Arial" w:cs="Arial" w:hint="cs"/>
          <w:sz w:val="24"/>
          <w:rtl/>
        </w:rPr>
        <w:t>بیمه‏گران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اتکایی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خارجی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با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عرضهء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خدمات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مدیریت‏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ریسک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و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ارائه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تولیدات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جدید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بیمه‏ای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و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هم‏چنین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قیمت‏های‏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رقابتی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در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سایهء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شناخت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از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مقیاس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بازار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بیمهء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کره،به‏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بازاریابی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خود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سرعت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خواهند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بخشید</w:t>
      </w:r>
      <w:r w:rsidRPr="005E07B6">
        <w:rPr>
          <w:rFonts w:ascii="Arial" w:hAnsi="Arial" w:cs="Arial"/>
          <w:sz w:val="24"/>
          <w:rtl/>
        </w:rPr>
        <w:t>.</w:t>
      </w:r>
      <w:r w:rsidRPr="005E07B6">
        <w:rPr>
          <w:rFonts w:ascii="Arial" w:hAnsi="Arial" w:cs="Arial" w:hint="cs"/>
          <w:sz w:val="24"/>
          <w:rtl/>
        </w:rPr>
        <w:t>دلالان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مستقیم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و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اتکایی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در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جهت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بومی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کردن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فعالیت‏های‏شان،برای‏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هماهنگی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با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ویژگی‏های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بازار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کره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در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جهت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هدف‏های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از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پیش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تعیین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شدهء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دفتر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مرکزی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حرکت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خواهند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کرد</w:t>
      </w:r>
      <w:r w:rsidRPr="005E07B6">
        <w:rPr>
          <w:rFonts w:ascii="Arial" w:hAnsi="Arial" w:cs="Arial"/>
          <w:sz w:val="24"/>
          <w:rtl/>
        </w:rPr>
        <w:t>.</w:t>
      </w:r>
    </w:p>
    <w:p w:rsidR="005E07B6" w:rsidRPr="005E07B6" w:rsidRDefault="005E07B6" w:rsidP="005E07B6">
      <w:pPr>
        <w:jc w:val="lowKashida"/>
        <w:rPr>
          <w:rFonts w:ascii="Arial" w:hAnsi="Arial" w:cs="Arial"/>
          <w:sz w:val="24"/>
          <w:rtl/>
        </w:rPr>
      </w:pPr>
      <w:r w:rsidRPr="005E07B6">
        <w:rPr>
          <w:rFonts w:ascii="Arial" w:hAnsi="Arial" w:cs="Arial" w:hint="cs"/>
          <w:sz w:val="24"/>
          <w:rtl/>
        </w:rPr>
        <w:t>منبع</w:t>
      </w:r>
    </w:p>
    <w:p w:rsidR="005E07B6" w:rsidRDefault="005E07B6" w:rsidP="005E07B6">
      <w:pPr>
        <w:jc w:val="lowKashida"/>
        <w:rPr>
          <w:rFonts w:ascii="Arial" w:hAnsi="Arial" w:cs="Arial"/>
          <w:sz w:val="24"/>
        </w:rPr>
      </w:pPr>
      <w:proofErr w:type="gramStart"/>
      <w:r w:rsidRPr="005E07B6">
        <w:rPr>
          <w:rFonts w:ascii="Arial" w:hAnsi="Arial" w:cs="Arial"/>
          <w:sz w:val="24"/>
        </w:rPr>
        <w:t>Korean ReṣNo.57ṣ1998</w:t>
      </w:r>
      <w:r w:rsidRPr="005E07B6">
        <w:rPr>
          <w:rFonts w:ascii="Arial" w:hAnsi="Arial" w:cs="Arial"/>
          <w:sz w:val="24"/>
          <w:rtl/>
        </w:rPr>
        <w:t>.</w:t>
      </w:r>
      <w:proofErr w:type="gramEnd"/>
      <w:r w:rsidRPr="005E07B6">
        <w:rPr>
          <w:rFonts w:ascii="Arial" w:hAnsi="Arial" w:cs="Arial"/>
          <w:sz w:val="24"/>
          <w:rtl/>
        </w:rPr>
        <w:t xml:space="preserve"> </w:t>
      </w:r>
    </w:p>
    <w:p w:rsidR="005E07B6" w:rsidRPr="005E07B6" w:rsidRDefault="005E07B6" w:rsidP="005E07B6">
      <w:pPr>
        <w:jc w:val="lowKashida"/>
        <w:rPr>
          <w:rFonts w:ascii="Arial" w:hAnsi="Arial" w:cs="Arial"/>
          <w:sz w:val="24"/>
          <w:rtl/>
        </w:rPr>
      </w:pPr>
      <w:r w:rsidRPr="005E07B6">
        <w:rPr>
          <w:rFonts w:ascii="Arial" w:hAnsi="Arial" w:cs="Arial" w:hint="cs"/>
          <w:sz w:val="24"/>
          <w:rtl/>
        </w:rPr>
        <w:t>کاهش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چشمگیر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در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هزینه‏های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صنعت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بیمهء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زندگی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در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کرهـ</w:t>
      </w:r>
    </w:p>
    <w:p w:rsidR="005E07B6" w:rsidRDefault="005E07B6" w:rsidP="005E07B6">
      <w:pPr>
        <w:jc w:val="lowKashida"/>
        <w:rPr>
          <w:rFonts w:ascii="Arial" w:hAnsi="Arial" w:cs="Arial"/>
          <w:sz w:val="24"/>
          <w:rtl/>
        </w:rPr>
      </w:pPr>
      <w:r w:rsidRPr="005E07B6">
        <w:rPr>
          <w:rFonts w:ascii="Arial" w:hAnsi="Arial" w:cs="Arial" w:hint="cs"/>
          <w:sz w:val="24"/>
          <w:rtl/>
        </w:rPr>
        <w:t>سال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گذشته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شرکت‏های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بیمه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زندگی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فعالانه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به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کاهش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هزینه‏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از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طریق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تجدید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ساختار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در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مقیاس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وسیع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پرداختند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که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در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نتیجهء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آن،کاهش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عمده‏ای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در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هزینه‏ها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تجربه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شد،به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ویژه‏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بهبود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در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هزینهء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خسارت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شرکت‏های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تازه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تأسیس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بسیار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درخور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توجه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بوده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است</w:t>
      </w:r>
      <w:r w:rsidRPr="005E07B6">
        <w:rPr>
          <w:rFonts w:ascii="Arial" w:hAnsi="Arial" w:cs="Arial"/>
          <w:sz w:val="24"/>
          <w:rtl/>
        </w:rPr>
        <w:t>.</w:t>
      </w:r>
    </w:p>
    <w:p w:rsidR="005E07B6" w:rsidRDefault="005E07B6" w:rsidP="005E07B6">
      <w:pPr>
        <w:jc w:val="lowKashida"/>
        <w:rPr>
          <w:rFonts w:ascii="Arial" w:hAnsi="Arial" w:cs="Arial"/>
          <w:sz w:val="24"/>
          <w:rtl/>
        </w:rPr>
      </w:pPr>
      <w:r w:rsidRPr="005E07B6">
        <w:rPr>
          <w:rFonts w:ascii="Arial" w:hAnsi="Arial" w:cs="Arial" w:hint="cs"/>
          <w:sz w:val="24"/>
          <w:rtl/>
        </w:rPr>
        <w:t>به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گزارش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هیأت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مدیرهء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نظارت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بیمه‏ای،صنعت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بیمهء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زندگی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داخلی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از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آوریل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تا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نوامبر</w:t>
      </w:r>
      <w:r w:rsidRPr="005E07B6">
        <w:rPr>
          <w:rFonts w:ascii="Arial" w:hAnsi="Arial" w:cs="Arial"/>
          <w:sz w:val="24"/>
          <w:rtl/>
        </w:rPr>
        <w:t xml:space="preserve"> 1997 </w:t>
      </w:r>
      <w:r w:rsidRPr="005E07B6">
        <w:rPr>
          <w:rFonts w:ascii="Arial" w:hAnsi="Arial" w:cs="Arial" w:hint="cs"/>
          <w:sz w:val="24"/>
          <w:rtl/>
        </w:rPr>
        <w:t>به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استاندارد</w:t>
      </w:r>
      <w:r w:rsidRPr="005E07B6">
        <w:rPr>
          <w:rFonts w:ascii="Arial" w:hAnsi="Arial" w:cs="Arial"/>
          <w:sz w:val="24"/>
          <w:rtl/>
        </w:rPr>
        <w:t xml:space="preserve"> 359 </w:t>
      </w:r>
      <w:r w:rsidRPr="005E07B6">
        <w:rPr>
          <w:rFonts w:ascii="Arial" w:hAnsi="Arial" w:cs="Arial" w:hint="cs"/>
          <w:sz w:val="24"/>
          <w:rtl/>
        </w:rPr>
        <w:t>میلیارد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ون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بهبود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در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هزینه،که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معادل</w:t>
      </w:r>
      <w:r w:rsidRPr="005E07B6">
        <w:rPr>
          <w:rFonts w:ascii="Arial" w:hAnsi="Arial" w:cs="Arial"/>
          <w:sz w:val="24"/>
          <w:rtl/>
        </w:rPr>
        <w:t xml:space="preserve"> 211 </w:t>
      </w:r>
      <w:r w:rsidRPr="005E07B6">
        <w:rPr>
          <w:rFonts w:ascii="Arial" w:hAnsi="Arial" w:cs="Arial" w:hint="cs"/>
          <w:sz w:val="24"/>
          <w:rtl/>
        </w:rPr>
        <w:t>درصد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بیش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از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همین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زمان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در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سال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قبل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است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دست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یافته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است</w:t>
      </w:r>
      <w:r w:rsidRPr="005E07B6">
        <w:rPr>
          <w:rFonts w:ascii="Arial" w:hAnsi="Arial" w:cs="Arial"/>
          <w:sz w:val="24"/>
          <w:rtl/>
        </w:rPr>
        <w:t>.</w:t>
      </w:r>
      <w:r w:rsidRPr="005E07B6">
        <w:rPr>
          <w:rFonts w:ascii="Arial" w:hAnsi="Arial" w:cs="Arial" w:hint="cs"/>
          <w:sz w:val="24"/>
          <w:rtl/>
        </w:rPr>
        <w:t>بازیافت‏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هزینهء</w:t>
      </w:r>
      <w:r w:rsidRPr="005E07B6">
        <w:rPr>
          <w:rFonts w:ascii="Arial" w:hAnsi="Arial" w:cs="Arial"/>
          <w:sz w:val="24"/>
          <w:rtl/>
        </w:rPr>
        <w:t xml:space="preserve"> 6 </w:t>
      </w:r>
      <w:r w:rsidRPr="005E07B6">
        <w:rPr>
          <w:rFonts w:ascii="Arial" w:hAnsi="Arial" w:cs="Arial" w:hint="cs"/>
          <w:sz w:val="24"/>
          <w:rtl/>
        </w:rPr>
        <w:t>شرکت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مهم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بیمه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در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مقطع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کنونی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به</w:t>
      </w:r>
      <w:r w:rsidRPr="005E07B6">
        <w:rPr>
          <w:rFonts w:ascii="Arial" w:hAnsi="Arial" w:cs="Arial"/>
          <w:sz w:val="24"/>
          <w:rtl/>
        </w:rPr>
        <w:t xml:space="preserve"> 489 </w:t>
      </w:r>
      <w:r w:rsidRPr="005E07B6">
        <w:rPr>
          <w:rFonts w:ascii="Arial" w:hAnsi="Arial" w:cs="Arial" w:hint="cs"/>
          <w:sz w:val="24"/>
          <w:rtl/>
        </w:rPr>
        <w:t>میلیارد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ون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بالغ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شد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که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در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مقایسه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با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سال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قبل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از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رشدی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معادل</w:t>
      </w:r>
      <w:r w:rsidRPr="005E07B6">
        <w:rPr>
          <w:rFonts w:ascii="Arial" w:hAnsi="Arial" w:cs="Arial"/>
          <w:sz w:val="24"/>
          <w:rtl/>
        </w:rPr>
        <w:t xml:space="preserve"> 43 </w:t>
      </w:r>
      <w:r w:rsidRPr="005E07B6">
        <w:rPr>
          <w:rFonts w:ascii="Arial" w:hAnsi="Arial" w:cs="Arial" w:hint="cs"/>
          <w:sz w:val="24"/>
          <w:rtl/>
        </w:rPr>
        <w:t>درصد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برخوردار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بوده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است</w:t>
      </w:r>
      <w:r w:rsidRPr="005E07B6">
        <w:rPr>
          <w:rFonts w:ascii="Arial" w:hAnsi="Arial" w:cs="Arial"/>
          <w:sz w:val="24"/>
          <w:rtl/>
        </w:rPr>
        <w:t>.</w:t>
      </w:r>
      <w:r w:rsidRPr="005E07B6">
        <w:rPr>
          <w:rFonts w:ascii="Arial" w:hAnsi="Arial" w:cs="Arial" w:hint="cs"/>
          <w:sz w:val="24"/>
          <w:rtl/>
        </w:rPr>
        <w:t>شرکت‏های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تازه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تأسیس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بیمهء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زندگی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نیز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در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میزان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هزینهء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خسارت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خود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بهبود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اساسی‏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معادل</w:t>
      </w:r>
      <w:r w:rsidRPr="005E07B6">
        <w:rPr>
          <w:rFonts w:ascii="Arial" w:hAnsi="Arial" w:cs="Arial"/>
          <w:sz w:val="24"/>
          <w:rtl/>
        </w:rPr>
        <w:t xml:space="preserve"> 130 </w:t>
      </w:r>
      <w:r w:rsidRPr="005E07B6">
        <w:rPr>
          <w:rFonts w:ascii="Arial" w:hAnsi="Arial" w:cs="Arial" w:hint="cs"/>
          <w:sz w:val="24"/>
          <w:rtl/>
        </w:rPr>
        <w:t>میلیارد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ون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را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که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تقریبا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نصف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میزان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سال</w:t>
      </w:r>
      <w:r w:rsidRPr="005E07B6">
        <w:rPr>
          <w:rFonts w:ascii="Arial" w:hAnsi="Arial" w:cs="Arial"/>
          <w:sz w:val="24"/>
          <w:rtl/>
        </w:rPr>
        <w:t xml:space="preserve"> 1996 </w:t>
      </w:r>
      <w:r w:rsidRPr="005E07B6">
        <w:rPr>
          <w:rFonts w:ascii="Arial" w:hAnsi="Arial" w:cs="Arial" w:hint="cs"/>
          <w:sz w:val="24"/>
          <w:rtl/>
        </w:rPr>
        <w:t>در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همین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زمان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است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ارائه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داده‏اند</w:t>
      </w:r>
      <w:r w:rsidRPr="005E07B6">
        <w:rPr>
          <w:rFonts w:ascii="Arial" w:hAnsi="Arial" w:cs="Arial"/>
          <w:sz w:val="24"/>
          <w:rtl/>
        </w:rPr>
        <w:t>.</w:t>
      </w:r>
    </w:p>
    <w:p w:rsidR="005E07B6" w:rsidRPr="005E07B6" w:rsidRDefault="005E07B6" w:rsidP="005E07B6">
      <w:pPr>
        <w:jc w:val="lowKashida"/>
        <w:rPr>
          <w:rFonts w:ascii="Arial" w:hAnsi="Arial" w:cs="Arial"/>
          <w:sz w:val="24"/>
          <w:rtl/>
        </w:rPr>
      </w:pPr>
      <w:r w:rsidRPr="005E07B6">
        <w:rPr>
          <w:rFonts w:ascii="Arial" w:hAnsi="Arial" w:cs="Arial" w:hint="cs"/>
          <w:sz w:val="24"/>
          <w:rtl/>
        </w:rPr>
        <w:t>منبع</w:t>
      </w:r>
    </w:p>
    <w:p w:rsidR="005E07B6" w:rsidRDefault="005E07B6" w:rsidP="005E07B6">
      <w:pPr>
        <w:jc w:val="lowKashida"/>
        <w:rPr>
          <w:rFonts w:ascii="Arial" w:hAnsi="Arial" w:cs="Arial"/>
          <w:sz w:val="24"/>
        </w:rPr>
      </w:pPr>
      <w:proofErr w:type="spellStart"/>
      <w:r w:rsidRPr="005E07B6">
        <w:rPr>
          <w:rFonts w:ascii="Arial" w:hAnsi="Arial" w:cs="Arial"/>
          <w:sz w:val="24"/>
        </w:rPr>
        <w:t>Kirean</w:t>
      </w:r>
      <w:proofErr w:type="spellEnd"/>
      <w:r w:rsidRPr="005E07B6">
        <w:rPr>
          <w:rFonts w:ascii="Arial" w:hAnsi="Arial" w:cs="Arial"/>
          <w:sz w:val="24"/>
        </w:rPr>
        <w:t xml:space="preserve"> ReṣNo.57ṣ1998</w:t>
      </w:r>
      <w:r w:rsidRPr="005E07B6">
        <w:rPr>
          <w:rFonts w:ascii="Arial" w:hAnsi="Arial" w:cs="Arial"/>
          <w:sz w:val="24"/>
          <w:rtl/>
        </w:rPr>
        <w:t xml:space="preserve">. </w:t>
      </w:r>
    </w:p>
    <w:p w:rsidR="005E07B6" w:rsidRPr="005E07B6" w:rsidRDefault="005E07B6" w:rsidP="005E07B6">
      <w:pPr>
        <w:jc w:val="lowKashida"/>
        <w:rPr>
          <w:rFonts w:ascii="Arial" w:hAnsi="Arial" w:cs="Arial"/>
          <w:sz w:val="24"/>
          <w:rtl/>
        </w:rPr>
      </w:pPr>
      <w:r w:rsidRPr="005E07B6">
        <w:rPr>
          <w:rFonts w:ascii="Arial" w:hAnsi="Arial" w:cs="Arial" w:hint="cs"/>
          <w:sz w:val="24"/>
          <w:rtl/>
        </w:rPr>
        <w:t>عرضهء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بیمهء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زندگی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همگانی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در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کرهء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جنوبی</w:t>
      </w:r>
    </w:p>
    <w:p w:rsidR="005E07B6" w:rsidRDefault="005E07B6" w:rsidP="005E07B6">
      <w:pPr>
        <w:jc w:val="lowKashida"/>
        <w:rPr>
          <w:rFonts w:ascii="Arial" w:hAnsi="Arial" w:cs="Arial"/>
          <w:sz w:val="24"/>
          <w:rtl/>
        </w:rPr>
      </w:pPr>
      <w:r w:rsidRPr="005E07B6">
        <w:rPr>
          <w:rFonts w:ascii="Arial" w:hAnsi="Arial" w:cs="Arial" w:hint="cs"/>
          <w:sz w:val="24"/>
          <w:rtl/>
        </w:rPr>
        <w:t>شرکت‏های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بیمهء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زندگی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کشور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در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حال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برنامه‏ریزی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برای‏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عرضهء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بیمهء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همگانی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هستند</w:t>
      </w:r>
      <w:r w:rsidRPr="005E07B6">
        <w:rPr>
          <w:rFonts w:ascii="Arial" w:hAnsi="Arial" w:cs="Arial"/>
          <w:sz w:val="24"/>
          <w:rtl/>
        </w:rPr>
        <w:t>.</w:t>
      </w:r>
      <w:r w:rsidRPr="005E07B6">
        <w:rPr>
          <w:rFonts w:ascii="Arial" w:hAnsi="Arial" w:cs="Arial" w:hint="cs"/>
          <w:sz w:val="24"/>
          <w:rtl/>
        </w:rPr>
        <w:t>طبق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این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برنامه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تغییرات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حق‏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بیمه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و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سود،متناسب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با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میزان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نرخ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بهره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و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نتایج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حاصل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از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مدیریت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سرمایهء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شرکت‏ها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خواهد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بود</w:t>
      </w:r>
      <w:r w:rsidRPr="005E07B6">
        <w:rPr>
          <w:rFonts w:ascii="Arial" w:hAnsi="Arial" w:cs="Arial"/>
          <w:sz w:val="24"/>
          <w:rtl/>
        </w:rPr>
        <w:t>.</w:t>
      </w:r>
      <w:r w:rsidRPr="005E07B6">
        <w:rPr>
          <w:rFonts w:ascii="Arial" w:hAnsi="Arial" w:cs="Arial" w:hint="cs"/>
          <w:sz w:val="24"/>
          <w:rtl/>
        </w:rPr>
        <w:t>وزارت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اقتصاد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و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دارایی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اعلام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کرد</w:t>
      </w:r>
      <w:r w:rsidRPr="005E07B6">
        <w:rPr>
          <w:rFonts w:ascii="Arial" w:hAnsi="Arial" w:cs="Arial"/>
          <w:sz w:val="24"/>
          <w:rtl/>
        </w:rPr>
        <w:t>:</w:t>
      </w:r>
      <w:r w:rsidRPr="005E07B6">
        <w:rPr>
          <w:rFonts w:ascii="Arial" w:hAnsi="Arial" w:cs="Arial" w:hint="cs"/>
          <w:sz w:val="24"/>
          <w:rtl/>
        </w:rPr>
        <w:t>رقابت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جویی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در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تولیدات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بیمه‏ای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به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دلیل‏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نرخ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بالای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بهره‏ها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ضعیف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شده،و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به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مؤسسهء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توسعهء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بیمه‏ای‏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کره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توصیه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کرد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که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عرضهء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بیمهء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همگانی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را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برای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اواسط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ژانویهء</w:t>
      </w:r>
      <w:r w:rsidRPr="005E07B6">
        <w:rPr>
          <w:rFonts w:ascii="Arial" w:hAnsi="Arial" w:cs="Arial"/>
          <w:sz w:val="24"/>
          <w:rtl/>
        </w:rPr>
        <w:t xml:space="preserve"> 1998 </w:t>
      </w:r>
      <w:r w:rsidRPr="005E07B6">
        <w:rPr>
          <w:rFonts w:ascii="Arial" w:hAnsi="Arial" w:cs="Arial" w:hint="cs"/>
          <w:sz w:val="24"/>
          <w:rtl/>
        </w:rPr>
        <w:t>بررسی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کند</w:t>
      </w:r>
      <w:r w:rsidRPr="005E07B6">
        <w:rPr>
          <w:rFonts w:ascii="Arial" w:hAnsi="Arial" w:cs="Arial"/>
          <w:sz w:val="24"/>
          <w:rtl/>
        </w:rPr>
        <w:t>.</w:t>
      </w:r>
      <w:r w:rsidRPr="005E07B6">
        <w:rPr>
          <w:rFonts w:ascii="Arial" w:hAnsi="Arial" w:cs="Arial" w:hint="cs"/>
          <w:sz w:val="24"/>
          <w:rtl/>
        </w:rPr>
        <w:t>پس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از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کسب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تضمین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از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صندوق‏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بین‏المللی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پول،به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دلیل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فقدان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امنیت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شغلی،کاهش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درآمد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خانوار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و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نرخ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بالای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بهره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سایر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تولیدات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مالی،نرخ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ابطال‏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بیمه‏نامه‏های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بیمهء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زندگی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و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مسؤولان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بیمه‏ای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فعالانه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به‏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ترویج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بیمه‏های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همگانی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به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منظور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جمایت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از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رقابت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جویی‏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در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تولید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و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نقدینگی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لازم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پرداخته‏اند</w:t>
      </w:r>
      <w:r w:rsidRPr="005E07B6">
        <w:rPr>
          <w:rFonts w:ascii="Arial" w:hAnsi="Arial" w:cs="Arial"/>
          <w:sz w:val="24"/>
          <w:rtl/>
        </w:rPr>
        <w:t>.</w:t>
      </w:r>
      <w:r w:rsidRPr="005E07B6">
        <w:rPr>
          <w:rFonts w:ascii="Arial" w:hAnsi="Arial" w:cs="Arial" w:hint="cs"/>
          <w:sz w:val="24"/>
          <w:rtl/>
        </w:rPr>
        <w:t>انتظار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می‏رود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که‏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بیمه‏های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همگانی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در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ماه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مارس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سال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جاری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عرضه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شود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و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با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ارائه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آن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مدیریت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سودهای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سرمایه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و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تولید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از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یکدیگر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تفکیک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و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شرکت‏های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بیمه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قادر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به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افزایش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ظرفیت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خود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برای‏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سرمایه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گذاری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در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سهام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و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اوراق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قرضه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خواهند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شد</w:t>
      </w:r>
      <w:r w:rsidRPr="005E07B6">
        <w:rPr>
          <w:rFonts w:ascii="Arial" w:hAnsi="Arial" w:cs="Arial"/>
          <w:sz w:val="24"/>
          <w:rtl/>
        </w:rPr>
        <w:t>.</w:t>
      </w:r>
      <w:r w:rsidRPr="005E07B6">
        <w:rPr>
          <w:rFonts w:ascii="Arial" w:hAnsi="Arial" w:cs="Arial" w:hint="cs"/>
          <w:sz w:val="24"/>
          <w:rtl/>
        </w:rPr>
        <w:t>در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نتیجه،انتظار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می‏رود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که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با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تغییر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وسیع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در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ساختار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تولید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و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مدیریت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سرمایهء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مؤسسات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مالی،شرکت‏های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بیمه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از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آزادی‏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عمل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برخوردار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شوند</w:t>
      </w:r>
      <w:r w:rsidRPr="005E07B6">
        <w:rPr>
          <w:rFonts w:ascii="Arial" w:hAnsi="Arial" w:cs="Arial"/>
          <w:sz w:val="24"/>
          <w:rtl/>
        </w:rPr>
        <w:t>.</w:t>
      </w:r>
    </w:p>
    <w:p w:rsidR="005E07B6" w:rsidRPr="005E07B6" w:rsidRDefault="005E07B6" w:rsidP="005E07B6">
      <w:pPr>
        <w:jc w:val="lowKashida"/>
        <w:rPr>
          <w:rFonts w:ascii="Arial" w:hAnsi="Arial" w:cs="Arial"/>
          <w:sz w:val="24"/>
          <w:rtl/>
        </w:rPr>
      </w:pPr>
      <w:r w:rsidRPr="005E07B6">
        <w:rPr>
          <w:rFonts w:ascii="Arial" w:hAnsi="Arial" w:cs="Arial" w:hint="cs"/>
          <w:sz w:val="24"/>
          <w:rtl/>
        </w:rPr>
        <w:t>منبع</w:t>
      </w:r>
    </w:p>
    <w:p w:rsidR="005E07B6" w:rsidRDefault="005E07B6" w:rsidP="005E07B6">
      <w:pPr>
        <w:jc w:val="lowKashida"/>
        <w:rPr>
          <w:rFonts w:ascii="Arial" w:hAnsi="Arial" w:cs="Arial"/>
          <w:sz w:val="24"/>
        </w:rPr>
      </w:pPr>
      <w:proofErr w:type="gramStart"/>
      <w:r w:rsidRPr="005E07B6">
        <w:rPr>
          <w:rFonts w:ascii="Arial" w:hAnsi="Arial" w:cs="Arial"/>
          <w:sz w:val="24"/>
        </w:rPr>
        <w:t>Korean ReṣNo.57ṣ1998</w:t>
      </w:r>
      <w:r w:rsidRPr="005E07B6">
        <w:rPr>
          <w:rFonts w:ascii="Arial" w:hAnsi="Arial" w:cs="Arial"/>
          <w:sz w:val="24"/>
          <w:rtl/>
        </w:rPr>
        <w:t>.</w:t>
      </w:r>
      <w:proofErr w:type="gramEnd"/>
      <w:r w:rsidRPr="005E07B6">
        <w:rPr>
          <w:rFonts w:ascii="Arial" w:hAnsi="Arial" w:cs="Arial"/>
          <w:sz w:val="24"/>
          <w:rtl/>
        </w:rPr>
        <w:t xml:space="preserve"> </w:t>
      </w:r>
    </w:p>
    <w:p w:rsidR="005E07B6" w:rsidRPr="005E07B6" w:rsidRDefault="005E07B6" w:rsidP="005E07B6">
      <w:pPr>
        <w:jc w:val="lowKashida"/>
        <w:rPr>
          <w:rFonts w:ascii="Arial" w:hAnsi="Arial" w:cs="Arial"/>
          <w:sz w:val="24"/>
          <w:rtl/>
        </w:rPr>
      </w:pPr>
      <w:r w:rsidRPr="005E07B6">
        <w:rPr>
          <w:rFonts w:ascii="Arial" w:hAnsi="Arial" w:cs="Arial" w:hint="cs"/>
          <w:sz w:val="24"/>
          <w:rtl/>
        </w:rPr>
        <w:t>عواقب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سیل‏های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انگلستان</w:t>
      </w:r>
    </w:p>
    <w:p w:rsidR="001F1D6F" w:rsidRPr="005E07B6" w:rsidRDefault="005E07B6" w:rsidP="00CE2BD7">
      <w:pPr>
        <w:jc w:val="lowKashida"/>
        <w:rPr>
          <w:rFonts w:ascii="Arial" w:hAnsi="Arial" w:cs="Arial"/>
          <w:sz w:val="24"/>
        </w:rPr>
      </w:pPr>
      <w:r w:rsidRPr="005E07B6">
        <w:rPr>
          <w:rFonts w:ascii="Arial" w:hAnsi="Arial" w:cs="Arial" w:hint="cs"/>
          <w:sz w:val="24"/>
          <w:rtl/>
        </w:rPr>
        <w:lastRenderedPageBreak/>
        <w:t>در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بین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روزهای</w:t>
      </w:r>
      <w:r w:rsidRPr="005E07B6">
        <w:rPr>
          <w:rFonts w:ascii="Arial" w:hAnsi="Arial" w:cs="Arial"/>
          <w:sz w:val="24"/>
          <w:rtl/>
        </w:rPr>
        <w:t xml:space="preserve"> 9 </w:t>
      </w:r>
      <w:r w:rsidRPr="005E07B6">
        <w:rPr>
          <w:rFonts w:ascii="Arial" w:hAnsi="Arial" w:cs="Arial" w:hint="cs"/>
          <w:sz w:val="24"/>
          <w:rtl/>
        </w:rPr>
        <w:t>تا</w:t>
      </w:r>
      <w:r w:rsidRPr="005E07B6">
        <w:rPr>
          <w:rFonts w:ascii="Arial" w:hAnsi="Arial" w:cs="Arial"/>
          <w:sz w:val="24"/>
          <w:rtl/>
        </w:rPr>
        <w:t xml:space="preserve"> 14 </w:t>
      </w:r>
      <w:r w:rsidRPr="005E07B6">
        <w:rPr>
          <w:rFonts w:ascii="Arial" w:hAnsi="Arial" w:cs="Arial" w:hint="cs"/>
          <w:sz w:val="24"/>
          <w:rtl/>
        </w:rPr>
        <w:t>آوریل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سیل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عظیمی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انگلستان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را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فرا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گرفت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که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تأثیر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به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سزایی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بر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نواحی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غرب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و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مرکز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آن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کشور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گذاشت</w:t>
      </w:r>
      <w:r w:rsidRPr="005E07B6">
        <w:rPr>
          <w:rFonts w:ascii="Arial" w:hAnsi="Arial" w:cs="Arial"/>
          <w:sz w:val="24"/>
          <w:rtl/>
        </w:rPr>
        <w:t>.</w:t>
      </w:r>
      <w:r w:rsidRPr="005E07B6">
        <w:rPr>
          <w:rFonts w:ascii="Arial" w:hAnsi="Arial" w:cs="Arial" w:hint="cs"/>
          <w:sz w:val="24"/>
          <w:rtl/>
        </w:rPr>
        <w:t>احتمال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این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که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سیل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مزبور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خسارت‏های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سنگین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و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افزایش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حق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بیمه‏ها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را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به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دنبال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داشته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باشد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فراوان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است</w:t>
      </w:r>
      <w:r w:rsidRPr="005E07B6">
        <w:rPr>
          <w:rFonts w:ascii="Arial" w:hAnsi="Arial" w:cs="Arial"/>
          <w:sz w:val="24"/>
          <w:rtl/>
        </w:rPr>
        <w:t>.</w:t>
      </w:r>
      <w:r w:rsidRPr="005E07B6">
        <w:rPr>
          <w:rFonts w:ascii="Arial" w:hAnsi="Arial" w:cs="Arial" w:hint="cs"/>
          <w:sz w:val="24"/>
          <w:rtl/>
        </w:rPr>
        <w:t>در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نتیجهء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وسعت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خسارت‏ها،ارزیابی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و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تخمین‏های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مختلفی‏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صورت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پذیرفته</w:t>
      </w:r>
      <w:r w:rsidRPr="005E07B6">
        <w:rPr>
          <w:rFonts w:ascii="Arial" w:hAnsi="Arial" w:cs="Arial"/>
          <w:sz w:val="24"/>
          <w:rtl/>
        </w:rPr>
        <w:t xml:space="preserve"> </w:t>
      </w:r>
      <w:r w:rsidRPr="005E07B6">
        <w:rPr>
          <w:rFonts w:ascii="Arial" w:hAnsi="Arial" w:cs="Arial" w:hint="cs"/>
          <w:sz w:val="24"/>
          <w:rtl/>
        </w:rPr>
        <w:t>است</w:t>
      </w:r>
      <w:r w:rsidRPr="005E07B6">
        <w:rPr>
          <w:rFonts w:ascii="Arial" w:hAnsi="Arial" w:cs="Arial"/>
          <w:sz w:val="24"/>
          <w:rtl/>
        </w:rPr>
        <w:t>.</w:t>
      </w:r>
      <w:r w:rsidR="00CE2BD7" w:rsidRPr="005E07B6">
        <w:rPr>
          <w:rFonts w:ascii="Arial" w:hAnsi="Arial" w:cs="Arial"/>
          <w:sz w:val="24"/>
        </w:rPr>
        <w:t xml:space="preserve"> </w:t>
      </w:r>
    </w:p>
    <w:sectPr w:rsidR="001F1D6F" w:rsidRPr="005E07B6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2C7E"/>
    <w:rsid w:val="000B225B"/>
    <w:rsid w:val="000E51E5"/>
    <w:rsid w:val="0015777B"/>
    <w:rsid w:val="00175A76"/>
    <w:rsid w:val="001846A1"/>
    <w:rsid w:val="001F1D6F"/>
    <w:rsid w:val="00322C7E"/>
    <w:rsid w:val="00474B6A"/>
    <w:rsid w:val="004D05D4"/>
    <w:rsid w:val="005E07B6"/>
    <w:rsid w:val="00632A03"/>
    <w:rsid w:val="00670E70"/>
    <w:rsid w:val="006E0B7A"/>
    <w:rsid w:val="0071077B"/>
    <w:rsid w:val="00727CEA"/>
    <w:rsid w:val="00763C78"/>
    <w:rsid w:val="00795288"/>
    <w:rsid w:val="007C6699"/>
    <w:rsid w:val="00801742"/>
    <w:rsid w:val="00863AC0"/>
    <w:rsid w:val="00AA1DA3"/>
    <w:rsid w:val="00AA63C5"/>
    <w:rsid w:val="00AA64C5"/>
    <w:rsid w:val="00AF64CB"/>
    <w:rsid w:val="00B66F87"/>
    <w:rsid w:val="00B849C7"/>
    <w:rsid w:val="00B8771A"/>
    <w:rsid w:val="00C25671"/>
    <w:rsid w:val="00C62D50"/>
    <w:rsid w:val="00C913A5"/>
    <w:rsid w:val="00CA2D0B"/>
    <w:rsid w:val="00CE2BD7"/>
    <w:rsid w:val="00D80494"/>
    <w:rsid w:val="00DA2DBC"/>
    <w:rsid w:val="00DC2038"/>
    <w:rsid w:val="00DC7826"/>
    <w:rsid w:val="00E05813"/>
    <w:rsid w:val="00E123E7"/>
    <w:rsid w:val="00E459FF"/>
    <w:rsid w:val="00F12163"/>
    <w:rsid w:val="00F207E3"/>
    <w:rsid w:val="00FC3E87"/>
    <w:rsid w:val="00FD6009"/>
    <w:rsid w:val="00FF2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2012-01-05T15:34:00Z</dcterms:created>
  <dcterms:modified xsi:type="dcterms:W3CDTF">2012-01-15T14:58:00Z</dcterms:modified>
</cp:coreProperties>
</file>