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92" w:rsidRPr="00461992" w:rsidRDefault="00461992" w:rsidP="0046199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61992">
        <w:rPr>
          <w:rFonts w:ascii="Arial" w:hAnsi="Arial" w:cs="Arial" w:hint="cs"/>
          <w:sz w:val="28"/>
          <w:szCs w:val="28"/>
          <w:rtl/>
          <w:lang w:bidi="fa-IR"/>
        </w:rPr>
        <w:t>پیدایش</w:t>
      </w:r>
      <w:r w:rsidRPr="0046199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8"/>
          <w:szCs w:val="28"/>
          <w:rtl/>
          <w:lang w:bidi="fa-IR"/>
        </w:rPr>
        <w:t>رمان</w:t>
      </w:r>
      <w:r w:rsidRPr="0046199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8"/>
          <w:szCs w:val="28"/>
          <w:rtl/>
          <w:lang w:bidi="fa-IR"/>
        </w:rPr>
        <w:t>فارسی</w:t>
      </w:r>
      <w:r w:rsidRPr="00461992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61992">
        <w:rPr>
          <w:rFonts w:ascii="Arial" w:hAnsi="Arial" w:cs="Arial" w:hint="cs"/>
          <w:sz w:val="28"/>
          <w:szCs w:val="28"/>
          <w:rtl/>
          <w:lang w:bidi="fa-IR"/>
        </w:rPr>
        <w:t>روح</w:t>
      </w:r>
      <w:r w:rsidRPr="0046199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8"/>
          <w:szCs w:val="28"/>
          <w:rtl/>
          <w:lang w:bidi="fa-IR"/>
        </w:rPr>
        <w:t>بخشان،</w:t>
      </w:r>
      <w:r w:rsidRPr="0046199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8"/>
          <w:szCs w:val="28"/>
          <w:rtl/>
          <w:lang w:bidi="fa-IR"/>
        </w:rPr>
        <w:t>ع</w:t>
      </w:r>
    </w:p>
    <w:p w:rsid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/>
          <w:sz w:val="24"/>
          <w:szCs w:val="24"/>
          <w:lang w:bidi="fa-IR"/>
        </w:rPr>
        <w:t xml:space="preserve">BALAY, Christophe. La genèse du roman persan moderne. Paris-Téhéran, IFRI, 1998, </w:t>
      </w:r>
      <w:proofErr w:type="gramStart"/>
      <w:r w:rsidRPr="00461992">
        <w:rPr>
          <w:rFonts w:ascii="Arial" w:hAnsi="Arial" w:cs="Arial"/>
          <w:sz w:val="24"/>
          <w:szCs w:val="24"/>
          <w:lang w:bidi="fa-IR"/>
        </w:rPr>
        <w:t>497p.,</w:t>
      </w:r>
      <w:proofErr w:type="gramEnd"/>
      <w:r w:rsidRPr="00461992">
        <w:rPr>
          <w:rFonts w:ascii="Arial" w:hAnsi="Arial" w:cs="Arial"/>
          <w:sz w:val="24"/>
          <w:szCs w:val="24"/>
          <w:lang w:bidi="fa-IR"/>
        </w:rPr>
        <w:t xml:space="preserve"> bibliogr., index.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چگونگیِ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تکوین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داستان‏نویسیِ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نوعِ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شدنِ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حشر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اروپائیان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فرنگی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ره‏آوردهای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نظراز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متانت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رأی،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رُمان</w:t>
      </w:r>
      <w:r w:rsidRPr="00461992">
        <w:rPr>
          <w:rFonts w:ascii="Arial" w:hAnsi="Arial" w:cs="Arial"/>
          <w:sz w:val="24"/>
          <w:szCs w:val="24"/>
          <w:lang w:bidi="fa-IR"/>
        </w:rPr>
        <w:t xml:space="preserve"> (roman )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معنی،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هفدهم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lang w:bidi="fa-IR"/>
        </w:rPr>
        <w:t>.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واقع،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غرب،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رَوایی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منثور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رومیایی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>/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رُمان</w:t>
      </w:r>
      <w:r w:rsidRPr="0046199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وُسطی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شهسوارانه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>`` (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عیّاری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شانزدهم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رابله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(1)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سروانتس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(2)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کمابیش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هفدهم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سرانجام،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نوزدهم،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رُمان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شمارِ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ساختار،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شکوفایی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رو،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تاریخِ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داستان‏نویسی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مبدأ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اشاعه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می‏شناسند؛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رُمان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lang w:bidi="fa-IR"/>
        </w:rPr>
        <w:t>.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حقیقت،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نوعِ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داستان‏نویسی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داستان‏نویسی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عربی،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ترکیه،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کمابیش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هم‏زمان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lang w:bidi="fa-IR"/>
        </w:rPr>
        <w:t>.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پذیرفتیم،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مقدماتِ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رُمان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برویم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زمینه‏هایی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زبان‏های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دوره‏هایی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46199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مترجمان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می‏نگاشته‏اند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رئوس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بخشِ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6199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تدارک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دوم،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46199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مستقلِ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امیرارسلان،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طالبوف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سیاحتنامه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ابراهیم‏بیگ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مورد،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متن،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تکوین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مضمون‏ها،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lang w:bidi="fa-IR"/>
        </w:rPr>
        <w:t>.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امروزی،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اصلیِ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واقع،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بیستم</w:t>
      </w:r>
      <w:r w:rsidRPr="0046199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مجزا،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شده‏اند،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طُغرا،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سلطنت،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دام‏گستران،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لازیکا،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دلیرانِ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تنگستان،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تهرانِ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مخوف،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هما،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پریچهر،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زیبا،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جنایات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آدم‏فروشانِ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بیستم،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دارالمجانین،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دسیسه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مورد،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ساختاری،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تفسیرِ</w:t>
      </w:r>
      <w:r w:rsidRPr="0046199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ملی‏گرایی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اساطیر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داستان‏نویسی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مبحثی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سطوح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راویان،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ماجرا،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شخصیت‏ها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lang w:bidi="fa-IR"/>
        </w:rPr>
        <w:t>.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خطیِ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بی‏تاریخ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تاریخ‏دار،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مترجمان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1319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شمسی،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کتاب‏نامه،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61992">
        <w:rPr>
          <w:rFonts w:ascii="Arial" w:hAnsi="Arial" w:cs="Arial"/>
          <w:sz w:val="24"/>
          <w:szCs w:val="24"/>
          <w:lang w:bidi="fa-IR"/>
        </w:rPr>
        <w:t>.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/>
          <w:sz w:val="24"/>
          <w:szCs w:val="24"/>
          <w:lang w:bidi="fa-IR"/>
        </w:rPr>
        <w:lastRenderedPageBreak/>
        <w:t>* * *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جدّی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جامع،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کوتاه،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مقوله‏ای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استقصای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کار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مؤلف،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دست‏پرورده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شارل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هانری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دوفوشه‏کورِ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اِشراف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کاملاً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متبحر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خواننده،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کتابِ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پرمایه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داستان‏نویسی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زاویه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بنگرد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واقع،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بررسیِ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تحلیلی،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محتوایی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نکاتی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اُنس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آشناییِ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دیرین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موضوعِ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61992">
        <w:rPr>
          <w:rFonts w:ascii="Arial" w:hAnsi="Arial" w:cs="Arial"/>
          <w:sz w:val="24"/>
          <w:szCs w:val="24"/>
          <w:lang w:bidi="fa-IR"/>
        </w:rPr>
        <w:t>.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 w:hint="cs"/>
          <w:sz w:val="24"/>
          <w:szCs w:val="24"/>
          <w:rtl/>
          <w:lang w:bidi="fa-IR"/>
        </w:rPr>
        <w:t>مؤلف،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موارد،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مستخرجاتی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اصلِ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داستان‏ها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فرانسویِ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مطلوبی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بررسیِ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تطبیقیِ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lang w:bidi="fa-IR"/>
        </w:rPr>
        <w:t>.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 w:hint="cs"/>
          <w:sz w:val="24"/>
          <w:szCs w:val="24"/>
          <w:rtl/>
          <w:lang w:bidi="fa-IR"/>
        </w:rPr>
        <w:t>خصیصه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اثر،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بی‏سابقه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جامعِ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امروزی،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کم‏بودهای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تصادفی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اغماض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کم‏بودهایی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افتادنِ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رُمانِ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ناصرالدین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منتسب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قولی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امروزیِ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بی‏توجهی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تحقیقی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پژوهش‏هایی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داستان‏نویسی</w:t>
      </w:r>
      <w:r w:rsidRPr="0046199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داده‏اند،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سَهو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تاریخ،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پاره‏هایی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مسامحاتی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معادل‏های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lang w:bidi="fa-IR"/>
        </w:rPr>
        <w:t>.</w:t>
      </w:r>
    </w:p>
    <w:p w:rsidR="00461992" w:rsidRPr="00461992" w:rsidRDefault="00461992" w:rsidP="0046199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61992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ایران‏شناسی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گنجینه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46199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52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عنوانی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معمولاً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می‏گزیند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مندرجاتِ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می‏دهد؛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ستودنی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معمولاً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نمی‏شود؛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مثلاً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معادلِ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تکوین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رُمان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[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]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امروزیِ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46199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رُمان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مقطعی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بی‏دنباله،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تکوین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تدریجی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مقرون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6199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61992">
        <w:rPr>
          <w:rFonts w:ascii="Arial" w:hAnsi="Arial" w:cs="Arial" w:hint="cs"/>
          <w:sz w:val="24"/>
          <w:szCs w:val="24"/>
          <w:rtl/>
          <w:lang w:bidi="fa-IR"/>
        </w:rPr>
        <w:t>استمرار</w:t>
      </w:r>
      <w:r w:rsidRPr="00461992">
        <w:rPr>
          <w:rFonts w:ascii="Arial" w:hAnsi="Arial" w:cs="Arial"/>
          <w:sz w:val="24"/>
          <w:szCs w:val="24"/>
          <w:lang w:bidi="fa-IR"/>
        </w:rPr>
        <w:t>.</w:t>
      </w:r>
    </w:p>
    <w:p w:rsidR="007A206D" w:rsidRPr="00461992" w:rsidRDefault="007A206D" w:rsidP="00461992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7A206D" w:rsidRPr="0046199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748F"/>
    <w:rsid w:val="00F15EAD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2012-03-01T16:43:00Z</dcterms:created>
  <dcterms:modified xsi:type="dcterms:W3CDTF">2012-03-01T16:43:00Z</dcterms:modified>
</cp:coreProperties>
</file>