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F82" w:rsidRPr="000963C7" w:rsidRDefault="00EC2F82" w:rsidP="00AB5E30">
      <w:pPr>
        <w:jc w:val="lowKashida"/>
        <w:rPr>
          <w:rFonts w:ascii="Arial" w:hAnsi="Arial" w:cs="Arial"/>
          <w:sz w:val="28"/>
          <w:szCs w:val="24"/>
          <w:rtl/>
        </w:rPr>
      </w:pPr>
      <w:r w:rsidRPr="000963C7">
        <w:rPr>
          <w:rFonts w:ascii="Arial" w:hAnsi="Arial" w:cs="Arial" w:hint="cs"/>
          <w:sz w:val="28"/>
          <w:szCs w:val="24"/>
          <w:rtl/>
        </w:rPr>
        <w:t>استاد</w:t>
      </w:r>
      <w:r w:rsidRPr="000963C7">
        <w:rPr>
          <w:rFonts w:ascii="Arial" w:hAnsi="Arial" w:cs="Arial"/>
          <w:sz w:val="28"/>
          <w:szCs w:val="24"/>
          <w:rtl/>
        </w:rPr>
        <w:t xml:space="preserve"> </w:t>
      </w:r>
      <w:r w:rsidRPr="000963C7">
        <w:rPr>
          <w:rFonts w:ascii="Arial" w:hAnsi="Arial" w:cs="Arial" w:hint="cs"/>
          <w:sz w:val="28"/>
          <w:szCs w:val="24"/>
          <w:rtl/>
        </w:rPr>
        <w:t>محمد</w:t>
      </w:r>
      <w:r w:rsidRPr="000963C7">
        <w:rPr>
          <w:rFonts w:ascii="Arial" w:hAnsi="Arial" w:cs="Arial"/>
          <w:sz w:val="28"/>
          <w:szCs w:val="24"/>
          <w:rtl/>
        </w:rPr>
        <w:t xml:space="preserve"> </w:t>
      </w:r>
      <w:r w:rsidRPr="000963C7">
        <w:rPr>
          <w:rFonts w:ascii="Arial" w:hAnsi="Arial" w:cs="Arial" w:hint="cs"/>
          <w:sz w:val="28"/>
          <w:szCs w:val="24"/>
          <w:rtl/>
        </w:rPr>
        <w:t>اسماعیلی،</w:t>
      </w:r>
      <w:r w:rsidRPr="000963C7">
        <w:rPr>
          <w:rFonts w:ascii="Arial" w:hAnsi="Arial" w:cs="Arial"/>
          <w:sz w:val="28"/>
          <w:szCs w:val="24"/>
          <w:rtl/>
        </w:rPr>
        <w:t xml:space="preserve"> </w:t>
      </w:r>
      <w:r w:rsidRPr="000963C7">
        <w:rPr>
          <w:rFonts w:ascii="Arial" w:hAnsi="Arial" w:cs="Arial" w:hint="cs"/>
          <w:sz w:val="28"/>
          <w:szCs w:val="24"/>
          <w:rtl/>
        </w:rPr>
        <w:t>نوازنده</w:t>
      </w:r>
      <w:r w:rsidRPr="000963C7">
        <w:rPr>
          <w:rFonts w:ascii="Arial" w:hAnsi="Arial" w:cs="Arial"/>
          <w:sz w:val="28"/>
          <w:szCs w:val="24"/>
          <w:rtl/>
        </w:rPr>
        <w:t xml:space="preserve"> </w:t>
      </w:r>
      <w:r w:rsidRPr="000963C7">
        <w:rPr>
          <w:rFonts w:ascii="Arial" w:hAnsi="Arial" w:cs="Arial" w:hint="cs"/>
          <w:sz w:val="28"/>
          <w:szCs w:val="24"/>
          <w:rtl/>
        </w:rPr>
        <w:t>ی</w:t>
      </w:r>
      <w:r w:rsidRPr="000963C7">
        <w:rPr>
          <w:rFonts w:ascii="Arial" w:hAnsi="Arial" w:cs="Arial"/>
          <w:sz w:val="28"/>
          <w:szCs w:val="24"/>
          <w:rtl/>
        </w:rPr>
        <w:t xml:space="preserve"> </w:t>
      </w:r>
      <w:r w:rsidRPr="000963C7">
        <w:rPr>
          <w:rFonts w:ascii="Arial" w:hAnsi="Arial" w:cs="Arial" w:hint="cs"/>
          <w:sz w:val="28"/>
          <w:szCs w:val="24"/>
          <w:rtl/>
        </w:rPr>
        <w:t>تنبک</w:t>
      </w:r>
      <w:r w:rsidRPr="000963C7">
        <w:rPr>
          <w:rFonts w:ascii="Arial" w:hAnsi="Arial" w:cs="Arial"/>
          <w:sz w:val="28"/>
          <w:szCs w:val="24"/>
          <w:rtl/>
        </w:rPr>
        <w:t xml:space="preserve"> </w:t>
      </w:r>
    </w:p>
    <w:p w:rsidR="00EC2F82" w:rsidRPr="000963C7" w:rsidRDefault="00EC2F82" w:rsidP="00EC2F82">
      <w:pPr>
        <w:jc w:val="lowKashida"/>
        <w:rPr>
          <w:rFonts w:ascii="Arial" w:hAnsi="Arial" w:cs="Arial"/>
          <w:sz w:val="28"/>
          <w:szCs w:val="24"/>
          <w:rtl/>
        </w:rPr>
      </w:pPr>
      <w:r w:rsidRPr="000963C7">
        <w:rPr>
          <w:rFonts w:ascii="Arial" w:hAnsi="Arial" w:cs="Arial" w:hint="cs"/>
          <w:sz w:val="28"/>
          <w:szCs w:val="24"/>
          <w:rtl/>
        </w:rPr>
        <w:t>ریحانیان</w:t>
      </w:r>
      <w:r w:rsidRPr="000963C7">
        <w:rPr>
          <w:rFonts w:ascii="Arial" w:hAnsi="Arial" w:cs="Arial"/>
          <w:sz w:val="28"/>
          <w:szCs w:val="24"/>
          <w:rtl/>
        </w:rPr>
        <w:t xml:space="preserve"> </w:t>
      </w:r>
      <w:r w:rsidRPr="000963C7">
        <w:rPr>
          <w:rFonts w:ascii="Arial" w:hAnsi="Arial" w:cs="Arial" w:hint="cs"/>
          <w:sz w:val="28"/>
          <w:szCs w:val="24"/>
          <w:rtl/>
        </w:rPr>
        <w:t>پور،</w:t>
      </w:r>
      <w:r w:rsidRPr="000963C7">
        <w:rPr>
          <w:rFonts w:ascii="Arial" w:hAnsi="Arial" w:cs="Arial"/>
          <w:sz w:val="28"/>
          <w:szCs w:val="24"/>
          <w:rtl/>
        </w:rPr>
        <w:t xml:space="preserve"> </w:t>
      </w:r>
      <w:r w:rsidRPr="000963C7">
        <w:rPr>
          <w:rFonts w:ascii="Arial" w:hAnsi="Arial" w:cs="Arial" w:hint="cs"/>
          <w:sz w:val="28"/>
          <w:szCs w:val="24"/>
          <w:rtl/>
        </w:rPr>
        <w:t>شهروز</w:t>
      </w:r>
    </w:p>
    <w:p w:rsidR="000963C7" w:rsidRDefault="000963C7" w:rsidP="00EC2F82">
      <w:pPr>
        <w:jc w:val="lowKashida"/>
        <w:rPr>
          <w:rFonts w:ascii="Arial" w:hAnsi="Arial" w:cs="Arial" w:hint="cs"/>
          <w:sz w:val="24"/>
          <w:rtl/>
        </w:rPr>
      </w:pPr>
    </w:p>
    <w:p w:rsidR="00EC2F82" w:rsidRDefault="00EC2F82" w:rsidP="00EC2F82">
      <w:pPr>
        <w:jc w:val="lowKashida"/>
        <w:rPr>
          <w:rFonts w:ascii="Arial" w:hAnsi="Arial" w:cs="Arial"/>
          <w:sz w:val="24"/>
          <w:rtl/>
        </w:rPr>
      </w:pPr>
      <w:r w:rsidRPr="00EC2F82">
        <w:rPr>
          <w:rFonts w:ascii="Arial" w:hAnsi="Arial" w:cs="Arial" w:hint="cs"/>
          <w:sz w:val="24"/>
          <w:rtl/>
        </w:rPr>
        <w:t>طبق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قرار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قبلی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راس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ساعت</w:t>
      </w:r>
      <w:r w:rsidRPr="00EC2F82">
        <w:rPr>
          <w:rFonts w:ascii="Arial" w:hAnsi="Arial" w:cs="Arial"/>
          <w:sz w:val="24"/>
          <w:rtl/>
        </w:rPr>
        <w:t xml:space="preserve"> 17 </w:t>
      </w:r>
      <w:r w:rsidRPr="00EC2F82">
        <w:rPr>
          <w:rFonts w:ascii="Arial" w:hAnsi="Arial" w:cs="Arial" w:hint="cs"/>
          <w:sz w:val="24"/>
          <w:rtl/>
        </w:rPr>
        <w:t>مورخ</w:t>
      </w:r>
      <w:r w:rsidRPr="00EC2F82">
        <w:rPr>
          <w:rFonts w:ascii="Arial" w:hAnsi="Arial" w:cs="Arial"/>
          <w:sz w:val="24"/>
          <w:rtl/>
        </w:rPr>
        <w:t xml:space="preserve"> 18/7/1385 </w:t>
      </w:r>
      <w:r w:rsidRPr="00EC2F82">
        <w:rPr>
          <w:rFonts w:ascii="Arial" w:hAnsi="Arial" w:cs="Arial" w:hint="cs"/>
          <w:sz w:val="24"/>
          <w:rtl/>
        </w:rPr>
        <w:t>جهت‏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گفت‏وگو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و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برداشت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سخنان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فرزنه‏ی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عزیز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استاد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محمد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اسماعیلی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به‏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سرای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آن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بزرگوارم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رسیدم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و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ایشان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مختصری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از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فعالیت‏های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پنج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دهه‏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از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بهترین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سال‏های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عمر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عزیزشان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را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بازگو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نمودند</w:t>
      </w:r>
      <w:r w:rsidRPr="00EC2F82">
        <w:rPr>
          <w:rFonts w:ascii="Arial" w:hAnsi="Arial" w:cs="Arial"/>
          <w:sz w:val="24"/>
          <w:rtl/>
        </w:rPr>
        <w:t>.</w:t>
      </w:r>
      <w:r w:rsidRPr="00EC2F82">
        <w:rPr>
          <w:rFonts w:ascii="Arial" w:hAnsi="Arial" w:cs="Arial" w:hint="cs"/>
          <w:sz w:val="24"/>
          <w:rtl/>
        </w:rPr>
        <w:t>ابتدا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با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ابیتی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چنین‏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فرمودند</w:t>
      </w:r>
      <w:r w:rsidRPr="00EC2F82">
        <w:rPr>
          <w:rFonts w:ascii="Arial" w:hAnsi="Arial" w:cs="Arial"/>
          <w:sz w:val="24"/>
          <w:rtl/>
        </w:rPr>
        <w:t>:</w:t>
      </w:r>
    </w:p>
    <w:p w:rsidR="00EC2F82" w:rsidRPr="00EC2F82" w:rsidRDefault="00EC2F82" w:rsidP="00EC2F82">
      <w:pPr>
        <w:jc w:val="lowKashida"/>
        <w:rPr>
          <w:rFonts w:ascii="Arial" w:hAnsi="Arial" w:cs="Arial"/>
          <w:sz w:val="24"/>
          <w:rtl/>
        </w:rPr>
      </w:pPr>
      <w:r w:rsidRPr="00EC2F82">
        <w:rPr>
          <w:rFonts w:ascii="Arial" w:hAnsi="Arial" w:cs="Arial" w:hint="cs"/>
          <w:sz w:val="24"/>
          <w:rtl/>
        </w:rPr>
        <w:t>چنین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گفت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روزی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به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پیری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جوانی‏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که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چون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است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با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پیری‏ات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زندگانی‏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بگفتا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در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این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نامه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حرفی‏ست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مبهم‏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که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معنیش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جز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وقت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پیری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ندانی‏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تو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به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کز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توانایی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خویش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گویی‏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چه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می‏پرسی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از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دوره‏ی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ناتوانی‏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متاعی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که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من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رایگان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دادم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از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دست‏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تو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گر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می‏توانی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مده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رایگانی</w:t>
      </w:r>
      <w:r w:rsidR="00AB5E30">
        <w:rPr>
          <w:rFonts w:ascii="Arial" w:hAnsi="Arial" w:cs="Arial" w:hint="cs"/>
          <w:sz w:val="24"/>
          <w:rtl/>
        </w:rPr>
        <w:t xml:space="preserve">  </w:t>
      </w:r>
    </w:p>
    <w:p w:rsidR="00EC2F82" w:rsidRDefault="00EC2F82" w:rsidP="00EC2F82">
      <w:pPr>
        <w:jc w:val="lowKashida"/>
        <w:rPr>
          <w:rFonts w:ascii="Arial" w:hAnsi="Arial" w:cs="Arial"/>
          <w:sz w:val="24"/>
          <w:rtl/>
        </w:rPr>
      </w:pPr>
      <w:r w:rsidRPr="00EC2F82">
        <w:rPr>
          <w:rFonts w:ascii="Arial" w:hAnsi="Arial" w:cs="Arial" w:hint="cs"/>
          <w:sz w:val="24"/>
          <w:rtl/>
        </w:rPr>
        <w:t>با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گذشت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سال‏ها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هنوز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وقتی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سخنی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یا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نوشته‏یی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درباره‏ی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تنبک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و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آن‏چه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که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بود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به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خصوص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نوازندگان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آن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می‏شنویم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یا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می‏بینیم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با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رنجی‏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عظیم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روبه‏رو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می‏شویم</w:t>
      </w:r>
      <w:r w:rsidRPr="00EC2F82">
        <w:rPr>
          <w:rFonts w:ascii="Arial" w:hAnsi="Arial" w:cs="Arial"/>
          <w:sz w:val="24"/>
          <w:rtl/>
        </w:rPr>
        <w:t>.</w:t>
      </w:r>
      <w:r w:rsidRPr="00EC2F82">
        <w:rPr>
          <w:rFonts w:ascii="Arial" w:hAnsi="Arial" w:cs="Arial" w:hint="cs"/>
          <w:sz w:val="24"/>
          <w:rtl/>
        </w:rPr>
        <w:t>رنجی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که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همواره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بر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دوش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نوازندگان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این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ساز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سنگینی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نموده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و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گویی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از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اولین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تلنگرهایی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که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نواخته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می‏شود،این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رنج‏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در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ذرت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وجود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اثر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می‏گذارد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و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نتیجه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موجودی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دردمند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است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که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جز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به‏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شکایت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لب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نمی‏گشاید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و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از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کیفیت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زندگی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گذشتگان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آن‏چه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می‏دانیم‏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مبنی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بر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کلام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استاد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بزرگ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تنبک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زنده‏یاد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حسین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تهرانی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که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می‏گوید</w:t>
      </w:r>
      <w:r w:rsidRPr="00EC2F82">
        <w:rPr>
          <w:rFonts w:ascii="Arial" w:hAnsi="Arial" w:cs="Arial"/>
          <w:sz w:val="24"/>
          <w:rtl/>
        </w:rPr>
        <w:t xml:space="preserve">: </w:t>
      </w:r>
      <w:r w:rsidRPr="00EC2F82">
        <w:rPr>
          <w:rFonts w:ascii="Arial" w:hAnsi="Arial" w:cs="Arial" w:hint="cs"/>
          <w:sz w:val="24"/>
          <w:rtl/>
        </w:rPr>
        <w:t>وقتی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ضرب‏زدن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را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شروع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کردم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هم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ساز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فقیر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و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کوچک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و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هم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به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نوازنده‏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آن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به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دیده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هنرمند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نگاه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نمی‏شد،و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چنان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تحقیرش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می‏کردند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که‏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هیچ‏کس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جرات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نمی‏کرد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به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نواختن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تنبک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رغبتی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نشان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بدهد،حتا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مردم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عادی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و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نوازندگان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دیگر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هم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چندان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نگاه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مهربانی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نسبت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به‏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تنبک‏نوازها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نداشتند</w:t>
      </w:r>
      <w:r w:rsidRPr="00EC2F82">
        <w:rPr>
          <w:rFonts w:ascii="Arial" w:hAnsi="Arial" w:cs="Arial"/>
          <w:sz w:val="24"/>
          <w:rtl/>
        </w:rPr>
        <w:t>.</w:t>
      </w:r>
    </w:p>
    <w:p w:rsidR="00EC2F82" w:rsidRDefault="00EC2F82" w:rsidP="00EC2F82">
      <w:pPr>
        <w:jc w:val="lowKashida"/>
        <w:rPr>
          <w:rFonts w:ascii="Arial" w:hAnsi="Arial" w:cs="Arial"/>
          <w:sz w:val="24"/>
          <w:rtl/>
        </w:rPr>
      </w:pPr>
      <w:r w:rsidRPr="00EC2F82">
        <w:rPr>
          <w:rFonts w:ascii="Arial" w:hAnsi="Arial" w:cs="Arial" w:hint="cs"/>
          <w:sz w:val="24"/>
          <w:rtl/>
        </w:rPr>
        <w:t>هنر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تنبک‏نواز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چندان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مورد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توجه‏شان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نبود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تا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ظهور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حسین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تهرانی‏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که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با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شخصیت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والای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خود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و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قابلیت‏هایی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که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به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نواختن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تنبک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بخشید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ارزش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و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اعتباری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به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تنبک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و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نوازنده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آن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اعطا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نمود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که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پس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از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سالیان‏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سال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بدون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یاد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و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نام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او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هیچ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شاگردی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دست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به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ساز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نمی‏برد</w:t>
      </w:r>
      <w:r w:rsidRPr="00EC2F82">
        <w:rPr>
          <w:rFonts w:ascii="Arial" w:hAnsi="Arial" w:cs="Arial"/>
          <w:sz w:val="24"/>
          <w:rtl/>
        </w:rPr>
        <w:t>.</w:t>
      </w:r>
      <w:r w:rsidRPr="00EC2F82">
        <w:rPr>
          <w:rFonts w:ascii="Arial" w:hAnsi="Arial" w:cs="Arial" w:hint="cs"/>
          <w:sz w:val="24"/>
          <w:rtl/>
        </w:rPr>
        <w:t>ایشان‏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همیشه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یادآوری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می‏نمودند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تنها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آرزویم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این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است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که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به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تنبک‏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شخصیت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دیگری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بدهم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و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در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بهترین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شرایط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در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کنار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سازهای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دیگر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بنشانم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و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کاری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کنم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که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تنبک‏نوازی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افتخار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باشد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و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چنین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هم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شد</w:t>
      </w:r>
      <w:r w:rsidRPr="00EC2F82">
        <w:rPr>
          <w:rFonts w:ascii="Arial" w:hAnsi="Arial" w:cs="Arial"/>
          <w:sz w:val="24"/>
          <w:rtl/>
        </w:rPr>
        <w:t>.</w:t>
      </w:r>
      <w:r w:rsidRPr="00EC2F82">
        <w:rPr>
          <w:rFonts w:ascii="Arial" w:hAnsi="Arial" w:cs="Arial" w:hint="cs"/>
          <w:sz w:val="24"/>
          <w:rtl/>
        </w:rPr>
        <w:t>در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شهروز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ریحانیان‏پور</w:t>
      </w:r>
    </w:p>
    <w:p w:rsidR="00EC2F82" w:rsidRDefault="00EC2F82" w:rsidP="00EC2F82">
      <w:pPr>
        <w:jc w:val="lowKashida"/>
        <w:rPr>
          <w:rFonts w:ascii="Arial" w:hAnsi="Arial" w:cs="Arial"/>
          <w:sz w:val="24"/>
          <w:rtl/>
        </w:rPr>
      </w:pPr>
      <w:r w:rsidRPr="00EC2F82">
        <w:rPr>
          <w:rFonts w:ascii="Arial" w:hAnsi="Arial" w:cs="Arial" w:hint="cs"/>
          <w:sz w:val="24"/>
          <w:rtl/>
        </w:rPr>
        <w:t>ادامه‏ی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سخنان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استاد،بنده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هم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به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عنوان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فردی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که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علاقه‏مند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به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هنر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موسیقی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می‏باشم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کاملا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سخنان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ایشان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را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درک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نموده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و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همان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رنج‏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عظیمی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را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که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وی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در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اوایل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سخنانشان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بدان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اشاره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فرموده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بودند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در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چهره‏شان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به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خوبی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مشاهده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نمود</w:t>
      </w:r>
      <w:r w:rsidRPr="00EC2F82">
        <w:rPr>
          <w:rFonts w:ascii="Arial" w:hAnsi="Arial" w:cs="Arial"/>
          <w:sz w:val="24"/>
          <w:rtl/>
        </w:rPr>
        <w:t>.</w:t>
      </w:r>
      <w:r w:rsidRPr="00EC2F82">
        <w:rPr>
          <w:rFonts w:ascii="Arial" w:hAnsi="Arial" w:cs="Arial" w:hint="cs"/>
          <w:sz w:val="24"/>
          <w:rtl/>
        </w:rPr>
        <w:t>همان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رنجی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که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امروز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ایشان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را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به‏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مرحله‏یی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از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استادی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رسانیده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که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نه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تنها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به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عنوان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بهترین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و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برجسته‏ترین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شاگرد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استاد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تهرانی،بلکه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خود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نیز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بهترین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استاد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تنبک‏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در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حال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حاضر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می‏باشند</w:t>
      </w:r>
      <w:r w:rsidRPr="00EC2F82">
        <w:rPr>
          <w:rFonts w:ascii="Arial" w:hAnsi="Arial" w:cs="Arial"/>
          <w:sz w:val="24"/>
          <w:rtl/>
        </w:rPr>
        <w:t>.</w:t>
      </w:r>
    </w:p>
    <w:p w:rsidR="00EC2F82" w:rsidRDefault="00EC2F82" w:rsidP="00EC2F82">
      <w:pPr>
        <w:jc w:val="lowKashida"/>
        <w:rPr>
          <w:rFonts w:ascii="Arial" w:hAnsi="Arial" w:cs="Arial"/>
          <w:sz w:val="24"/>
          <w:rtl/>
        </w:rPr>
      </w:pPr>
      <w:r w:rsidRPr="00EC2F82">
        <w:rPr>
          <w:rFonts w:ascii="Arial" w:hAnsi="Arial" w:cs="Arial" w:hint="cs"/>
          <w:sz w:val="24"/>
          <w:rtl/>
        </w:rPr>
        <w:t>بعد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از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استاد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تهرانی،شاگرد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برجسته‏ی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این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استاد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یعنی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استاد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محمد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اسماعیلی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با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جان‏فرسایی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زایدالوصف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راه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ایشان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را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ادامه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داد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و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فعالیت‏های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خود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را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در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نوازندگی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در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ارکستر،گروه‏نوازی،تک‏نوازی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و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تربیت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شاگردان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در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اقصی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نقاط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کشور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ادامه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دادند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و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الحق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حسین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تهرانی‏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نایب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بر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حق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خود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را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چنین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به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جامعه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تحویل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داد</w:t>
      </w:r>
      <w:r w:rsidRPr="00EC2F82">
        <w:rPr>
          <w:rFonts w:ascii="Arial" w:hAnsi="Arial" w:cs="Arial"/>
          <w:sz w:val="24"/>
          <w:rtl/>
        </w:rPr>
        <w:t>.</w:t>
      </w:r>
    </w:p>
    <w:p w:rsidR="00EC2F82" w:rsidRDefault="00EC2F82" w:rsidP="00EC2F82">
      <w:pPr>
        <w:jc w:val="lowKashida"/>
        <w:rPr>
          <w:rFonts w:ascii="Arial" w:hAnsi="Arial" w:cs="Arial"/>
          <w:sz w:val="24"/>
          <w:rtl/>
        </w:rPr>
      </w:pPr>
      <w:r w:rsidRPr="00EC2F82">
        <w:rPr>
          <w:rFonts w:ascii="Arial" w:hAnsi="Arial" w:cs="Arial" w:hint="cs"/>
          <w:sz w:val="24"/>
          <w:rtl/>
        </w:rPr>
        <w:t>ایشان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آن‏چه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را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که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از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استاد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خود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آموخته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با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ذوق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و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سلیقه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درونی‏اش‏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درهم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آمیخته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و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آثاری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خلق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نمودند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که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با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اجرای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آن‏ها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در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کنسرت‏های‏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داخل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و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خارج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از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کشور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شگفتی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آفریده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و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مورد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تحسین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تماشاچیان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و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هنر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دوستان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به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موسیقی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واقع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شدند،تحصیلات‏شان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را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در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دبستان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رازی‏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و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دبیرستان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پیرنیای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تهران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به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اتمام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رساندند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و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از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مشوقین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هنری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خود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دایی‏هایشان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آقایان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مرتضی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و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مصطفی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گرگین‏زاده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نام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می‏برند</w:t>
      </w:r>
      <w:r w:rsidRPr="00EC2F82">
        <w:rPr>
          <w:rFonts w:ascii="Arial" w:hAnsi="Arial" w:cs="Arial"/>
          <w:sz w:val="24"/>
          <w:rtl/>
        </w:rPr>
        <w:t>.</w:t>
      </w:r>
    </w:p>
    <w:p w:rsidR="00EC2F82" w:rsidRDefault="00EC2F82" w:rsidP="00AB5E30">
      <w:pPr>
        <w:jc w:val="lowKashida"/>
        <w:rPr>
          <w:rFonts w:ascii="Arial" w:hAnsi="Arial" w:cs="Arial"/>
          <w:sz w:val="24"/>
          <w:rtl/>
        </w:rPr>
      </w:pPr>
      <w:r w:rsidRPr="00EC2F82">
        <w:rPr>
          <w:rFonts w:ascii="Arial" w:hAnsi="Arial" w:cs="Arial" w:hint="cs"/>
          <w:sz w:val="24"/>
          <w:rtl/>
        </w:rPr>
        <w:t>آشنایی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استاد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با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استاد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حسین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تهرانی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به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سال</w:t>
      </w:r>
      <w:r w:rsidRPr="00EC2F82">
        <w:rPr>
          <w:rFonts w:ascii="Arial" w:hAnsi="Arial" w:cs="Arial"/>
          <w:sz w:val="24"/>
          <w:rtl/>
        </w:rPr>
        <w:t xml:space="preserve"> 1320 </w:t>
      </w:r>
      <w:r w:rsidRPr="00EC2F82">
        <w:rPr>
          <w:rFonts w:ascii="Arial" w:hAnsi="Arial" w:cs="Arial" w:hint="cs"/>
          <w:sz w:val="24"/>
          <w:rtl/>
        </w:rPr>
        <w:t>برمی‏گردد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و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شروع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فعالیت‏های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هنری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استاد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اسماعیلی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به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سال</w:t>
      </w:r>
      <w:r w:rsidRPr="00EC2F82">
        <w:rPr>
          <w:rFonts w:ascii="Arial" w:hAnsi="Arial" w:cs="Arial"/>
          <w:sz w:val="24"/>
          <w:rtl/>
        </w:rPr>
        <w:t xml:space="preserve"> 1337 </w:t>
      </w:r>
      <w:r w:rsidRPr="00EC2F82">
        <w:rPr>
          <w:rFonts w:ascii="Arial" w:hAnsi="Arial" w:cs="Arial" w:hint="cs"/>
          <w:sz w:val="24"/>
          <w:rtl/>
        </w:rPr>
        <w:t>با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معرفی‏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استاد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خود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به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ارکسترهای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وزارت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فرهنگ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و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هنر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از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جمله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گروه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هم‏نوازان‏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تنبک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به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رهبری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استاد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تهرانی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در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سال</w:t>
      </w:r>
      <w:r w:rsidRPr="00EC2F82">
        <w:rPr>
          <w:rFonts w:ascii="Arial" w:hAnsi="Arial" w:cs="Arial"/>
          <w:sz w:val="24"/>
          <w:rtl/>
        </w:rPr>
        <w:t xml:space="preserve"> 1346 </w:t>
      </w:r>
      <w:r w:rsidRPr="00EC2F82">
        <w:rPr>
          <w:rFonts w:ascii="Arial" w:hAnsi="Arial" w:cs="Arial" w:hint="cs"/>
          <w:sz w:val="24"/>
          <w:rtl/>
        </w:rPr>
        <w:t>می‏باشد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و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عملا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در</w:t>
      </w:r>
      <w:r w:rsidR="00AB5E30">
        <w:rPr>
          <w:rFonts w:ascii="Arial" w:hAnsi="Arial" w:cs="Arial" w:hint="cs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همین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ایام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به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جانشینی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استاد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خود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در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هنرستان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موسیقی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مشغول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به‏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تدریس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می‏شوند</w:t>
      </w:r>
      <w:r w:rsidRPr="00EC2F82">
        <w:rPr>
          <w:rFonts w:ascii="Arial" w:hAnsi="Arial" w:cs="Arial"/>
          <w:sz w:val="24"/>
          <w:rtl/>
        </w:rPr>
        <w:t>.</w:t>
      </w:r>
      <w:r w:rsidRPr="00EC2F82">
        <w:rPr>
          <w:rFonts w:ascii="Arial" w:hAnsi="Arial" w:cs="Arial" w:hint="cs"/>
          <w:sz w:val="24"/>
          <w:rtl/>
        </w:rPr>
        <w:t>ضمن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تدریس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در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هنرستان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فعالیت‏های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خود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را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مانند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تحقیق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و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تفحص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بر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روی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ریتم‏های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زورخانه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که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توسط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آقای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غلام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رضا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انصاف‏پور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به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خط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نت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درآورده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و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در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کتابی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به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نام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تاریخ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و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فرهنگ‏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زورخانه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به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چاپ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رسیده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است،ادامه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داده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و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هنر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تنبک‏نوازی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را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در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شاخه‏های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گوناگون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توسعه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بخشیده‏اند</w:t>
      </w:r>
      <w:r w:rsidRPr="00EC2F82">
        <w:rPr>
          <w:rFonts w:ascii="Arial" w:hAnsi="Arial" w:cs="Arial"/>
          <w:sz w:val="24"/>
          <w:rtl/>
        </w:rPr>
        <w:t>.</w:t>
      </w:r>
    </w:p>
    <w:p w:rsidR="00EC2F82" w:rsidRDefault="00EC2F82" w:rsidP="00EC2F82">
      <w:pPr>
        <w:jc w:val="lowKashida"/>
        <w:rPr>
          <w:rFonts w:ascii="Arial" w:hAnsi="Arial" w:cs="Arial"/>
          <w:sz w:val="24"/>
          <w:rtl/>
        </w:rPr>
      </w:pPr>
      <w:r w:rsidRPr="00EC2F82">
        <w:rPr>
          <w:rFonts w:ascii="Arial" w:hAnsi="Arial" w:cs="Arial" w:hint="cs"/>
          <w:sz w:val="24"/>
          <w:rtl/>
        </w:rPr>
        <w:t>برای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اولین‏بار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آموزش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دف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به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هنرجویان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علاقه‏مند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توسط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ایشان‏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انجام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گرفته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و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هم‏چنین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هنرجویان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ضمن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تحصیل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در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گروه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استاد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اسماعیلی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به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همکاری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مشغول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بوده‏اند</w:t>
      </w:r>
      <w:r w:rsidRPr="00EC2F82">
        <w:rPr>
          <w:rFonts w:ascii="Arial" w:hAnsi="Arial" w:cs="Arial"/>
          <w:sz w:val="24"/>
          <w:rtl/>
        </w:rPr>
        <w:t>.</w:t>
      </w:r>
    </w:p>
    <w:p w:rsidR="00EC2F82" w:rsidRDefault="00EC2F82" w:rsidP="00EC2F82">
      <w:pPr>
        <w:jc w:val="lowKashida"/>
        <w:rPr>
          <w:rFonts w:ascii="Arial" w:hAnsi="Arial" w:cs="Arial"/>
          <w:sz w:val="24"/>
          <w:rtl/>
        </w:rPr>
      </w:pPr>
      <w:r w:rsidRPr="00EC2F82">
        <w:rPr>
          <w:rFonts w:ascii="Arial" w:hAnsi="Arial" w:cs="Arial" w:hint="cs"/>
          <w:sz w:val="24"/>
          <w:rtl/>
        </w:rPr>
        <w:lastRenderedPageBreak/>
        <w:t>به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سال</w:t>
      </w:r>
      <w:r w:rsidRPr="00EC2F82">
        <w:rPr>
          <w:rFonts w:ascii="Arial" w:hAnsi="Arial" w:cs="Arial"/>
          <w:sz w:val="24"/>
          <w:rtl/>
        </w:rPr>
        <w:t xml:space="preserve"> 1345 </w:t>
      </w:r>
      <w:r w:rsidRPr="00EC2F82">
        <w:rPr>
          <w:rFonts w:ascii="Arial" w:hAnsi="Arial" w:cs="Arial" w:hint="cs"/>
          <w:sz w:val="24"/>
          <w:rtl/>
        </w:rPr>
        <w:t>سرپرستی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گروه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تنبک‏نوازان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وزارت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فرهنگ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و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هنر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را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به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عهده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گرفته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و</w:t>
      </w:r>
      <w:r w:rsidRPr="00EC2F82">
        <w:rPr>
          <w:rFonts w:ascii="Arial" w:hAnsi="Arial" w:cs="Arial"/>
          <w:sz w:val="24"/>
          <w:rtl/>
        </w:rPr>
        <w:t xml:space="preserve"> 12 </w:t>
      </w:r>
      <w:r w:rsidRPr="00EC2F82">
        <w:rPr>
          <w:rFonts w:ascii="Arial" w:hAnsi="Arial" w:cs="Arial" w:hint="cs"/>
          <w:sz w:val="24"/>
          <w:rtl/>
        </w:rPr>
        <w:t>سال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فعالیت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خود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را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در</w:t>
      </w:r>
      <w:r w:rsidRPr="00EC2F82">
        <w:rPr>
          <w:rFonts w:ascii="Arial" w:hAnsi="Arial" w:cs="Arial"/>
          <w:sz w:val="24"/>
          <w:rtl/>
        </w:rPr>
        <w:t xml:space="preserve"> 15 </w:t>
      </w:r>
      <w:r w:rsidRPr="00EC2F82">
        <w:rPr>
          <w:rFonts w:ascii="Arial" w:hAnsi="Arial" w:cs="Arial" w:hint="cs"/>
          <w:sz w:val="24"/>
          <w:rtl/>
        </w:rPr>
        <w:t>قطعه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بر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اساس‏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ریتم‏های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ایرانی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جلوه‏گر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ساختند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که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بعضا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در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جشن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هنر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شیراز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و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کنسرواتورهای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مختلف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در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خارج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از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کشور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به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روی‏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صحنه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رفته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است</w:t>
      </w:r>
      <w:r w:rsidRPr="00EC2F82">
        <w:rPr>
          <w:rFonts w:ascii="Arial" w:hAnsi="Arial" w:cs="Arial"/>
          <w:sz w:val="24"/>
          <w:rtl/>
        </w:rPr>
        <w:t>.</w:t>
      </w:r>
      <w:r w:rsidRPr="00EC2F82">
        <w:rPr>
          <w:rFonts w:ascii="Arial" w:hAnsi="Arial" w:cs="Arial" w:hint="cs"/>
          <w:sz w:val="24"/>
          <w:rtl/>
        </w:rPr>
        <w:t>قطعه‏ی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رهنما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بر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اساس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یکی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از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داستان‏های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اصیل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ایرانی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ساخته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شده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است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که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حدودا</w:t>
      </w:r>
      <w:r w:rsidRPr="00EC2F82">
        <w:rPr>
          <w:rFonts w:ascii="Arial" w:hAnsi="Arial" w:cs="Arial"/>
          <w:sz w:val="24"/>
          <w:rtl/>
        </w:rPr>
        <w:t xml:space="preserve"> 200 </w:t>
      </w:r>
      <w:r w:rsidRPr="00EC2F82">
        <w:rPr>
          <w:rFonts w:ascii="Arial" w:hAnsi="Arial" w:cs="Arial" w:hint="cs"/>
          <w:sz w:val="24"/>
          <w:rtl/>
        </w:rPr>
        <w:t>مرتبه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و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با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موفقیت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چشم‏گیر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روی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صحنه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رفته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است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و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قطعه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دیگری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که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در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سال‏روز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فوت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زنده‏یاد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حسین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تهرانی‏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را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تنظیم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و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به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اجرا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درآوردند</w:t>
      </w:r>
      <w:r w:rsidRPr="00EC2F82">
        <w:rPr>
          <w:rFonts w:ascii="Arial" w:hAnsi="Arial" w:cs="Arial"/>
          <w:sz w:val="24"/>
          <w:rtl/>
        </w:rPr>
        <w:t>.</w:t>
      </w:r>
    </w:p>
    <w:p w:rsidR="00EC2F82" w:rsidRDefault="00EC2F82" w:rsidP="00EC2F82">
      <w:pPr>
        <w:jc w:val="lowKashida"/>
        <w:rPr>
          <w:rFonts w:ascii="Arial" w:hAnsi="Arial" w:cs="Arial"/>
          <w:sz w:val="24"/>
          <w:rtl/>
        </w:rPr>
      </w:pPr>
      <w:r w:rsidRPr="00EC2F82">
        <w:rPr>
          <w:rFonts w:ascii="Arial" w:hAnsi="Arial" w:cs="Arial" w:hint="cs"/>
          <w:sz w:val="24"/>
          <w:rtl/>
        </w:rPr>
        <w:t>از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دیگر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فعالیت‏های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ایشان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همکاری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با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گروه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اساتید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موسیقی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ایران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به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رهبری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استاد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فرامرز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پایور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می‏باشد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که‏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سالیان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سال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ادامه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داشته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است</w:t>
      </w:r>
      <w:r w:rsidRPr="00EC2F82">
        <w:rPr>
          <w:rFonts w:ascii="Arial" w:hAnsi="Arial" w:cs="Arial"/>
          <w:sz w:val="24"/>
          <w:rtl/>
        </w:rPr>
        <w:t>.</w:t>
      </w:r>
    </w:p>
    <w:p w:rsidR="00EC2F82" w:rsidRDefault="00EC2F82" w:rsidP="00EC2F82">
      <w:pPr>
        <w:jc w:val="lowKashida"/>
        <w:rPr>
          <w:rFonts w:ascii="Arial" w:hAnsi="Arial" w:cs="Arial"/>
          <w:sz w:val="24"/>
          <w:rtl/>
        </w:rPr>
      </w:pPr>
      <w:r w:rsidRPr="00EC2F82">
        <w:rPr>
          <w:rFonts w:ascii="Arial" w:hAnsi="Arial" w:cs="Arial" w:hint="cs"/>
          <w:sz w:val="24"/>
          <w:rtl/>
        </w:rPr>
        <w:t>پس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از</w:t>
      </w:r>
      <w:r w:rsidRPr="00EC2F82">
        <w:rPr>
          <w:rFonts w:ascii="Arial" w:hAnsi="Arial" w:cs="Arial"/>
          <w:sz w:val="24"/>
          <w:rtl/>
        </w:rPr>
        <w:t xml:space="preserve"> 10 </w:t>
      </w:r>
      <w:r w:rsidRPr="00EC2F82">
        <w:rPr>
          <w:rFonts w:ascii="Arial" w:hAnsi="Arial" w:cs="Arial" w:hint="cs"/>
          <w:sz w:val="24"/>
          <w:rtl/>
        </w:rPr>
        <w:t>سال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وقفه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کار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هنری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از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سال</w:t>
      </w:r>
      <w:r w:rsidRPr="00EC2F82">
        <w:rPr>
          <w:rFonts w:ascii="Arial" w:hAnsi="Arial" w:cs="Arial"/>
          <w:sz w:val="24"/>
          <w:rtl/>
        </w:rPr>
        <w:t xml:space="preserve"> 1358 </w:t>
      </w:r>
      <w:r w:rsidRPr="00EC2F82">
        <w:rPr>
          <w:rFonts w:ascii="Arial" w:hAnsi="Arial" w:cs="Arial" w:hint="cs"/>
          <w:sz w:val="24"/>
          <w:rtl/>
        </w:rPr>
        <w:t>لغایت</w:t>
      </w:r>
      <w:r w:rsidRPr="00EC2F82">
        <w:rPr>
          <w:rFonts w:ascii="Arial" w:hAnsi="Arial" w:cs="Arial"/>
          <w:sz w:val="24"/>
          <w:rtl/>
        </w:rPr>
        <w:t xml:space="preserve"> 1368 </w:t>
      </w:r>
      <w:r w:rsidRPr="00EC2F82">
        <w:rPr>
          <w:rFonts w:ascii="Arial" w:hAnsi="Arial" w:cs="Arial" w:hint="cs"/>
          <w:sz w:val="24"/>
          <w:rtl/>
        </w:rPr>
        <w:t>بار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دیگر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فعالیت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خود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را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از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سر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گرفته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و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در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سال</w:t>
      </w:r>
      <w:r w:rsidRPr="00EC2F82">
        <w:rPr>
          <w:rFonts w:ascii="Arial" w:hAnsi="Arial" w:cs="Arial"/>
          <w:sz w:val="24"/>
          <w:rtl/>
        </w:rPr>
        <w:t xml:space="preserve"> 1368 </w:t>
      </w:r>
      <w:r w:rsidRPr="00EC2F82">
        <w:rPr>
          <w:rFonts w:ascii="Arial" w:hAnsi="Arial" w:cs="Arial" w:hint="cs"/>
          <w:sz w:val="24"/>
          <w:rtl/>
        </w:rPr>
        <w:t>با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گروه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تنبک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خود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که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از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شاگردان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جدید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و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سال‏های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آخر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تشکیل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شده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بود،قطعاتی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را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به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مناسبت‏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ولادت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حضرت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علی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اجرا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نمودند</w:t>
      </w:r>
      <w:r w:rsidRPr="00EC2F82">
        <w:rPr>
          <w:rFonts w:ascii="Arial" w:hAnsi="Arial" w:cs="Arial"/>
          <w:sz w:val="24"/>
          <w:rtl/>
        </w:rPr>
        <w:t>.</w:t>
      </w:r>
      <w:r w:rsidRPr="00EC2F82">
        <w:rPr>
          <w:rFonts w:ascii="Arial" w:hAnsi="Arial" w:cs="Arial" w:hint="cs"/>
          <w:sz w:val="24"/>
          <w:rtl/>
        </w:rPr>
        <w:t>در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سال</w:t>
      </w:r>
      <w:r w:rsidRPr="00EC2F82">
        <w:rPr>
          <w:rFonts w:ascii="Arial" w:hAnsi="Arial" w:cs="Arial"/>
          <w:sz w:val="24"/>
          <w:rtl/>
        </w:rPr>
        <w:t xml:space="preserve"> 1368 </w:t>
      </w:r>
      <w:r w:rsidRPr="00EC2F82">
        <w:rPr>
          <w:rFonts w:ascii="Arial" w:hAnsi="Arial" w:cs="Arial" w:hint="cs"/>
          <w:sz w:val="24"/>
          <w:rtl/>
        </w:rPr>
        <w:t>استاد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اسماعیلی‏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به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همراه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گروه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اساتید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موسیقی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ایران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جهت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اجرای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برنامه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به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دعوت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کانون‏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موسیقی‏دانی‏های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فرانسوی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که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درباره‏ی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موسیقی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کنکاش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می‏نمود،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به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مدت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یک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هفته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در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معروف‏ترین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سالن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تئاتر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پاریس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به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اجرای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برنامه‏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پرداختند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و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در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همان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هنگام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دعوتی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از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کشور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امریکا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از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ایشان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جهت‏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اجرای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کنسرت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به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عمل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آمد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و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مدت</w:t>
      </w:r>
      <w:r w:rsidRPr="00EC2F82">
        <w:rPr>
          <w:rFonts w:ascii="Arial" w:hAnsi="Arial" w:cs="Arial"/>
          <w:sz w:val="24"/>
          <w:rtl/>
        </w:rPr>
        <w:t xml:space="preserve"> 3 </w:t>
      </w:r>
      <w:r w:rsidRPr="00EC2F82">
        <w:rPr>
          <w:rFonts w:ascii="Arial" w:hAnsi="Arial" w:cs="Arial" w:hint="cs"/>
          <w:sz w:val="24"/>
          <w:rtl/>
        </w:rPr>
        <w:t>ماه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در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شهرهای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لوس‏آنجلس،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واشنگتن،کالیفرنیا،اورنج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کانتری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به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اجرای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برنامه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پرداختند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که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این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اجرا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در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یک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کاست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به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نام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دونوازی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به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همراه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استاد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فرامرز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یاپور،استاد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جلیل‏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شهناز،استاد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مرحوم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اصغر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بهاری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در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دسترس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علاقه‏مندان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به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موسیقی‏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قرار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گرفت</w:t>
      </w:r>
      <w:r w:rsidRPr="00EC2F82">
        <w:rPr>
          <w:rFonts w:ascii="Arial" w:hAnsi="Arial" w:cs="Arial"/>
          <w:sz w:val="24"/>
          <w:rtl/>
        </w:rPr>
        <w:t>.</w:t>
      </w:r>
      <w:r w:rsidRPr="00EC2F82">
        <w:rPr>
          <w:rFonts w:ascii="Arial" w:hAnsi="Arial" w:cs="Arial" w:hint="cs"/>
          <w:sz w:val="24"/>
          <w:rtl/>
        </w:rPr>
        <w:t>استاد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فعالیت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خود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را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در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گروه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یاپور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ادامه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داده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و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ضمن‏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توضیح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در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مورد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کسالت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استاد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یاپور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ابراز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تاسف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از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این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موضوع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و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چه‏گونگی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همکاری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خود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را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با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این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گروه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زیر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نظر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استاد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هوشنگ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ظریف‏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و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هم‏چنین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شاگرد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پر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توان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استاد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یاپور،آقای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سعید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ثابت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که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در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مقطع‏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فوق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لیسانس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موسیقی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و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خود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استاد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می‏باشند،توضیحاتی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ارائه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نمودند،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این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گروه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هم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اکنون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در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حال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تمرین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برای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اجرای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برنامه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می‏باشند</w:t>
      </w:r>
      <w:r w:rsidRPr="00EC2F82">
        <w:rPr>
          <w:rFonts w:ascii="Arial" w:hAnsi="Arial" w:cs="Arial"/>
          <w:sz w:val="24"/>
          <w:rtl/>
        </w:rPr>
        <w:t>.</w:t>
      </w:r>
    </w:p>
    <w:p w:rsidR="00EC2F82" w:rsidRDefault="00EC2F82" w:rsidP="00EC2F82">
      <w:pPr>
        <w:jc w:val="lowKashida"/>
        <w:rPr>
          <w:rFonts w:ascii="Arial" w:hAnsi="Arial" w:cs="Arial"/>
          <w:sz w:val="24"/>
          <w:rtl/>
        </w:rPr>
      </w:pPr>
      <w:r w:rsidRPr="00EC2F82">
        <w:rPr>
          <w:rFonts w:ascii="Arial" w:hAnsi="Arial" w:cs="Arial" w:hint="cs"/>
          <w:sz w:val="24"/>
          <w:rtl/>
        </w:rPr>
        <w:t>استاد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جهت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تداوم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و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نظم‏دادن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به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آموزش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تنبک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که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یکی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از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ارکان‏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ارکستر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می‏باشد،تجربیات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خود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را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در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کتابی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به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کوشش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آقای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سیامک‏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بنائی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در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دسترس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عموم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قرار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دادند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و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هم‏چنین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کتاب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دیگری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را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جهت‏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گروه‏نوازی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به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کوشش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آقای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مسعود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پور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سید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احمد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به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چاپ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رساندند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و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در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حال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حاضر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مشغول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ویرایش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کتاب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دوم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آموزش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تنبک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خود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می‏باشند</w:t>
      </w:r>
      <w:r w:rsidRPr="00EC2F82">
        <w:rPr>
          <w:rFonts w:ascii="Arial" w:hAnsi="Arial" w:cs="Arial"/>
          <w:sz w:val="24"/>
          <w:rtl/>
        </w:rPr>
        <w:t>.</w:t>
      </w:r>
    </w:p>
    <w:p w:rsidR="00EC2F82" w:rsidRDefault="00EC2F82" w:rsidP="00EC2F82">
      <w:pPr>
        <w:jc w:val="lowKashida"/>
        <w:rPr>
          <w:rFonts w:ascii="Arial" w:hAnsi="Arial" w:cs="Arial"/>
          <w:sz w:val="24"/>
          <w:rtl/>
        </w:rPr>
      </w:pPr>
      <w:r w:rsidRPr="00EC2F82">
        <w:rPr>
          <w:rFonts w:ascii="Arial" w:hAnsi="Arial" w:cs="Arial" w:hint="cs"/>
          <w:sz w:val="24"/>
          <w:rtl/>
        </w:rPr>
        <w:t>از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اصلی‏ترین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فعالیت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استاد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تشکیل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و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تداوم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گروه‏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تنبک‏نوازی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از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زمان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دور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تا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به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امروز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بوده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که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این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گروه‏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کماکان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با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شاگردان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ممتاز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تربیت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شده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به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نام‏های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آقایان‏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بنائی،پور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سید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احمد،سعادت،نعمتیان،بنی‏حسینی،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افسریان،ریحانیان‏پور،حسین‏پور،طیبی،تاجیک،عرب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و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خانم‏ها،قادری،مهجور،محمدپور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در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داخل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کشور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به‏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رهبری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استاد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ادامه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کار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می‏دهند</w:t>
      </w:r>
      <w:r w:rsidRPr="00EC2F82">
        <w:rPr>
          <w:rFonts w:ascii="Arial" w:hAnsi="Arial" w:cs="Arial"/>
          <w:sz w:val="24"/>
          <w:rtl/>
        </w:rPr>
        <w:t>.</w:t>
      </w:r>
    </w:p>
    <w:p w:rsidR="00EC2F82" w:rsidRDefault="00EC2F82" w:rsidP="00EC2F82">
      <w:pPr>
        <w:jc w:val="lowKashida"/>
        <w:rPr>
          <w:rFonts w:ascii="Arial" w:hAnsi="Arial" w:cs="Arial"/>
          <w:sz w:val="24"/>
          <w:rtl/>
        </w:rPr>
      </w:pPr>
      <w:r w:rsidRPr="00EC2F82">
        <w:rPr>
          <w:rFonts w:ascii="Arial" w:hAnsi="Arial" w:cs="Arial" w:hint="cs"/>
          <w:sz w:val="24"/>
          <w:rtl/>
        </w:rPr>
        <w:t>در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پایان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استاد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پس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از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ذکر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نصایح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حضرت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مولا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علی</w:t>
      </w:r>
      <w:r w:rsidRPr="00EC2F82">
        <w:rPr>
          <w:rFonts w:ascii="Arial" w:hAnsi="Arial" w:cs="Arial"/>
          <w:sz w:val="24"/>
          <w:rtl/>
        </w:rPr>
        <w:t>(</w:t>
      </w:r>
      <w:r w:rsidRPr="00EC2F82">
        <w:rPr>
          <w:rFonts w:ascii="Arial" w:hAnsi="Arial" w:cs="Arial" w:hint="cs"/>
          <w:sz w:val="24"/>
          <w:rtl/>
        </w:rPr>
        <w:t>ع</w:t>
      </w:r>
      <w:r w:rsidRPr="00EC2F82">
        <w:rPr>
          <w:rFonts w:ascii="Arial" w:hAnsi="Arial" w:cs="Arial"/>
          <w:sz w:val="24"/>
          <w:rtl/>
        </w:rPr>
        <w:t>)</w:t>
      </w:r>
      <w:r w:rsidRPr="00EC2F82">
        <w:rPr>
          <w:rFonts w:ascii="Arial" w:hAnsi="Arial" w:cs="Arial" w:hint="cs"/>
          <w:sz w:val="24"/>
          <w:rtl/>
        </w:rPr>
        <w:t>درباره‏ی‏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هوای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نفس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سخنان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خود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را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با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چندین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بیت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شعر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از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حضرت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حافظ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به‏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پایان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رسانیدند</w:t>
      </w:r>
      <w:r w:rsidRPr="00EC2F82">
        <w:rPr>
          <w:rFonts w:ascii="Arial" w:hAnsi="Arial" w:cs="Arial"/>
          <w:sz w:val="24"/>
          <w:rtl/>
        </w:rPr>
        <w:t>.</w:t>
      </w:r>
    </w:p>
    <w:p w:rsidR="00EC2F82" w:rsidRDefault="00EC2F82" w:rsidP="00EC2F82">
      <w:pPr>
        <w:jc w:val="lowKashida"/>
        <w:rPr>
          <w:rFonts w:ascii="Arial" w:hAnsi="Arial" w:cs="Arial"/>
          <w:sz w:val="24"/>
          <w:rtl/>
        </w:rPr>
      </w:pPr>
      <w:r w:rsidRPr="00EC2F82">
        <w:rPr>
          <w:rFonts w:ascii="Arial" w:hAnsi="Arial" w:cs="Arial" w:hint="cs"/>
          <w:sz w:val="24"/>
          <w:rtl/>
        </w:rPr>
        <w:t>خسته‏گان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را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چو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طلب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باشد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و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قوّت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نبود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گر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تو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بیداد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کنی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شرط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مروّت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نبود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گر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مدّد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خواستم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از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پیر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مغان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عیب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مکن‏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شیخ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ما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گفت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که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در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صومعه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همت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نبود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چون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طهارت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نبود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کعبه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و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بت‏خانه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یکی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است‏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نبرد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خیر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در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آن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خانه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که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عصمت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نبرد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حافظا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علم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و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ادب‏ورز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که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در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مجلس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خاص‏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هر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که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را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نیست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ادب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لایق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صحبت</w:t>
      </w:r>
      <w:r w:rsidRPr="00EC2F82">
        <w:rPr>
          <w:rFonts w:ascii="Arial" w:hAnsi="Arial" w:cs="Arial"/>
          <w:sz w:val="24"/>
          <w:rtl/>
        </w:rPr>
        <w:t xml:space="preserve"> </w:t>
      </w:r>
      <w:r w:rsidRPr="00EC2F82">
        <w:rPr>
          <w:rFonts w:ascii="Arial" w:hAnsi="Arial" w:cs="Arial" w:hint="cs"/>
          <w:sz w:val="24"/>
          <w:rtl/>
        </w:rPr>
        <w:t>نبود</w:t>
      </w:r>
    </w:p>
    <w:p w:rsidR="001F1D6F" w:rsidRPr="00EC2F82" w:rsidRDefault="001F1D6F" w:rsidP="00EC2F82">
      <w:pPr>
        <w:jc w:val="lowKashida"/>
        <w:rPr>
          <w:rFonts w:ascii="Arial" w:hAnsi="Arial" w:cs="Arial"/>
          <w:sz w:val="24"/>
        </w:rPr>
      </w:pPr>
    </w:p>
    <w:sectPr w:rsidR="001F1D6F" w:rsidRPr="00EC2F82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72B3E"/>
    <w:rsid w:val="000963C7"/>
    <w:rsid w:val="000A5332"/>
    <w:rsid w:val="001F1D6F"/>
    <w:rsid w:val="00227C9E"/>
    <w:rsid w:val="002C5DDE"/>
    <w:rsid w:val="003E4FEF"/>
    <w:rsid w:val="004C0355"/>
    <w:rsid w:val="00572B3E"/>
    <w:rsid w:val="00677354"/>
    <w:rsid w:val="006B6B04"/>
    <w:rsid w:val="00884465"/>
    <w:rsid w:val="00934EB9"/>
    <w:rsid w:val="009966B9"/>
    <w:rsid w:val="00AA64C5"/>
    <w:rsid w:val="00AB5E30"/>
    <w:rsid w:val="00AE0B96"/>
    <w:rsid w:val="00B96B2C"/>
    <w:rsid w:val="00BD3AD3"/>
    <w:rsid w:val="00C16AAC"/>
    <w:rsid w:val="00C7000D"/>
    <w:rsid w:val="00D11D34"/>
    <w:rsid w:val="00EC2302"/>
    <w:rsid w:val="00EC2F82"/>
    <w:rsid w:val="00F57221"/>
    <w:rsid w:val="00FC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909</Words>
  <Characters>5185</Characters>
  <Application>Microsoft Office Word</Application>
  <DocSecurity>0</DocSecurity>
  <Lines>43</Lines>
  <Paragraphs>12</Paragraphs>
  <ScaleCrop>false</ScaleCrop>
  <Company>NPSoft.ir</Company>
  <LinksUpToDate>false</LinksUpToDate>
  <CharactersWithSpaces>6082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5</cp:revision>
  <dcterms:created xsi:type="dcterms:W3CDTF">2012-01-07T23:20:00Z</dcterms:created>
  <dcterms:modified xsi:type="dcterms:W3CDTF">2012-01-17T07:57:00Z</dcterms:modified>
</cp:coreProperties>
</file>