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1EA" w:rsidRPr="006431EA" w:rsidRDefault="006431EA" w:rsidP="006431EA">
      <w:pPr>
        <w:bidi/>
        <w:jc w:val="both"/>
        <w:rPr>
          <w:rFonts w:ascii="Arial" w:hAnsi="Arial" w:cs="Arial"/>
          <w:sz w:val="28"/>
          <w:szCs w:val="28"/>
        </w:rPr>
      </w:pPr>
      <w:r w:rsidRPr="006431EA">
        <w:rPr>
          <w:rFonts w:ascii="Arial" w:hAnsi="Arial" w:cs="Arial" w:hint="cs"/>
          <w:sz w:val="28"/>
          <w:szCs w:val="28"/>
          <w:rtl/>
        </w:rPr>
        <w:t>اسرار</w:t>
      </w:r>
      <w:r w:rsidRPr="006431EA">
        <w:rPr>
          <w:rFonts w:ascii="Arial" w:hAnsi="Arial" w:cs="Arial"/>
          <w:sz w:val="28"/>
          <w:szCs w:val="28"/>
          <w:rtl/>
        </w:rPr>
        <w:t xml:space="preserve"> </w:t>
      </w:r>
      <w:r w:rsidRPr="006431EA">
        <w:rPr>
          <w:rFonts w:ascii="Arial" w:hAnsi="Arial" w:cs="Arial" w:hint="cs"/>
          <w:sz w:val="28"/>
          <w:szCs w:val="28"/>
          <w:rtl/>
        </w:rPr>
        <w:t>سازمانهای</w:t>
      </w:r>
      <w:r w:rsidRPr="006431EA">
        <w:rPr>
          <w:rFonts w:ascii="Arial" w:hAnsi="Arial" w:cs="Arial"/>
          <w:sz w:val="28"/>
          <w:szCs w:val="28"/>
          <w:rtl/>
        </w:rPr>
        <w:t xml:space="preserve"> </w:t>
      </w:r>
      <w:r w:rsidRPr="006431EA">
        <w:rPr>
          <w:rFonts w:ascii="Arial" w:hAnsi="Arial" w:cs="Arial" w:hint="cs"/>
          <w:sz w:val="28"/>
          <w:szCs w:val="28"/>
          <w:rtl/>
        </w:rPr>
        <w:t>سری</w:t>
      </w:r>
      <w:r w:rsidRPr="006431EA">
        <w:rPr>
          <w:rFonts w:ascii="Arial" w:hAnsi="Arial" w:cs="Arial"/>
          <w:sz w:val="28"/>
          <w:szCs w:val="28"/>
          <w:rtl/>
        </w:rPr>
        <w:t xml:space="preserve"> </w:t>
      </w:r>
    </w:p>
    <w:p w:rsidR="006431EA" w:rsidRPr="006431EA" w:rsidRDefault="006431EA" w:rsidP="006431EA">
      <w:pPr>
        <w:bidi/>
        <w:jc w:val="both"/>
        <w:rPr>
          <w:rFonts w:ascii="Arial" w:hAnsi="Arial" w:cs="Arial"/>
          <w:sz w:val="28"/>
          <w:szCs w:val="28"/>
        </w:rPr>
      </w:pPr>
      <w:r w:rsidRPr="006431EA">
        <w:rPr>
          <w:rFonts w:ascii="Arial" w:hAnsi="Arial" w:cs="Arial" w:hint="cs"/>
          <w:sz w:val="28"/>
          <w:szCs w:val="28"/>
          <w:rtl/>
        </w:rPr>
        <w:t>گرت</w:t>
      </w:r>
      <w:r w:rsidRPr="006431EA">
        <w:rPr>
          <w:rFonts w:ascii="Arial" w:hAnsi="Arial" w:cs="Arial"/>
          <w:sz w:val="28"/>
          <w:szCs w:val="28"/>
          <w:rtl/>
        </w:rPr>
        <w:t xml:space="preserve"> </w:t>
      </w:r>
      <w:r w:rsidRPr="006431EA">
        <w:rPr>
          <w:rFonts w:ascii="Arial" w:hAnsi="Arial" w:cs="Arial" w:hint="cs"/>
          <w:sz w:val="28"/>
          <w:szCs w:val="28"/>
          <w:rtl/>
        </w:rPr>
        <w:t>بوخهایت</w:t>
      </w:r>
    </w:p>
    <w:p w:rsidR="006431EA" w:rsidRPr="006431EA" w:rsidRDefault="006431EA" w:rsidP="006431EA">
      <w:pPr>
        <w:bidi/>
        <w:jc w:val="both"/>
        <w:rPr>
          <w:rFonts w:ascii="Arial" w:hAnsi="Arial" w:cs="Arial"/>
          <w:sz w:val="28"/>
          <w:szCs w:val="28"/>
        </w:rPr>
      </w:pPr>
      <w:r w:rsidRPr="006431EA">
        <w:rPr>
          <w:rFonts w:ascii="Arial" w:hAnsi="Arial" w:cs="Arial" w:hint="cs"/>
          <w:sz w:val="28"/>
          <w:szCs w:val="28"/>
          <w:rtl/>
        </w:rPr>
        <w:t>شرکت</w:t>
      </w:r>
      <w:r w:rsidRPr="006431EA">
        <w:rPr>
          <w:rFonts w:ascii="Arial" w:hAnsi="Arial" w:cs="Arial"/>
          <w:sz w:val="28"/>
          <w:szCs w:val="28"/>
          <w:rtl/>
        </w:rPr>
        <w:t xml:space="preserve"> (</w:t>
      </w:r>
      <w:r w:rsidRPr="006431EA">
        <w:rPr>
          <w:rFonts w:ascii="Arial" w:hAnsi="Arial" w:cs="Arial" w:hint="cs"/>
          <w:sz w:val="28"/>
          <w:szCs w:val="28"/>
          <w:rtl/>
        </w:rPr>
        <w:t>شهرین</w:t>
      </w:r>
      <w:r w:rsidRPr="006431EA">
        <w:rPr>
          <w:rFonts w:ascii="Arial" w:hAnsi="Arial" w:cs="Arial"/>
          <w:sz w:val="28"/>
          <w:szCs w:val="28"/>
          <w:rtl/>
        </w:rPr>
        <w:t>)</w:t>
      </w:r>
      <w:r w:rsidRPr="006431EA">
        <w:rPr>
          <w:rFonts w:ascii="Arial" w:hAnsi="Arial" w:cs="Arial" w:hint="cs"/>
          <w:sz w:val="28"/>
          <w:szCs w:val="28"/>
          <w:rtl/>
        </w:rPr>
        <w:t>،</w:t>
      </w:r>
      <w:r w:rsidRPr="006431EA">
        <w:rPr>
          <w:rFonts w:ascii="Arial" w:hAnsi="Arial" w:cs="Arial"/>
          <w:sz w:val="28"/>
          <w:szCs w:val="28"/>
          <w:rtl/>
        </w:rPr>
        <w:t xml:space="preserve"> </w:t>
      </w:r>
      <w:r w:rsidRPr="006431EA">
        <w:rPr>
          <w:rFonts w:ascii="Arial" w:hAnsi="Arial" w:cs="Arial" w:hint="cs"/>
          <w:sz w:val="28"/>
          <w:szCs w:val="28"/>
          <w:rtl/>
        </w:rPr>
        <w:t>کاظم</w:t>
      </w:r>
    </w:p>
    <w:p w:rsidR="006431EA" w:rsidRDefault="006431EA" w:rsidP="006431EA">
      <w:pPr>
        <w:bidi/>
        <w:jc w:val="both"/>
        <w:rPr>
          <w:rFonts w:ascii="Arial" w:hAnsi="Arial" w:cs="Arial"/>
          <w:sz w:val="24"/>
          <w:szCs w:val="24"/>
        </w:rPr>
      </w:pPr>
    </w:p>
    <w:p w:rsidR="006431EA" w:rsidRPr="006431EA" w:rsidRDefault="006431EA" w:rsidP="006431EA">
      <w:pPr>
        <w:bidi/>
        <w:jc w:val="both"/>
        <w:rPr>
          <w:rFonts w:ascii="Arial" w:hAnsi="Arial" w:cs="Arial"/>
          <w:sz w:val="24"/>
          <w:szCs w:val="24"/>
        </w:rPr>
      </w:pPr>
      <w:r w:rsidRPr="006431EA">
        <w:rPr>
          <w:rFonts w:ascii="Arial" w:hAnsi="Arial" w:cs="Arial" w:hint="cs"/>
          <w:sz w:val="24"/>
          <w:szCs w:val="24"/>
          <w:rtl/>
        </w:rPr>
        <w:t>آنچه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در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خلال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این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سطور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بنظر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خوانندگان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میرسد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کتابی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است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درباره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تشکیلات،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اسرار،و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رموز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سازمانهای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جاسوسی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جهان،که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زیر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عنوان‏</w:t>
      </w:r>
      <w:r w:rsidRPr="006431EA">
        <w:rPr>
          <w:rFonts w:ascii="Arial" w:hAnsi="Arial" w:cs="Arial"/>
          <w:sz w:val="24"/>
          <w:szCs w:val="24"/>
          <w:rtl/>
        </w:rPr>
        <w:t>"</w:t>
      </w:r>
      <w:r w:rsidRPr="006431EA">
        <w:rPr>
          <w:rFonts w:ascii="Arial" w:hAnsi="Arial" w:cs="Arial" w:hint="cs"/>
          <w:sz w:val="24"/>
          <w:szCs w:val="24"/>
          <w:rtl/>
        </w:rPr>
        <w:t>اسرار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سازمانهای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سری‏</w:t>
      </w:r>
      <w:r w:rsidRPr="006431EA">
        <w:rPr>
          <w:rFonts w:ascii="Arial" w:hAnsi="Arial" w:cs="Arial"/>
          <w:sz w:val="24"/>
          <w:szCs w:val="24"/>
          <w:rtl/>
        </w:rPr>
        <w:t>"</w:t>
      </w:r>
      <w:r w:rsidRPr="006431EA">
        <w:rPr>
          <w:rFonts w:ascii="Arial" w:hAnsi="Arial" w:cs="Arial" w:hint="cs"/>
          <w:sz w:val="24"/>
          <w:szCs w:val="24"/>
          <w:rtl/>
        </w:rPr>
        <w:t>بقلم‏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مورخ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معاصر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آلمانی‏</w:t>
      </w:r>
      <w:r w:rsidRPr="006431EA">
        <w:rPr>
          <w:rFonts w:ascii="Arial" w:hAnsi="Arial" w:cs="Arial"/>
          <w:sz w:val="24"/>
          <w:szCs w:val="24"/>
          <w:rtl/>
        </w:rPr>
        <w:t>"</w:t>
      </w:r>
      <w:r w:rsidRPr="006431EA">
        <w:rPr>
          <w:rFonts w:ascii="Arial" w:hAnsi="Arial" w:cs="Arial" w:hint="cs"/>
          <w:sz w:val="24"/>
          <w:szCs w:val="24"/>
          <w:rtl/>
        </w:rPr>
        <w:t>کرت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بوخهایت‏</w:t>
      </w:r>
      <w:r w:rsidRPr="006431EA">
        <w:rPr>
          <w:rFonts w:ascii="Arial" w:hAnsi="Arial" w:cs="Arial"/>
          <w:sz w:val="24"/>
          <w:szCs w:val="24"/>
          <w:rtl/>
        </w:rPr>
        <w:t>"</w:t>
      </w:r>
      <w:r w:rsidRPr="006431EA">
        <w:rPr>
          <w:rFonts w:ascii="Arial" w:hAnsi="Arial" w:cs="Arial" w:hint="cs"/>
          <w:sz w:val="24"/>
          <w:szCs w:val="24"/>
          <w:rtl/>
        </w:rPr>
        <w:t>بنگارش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درآمده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است</w:t>
      </w:r>
      <w:r w:rsidRPr="006431EA">
        <w:rPr>
          <w:rFonts w:ascii="Arial" w:hAnsi="Arial" w:cs="Arial"/>
          <w:sz w:val="24"/>
          <w:szCs w:val="24"/>
          <w:rtl/>
        </w:rPr>
        <w:t>.</w:t>
      </w:r>
      <w:r w:rsidRPr="006431EA">
        <w:rPr>
          <w:rFonts w:ascii="Arial" w:hAnsi="Arial" w:cs="Arial" w:hint="cs"/>
          <w:sz w:val="24"/>
          <w:szCs w:val="24"/>
          <w:rtl/>
        </w:rPr>
        <w:t>این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کتاب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به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اکثر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زبانهای‏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دنیا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ترجمه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شده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و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مورداستفاده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مقامات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مسئول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و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سازمانهای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سری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قرار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گرفته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و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روشها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و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رموز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و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پیشنهادهای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آن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تا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آن‏اندازه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بااهمیت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تلقی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گردیده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که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میتواند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برای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رفع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نقایص‏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تشکیلات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و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طرز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کار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سازمانهای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سری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مفید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واقع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شود</w:t>
      </w:r>
      <w:r w:rsidRPr="006431EA">
        <w:rPr>
          <w:rFonts w:ascii="Arial" w:hAnsi="Arial" w:cs="Arial"/>
          <w:sz w:val="24"/>
          <w:szCs w:val="24"/>
          <w:rtl/>
        </w:rPr>
        <w:t>.</w:t>
      </w:r>
      <w:r w:rsidRPr="006431EA">
        <w:rPr>
          <w:rFonts w:ascii="Arial" w:hAnsi="Arial" w:cs="Arial" w:hint="cs"/>
          <w:sz w:val="24"/>
          <w:szCs w:val="24"/>
          <w:rtl/>
        </w:rPr>
        <w:t>نویسنده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که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یکی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از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مورخین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سرشناس‏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است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خود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در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زمان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جنگ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دوم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جهانی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از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شمار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افسران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سازمان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سری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نیروی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آلمان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در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فرانسه‏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بوده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و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پیش‏ازاین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دو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کتاب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دیگر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درباره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هیتلر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منتشر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نموده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که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با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استقبال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زیاد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روبرو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گردیده‏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است</w:t>
      </w:r>
      <w:r w:rsidRPr="006431EA">
        <w:rPr>
          <w:rFonts w:ascii="Arial" w:hAnsi="Arial" w:cs="Arial"/>
          <w:sz w:val="24"/>
          <w:szCs w:val="24"/>
        </w:rPr>
        <w:t>.</w:t>
      </w:r>
    </w:p>
    <w:p w:rsidR="006431EA" w:rsidRPr="006431EA" w:rsidRDefault="006431EA" w:rsidP="006431EA">
      <w:pPr>
        <w:bidi/>
        <w:jc w:val="both"/>
        <w:rPr>
          <w:rFonts w:ascii="Arial" w:hAnsi="Arial" w:cs="Arial"/>
          <w:sz w:val="24"/>
          <w:szCs w:val="24"/>
        </w:rPr>
      </w:pPr>
      <w:r w:rsidRPr="006431EA">
        <w:rPr>
          <w:rFonts w:ascii="Arial" w:hAnsi="Arial" w:cs="Arial" w:hint="cs"/>
          <w:sz w:val="24"/>
          <w:szCs w:val="24"/>
          <w:rtl/>
        </w:rPr>
        <w:t>باآنکه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منظور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اصلی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نشان‏دادن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تشکیلات،رموز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کار،وسائل،طرح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نقشه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و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اجرای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آن‏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تغییرات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اساسی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زمانها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و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هم‏آهنگ‏ساختن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روشهای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جاسوسی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با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شرایط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در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حال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تغییر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دنیا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میباشد،همگام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با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شرح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بیانات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اصلی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به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نقل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وقایع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مهم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و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سرگذشت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جاسوسان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زبردست‏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نیز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پرداخته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است</w:t>
      </w:r>
      <w:r w:rsidRPr="006431EA">
        <w:rPr>
          <w:rFonts w:ascii="Arial" w:hAnsi="Arial" w:cs="Arial"/>
          <w:sz w:val="24"/>
          <w:szCs w:val="24"/>
          <w:rtl/>
        </w:rPr>
        <w:t>.</w:t>
      </w:r>
      <w:r w:rsidRPr="006431EA">
        <w:rPr>
          <w:rFonts w:ascii="Arial" w:hAnsi="Arial" w:cs="Arial" w:hint="cs"/>
          <w:sz w:val="24"/>
          <w:szCs w:val="24"/>
          <w:rtl/>
        </w:rPr>
        <w:t>توصیف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پیش‏آمدها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و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بازیگران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نقش‏های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نخست،به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خواننده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کمک‏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میکند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تا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رموز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و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روش‏ها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را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هنگام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بکاربندی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دنبال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کند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و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نتایج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حاصل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را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در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بوته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آزمایش‏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به‏بیند</w:t>
      </w:r>
      <w:r w:rsidRPr="006431EA">
        <w:rPr>
          <w:rFonts w:ascii="Arial" w:hAnsi="Arial" w:cs="Arial"/>
          <w:sz w:val="24"/>
          <w:szCs w:val="24"/>
          <w:rtl/>
        </w:rPr>
        <w:t>.</w:t>
      </w:r>
      <w:r w:rsidRPr="006431EA">
        <w:rPr>
          <w:rFonts w:ascii="Arial" w:hAnsi="Arial" w:cs="Arial" w:hint="cs"/>
          <w:sz w:val="24"/>
          <w:szCs w:val="24"/>
          <w:rtl/>
        </w:rPr>
        <w:t>اما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نقش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اساسی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مفیدیت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کتاب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از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مقایسه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و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بهره‏برداری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از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نتایج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فعالیت‏های‏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کشورها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یا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گروه‏های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روبروست</w:t>
      </w:r>
      <w:r w:rsidRPr="006431EA">
        <w:rPr>
          <w:rFonts w:ascii="Arial" w:hAnsi="Arial" w:cs="Arial"/>
          <w:sz w:val="24"/>
          <w:szCs w:val="24"/>
          <w:rtl/>
        </w:rPr>
        <w:t>.</w:t>
      </w:r>
      <w:r w:rsidRPr="006431EA">
        <w:rPr>
          <w:rFonts w:ascii="Arial" w:hAnsi="Arial" w:cs="Arial" w:hint="cs"/>
          <w:sz w:val="24"/>
          <w:szCs w:val="24"/>
          <w:rtl/>
        </w:rPr>
        <w:t>درمورد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کشورهای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مختلف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اثر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هر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فعالیت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را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با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توجه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به‏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روشهای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بکارگرفته‏شده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در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مقایسه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با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روشهائیکه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امکان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بکارگیری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آنها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موجود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بوده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و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میتوانسته‏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است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نتیجه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بهتر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و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موفقیت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بیشتری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بدست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دهد،مورد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بحث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قرار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داده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است</w:t>
      </w:r>
      <w:r w:rsidRPr="006431EA">
        <w:rPr>
          <w:rFonts w:ascii="Arial" w:hAnsi="Arial" w:cs="Arial"/>
          <w:sz w:val="24"/>
          <w:szCs w:val="24"/>
          <w:rtl/>
        </w:rPr>
        <w:t>.</w:t>
      </w:r>
      <w:r w:rsidRPr="006431EA">
        <w:rPr>
          <w:rFonts w:ascii="Arial" w:hAnsi="Arial" w:cs="Arial" w:hint="cs"/>
          <w:sz w:val="24"/>
          <w:szCs w:val="24"/>
          <w:rtl/>
        </w:rPr>
        <w:t>برای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اینکار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هرجا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لازم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آمد،وقایع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گذشته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را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ببررسی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گذاشته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و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از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زمان‏</w:t>
      </w:r>
      <w:r w:rsidRPr="006431EA">
        <w:rPr>
          <w:rFonts w:ascii="Arial" w:hAnsi="Arial" w:cs="Arial"/>
          <w:sz w:val="24"/>
          <w:szCs w:val="24"/>
          <w:rtl/>
        </w:rPr>
        <w:t>"</w:t>
      </w:r>
      <w:r w:rsidRPr="006431EA">
        <w:rPr>
          <w:rFonts w:ascii="Arial" w:hAnsi="Arial" w:cs="Arial" w:hint="cs"/>
          <w:sz w:val="24"/>
          <w:szCs w:val="24"/>
          <w:rtl/>
        </w:rPr>
        <w:t>شوالیه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دئون‏</w:t>
      </w:r>
      <w:r w:rsidRPr="006431EA">
        <w:rPr>
          <w:rFonts w:ascii="Arial" w:hAnsi="Arial" w:cs="Arial"/>
          <w:sz w:val="24"/>
          <w:szCs w:val="24"/>
          <w:rtl/>
        </w:rPr>
        <w:t>"</w:t>
      </w:r>
      <w:r w:rsidRPr="006431EA">
        <w:rPr>
          <w:rFonts w:ascii="Arial" w:hAnsi="Arial" w:cs="Arial" w:hint="cs"/>
          <w:sz w:val="24"/>
          <w:szCs w:val="24"/>
          <w:rtl/>
        </w:rPr>
        <w:t>تا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پیش‏آمد</w:t>
      </w:r>
      <w:r w:rsidRPr="006431EA">
        <w:rPr>
          <w:rFonts w:ascii="Arial" w:hAnsi="Arial" w:cs="Arial"/>
          <w:sz w:val="24"/>
          <w:szCs w:val="24"/>
          <w:rtl/>
        </w:rPr>
        <w:t xml:space="preserve"> "</w:t>
      </w:r>
      <w:r w:rsidRPr="006431EA">
        <w:rPr>
          <w:rFonts w:ascii="Arial" w:hAnsi="Arial" w:cs="Arial" w:hint="cs"/>
          <w:sz w:val="24"/>
          <w:szCs w:val="24"/>
          <w:rtl/>
        </w:rPr>
        <w:t>توخاشسکی‏</w:t>
      </w:r>
      <w:r w:rsidRPr="006431EA">
        <w:rPr>
          <w:rFonts w:ascii="Arial" w:hAnsi="Arial" w:cs="Arial"/>
          <w:sz w:val="24"/>
          <w:szCs w:val="24"/>
          <w:rtl/>
        </w:rPr>
        <w:t>"</w:t>
      </w:r>
      <w:r w:rsidRPr="006431EA">
        <w:rPr>
          <w:rFonts w:ascii="Arial" w:hAnsi="Arial" w:cs="Arial" w:hint="cs"/>
          <w:sz w:val="24"/>
          <w:szCs w:val="24"/>
          <w:rtl/>
        </w:rPr>
        <w:t>همه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را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ارزیابی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نموده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است</w:t>
      </w:r>
      <w:r w:rsidRPr="006431EA">
        <w:rPr>
          <w:rFonts w:ascii="Arial" w:hAnsi="Arial" w:cs="Arial"/>
          <w:sz w:val="24"/>
          <w:szCs w:val="24"/>
          <w:rtl/>
        </w:rPr>
        <w:t>.</w:t>
      </w:r>
      <w:r w:rsidRPr="006431EA">
        <w:rPr>
          <w:rFonts w:ascii="Arial" w:hAnsi="Arial" w:cs="Arial" w:hint="cs"/>
          <w:sz w:val="24"/>
          <w:szCs w:val="24"/>
          <w:rtl/>
        </w:rPr>
        <w:t>برای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تسهیل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کار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آن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دسته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از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خوانندگانی‏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که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به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بسط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اطلاعات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و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پی‏گیری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زمینه‏های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تاریخی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علاقمند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هستند،تاآنجاکه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ممکن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بوده‏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است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به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ذکر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مآخذ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پرداخته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و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راه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را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برای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خواننده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پژوهشگر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باز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نموده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است</w:t>
      </w:r>
      <w:r w:rsidRPr="006431EA">
        <w:rPr>
          <w:rFonts w:ascii="Arial" w:hAnsi="Arial" w:cs="Arial"/>
          <w:sz w:val="24"/>
          <w:szCs w:val="24"/>
        </w:rPr>
        <w:t>.</w:t>
      </w:r>
    </w:p>
    <w:p w:rsidR="006431EA" w:rsidRPr="006431EA" w:rsidRDefault="006431EA" w:rsidP="006431EA">
      <w:pPr>
        <w:bidi/>
        <w:jc w:val="both"/>
        <w:rPr>
          <w:rFonts w:ascii="Arial" w:hAnsi="Arial" w:cs="Arial"/>
          <w:sz w:val="24"/>
          <w:szCs w:val="24"/>
        </w:rPr>
      </w:pPr>
      <w:r w:rsidRPr="006431EA">
        <w:rPr>
          <w:rFonts w:ascii="Arial" w:hAnsi="Arial" w:cs="Arial" w:hint="cs"/>
          <w:sz w:val="24"/>
          <w:szCs w:val="24"/>
          <w:rtl/>
        </w:rPr>
        <w:t>با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درنظرگرفتن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اهمیت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سازمانهای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سری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و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کوشش‏های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مداومی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که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برای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اصلاح،تجهیز،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نوسازی،و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توسعه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آنها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بعمل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میآید،این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کتاب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همچنان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بگونه‏ای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بی‏همانند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موردتوجه‏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علاقمندان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قرار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دارد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و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تاکنون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مانند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آن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دیده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نشده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است</w:t>
      </w:r>
      <w:r w:rsidRPr="006431EA">
        <w:rPr>
          <w:rFonts w:ascii="Arial" w:hAnsi="Arial" w:cs="Arial"/>
          <w:sz w:val="24"/>
          <w:szCs w:val="24"/>
        </w:rPr>
        <w:t>.</w:t>
      </w:r>
    </w:p>
    <w:p w:rsidR="006431EA" w:rsidRPr="006431EA" w:rsidRDefault="006431EA" w:rsidP="006431EA">
      <w:pPr>
        <w:bidi/>
        <w:jc w:val="both"/>
        <w:rPr>
          <w:rFonts w:ascii="Arial" w:hAnsi="Arial" w:cs="Arial"/>
          <w:sz w:val="24"/>
          <w:szCs w:val="24"/>
        </w:rPr>
      </w:pPr>
      <w:r w:rsidRPr="006431EA">
        <w:rPr>
          <w:rFonts w:ascii="Arial" w:hAnsi="Arial" w:cs="Arial" w:hint="cs"/>
          <w:sz w:val="24"/>
          <w:szCs w:val="24"/>
          <w:rtl/>
        </w:rPr>
        <w:t>برگردان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مطالب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از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متن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فرانسه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که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توسط</w:t>
      </w:r>
      <w:r w:rsidRPr="006431EA">
        <w:rPr>
          <w:rFonts w:ascii="Arial" w:hAnsi="Arial" w:cs="Arial"/>
          <w:sz w:val="24"/>
          <w:szCs w:val="24"/>
          <w:rtl/>
        </w:rPr>
        <w:t>"</w:t>
      </w:r>
      <w:r w:rsidRPr="006431EA">
        <w:rPr>
          <w:rFonts w:ascii="Arial" w:hAnsi="Arial" w:cs="Arial" w:hint="cs"/>
          <w:sz w:val="24"/>
          <w:szCs w:val="24"/>
          <w:rtl/>
        </w:rPr>
        <w:t>فرانسوا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پونتیه‏</w:t>
      </w:r>
      <w:r w:rsidRPr="006431EA">
        <w:rPr>
          <w:rFonts w:ascii="Arial" w:hAnsi="Arial" w:cs="Arial"/>
          <w:sz w:val="24"/>
          <w:szCs w:val="24"/>
          <w:rtl/>
        </w:rPr>
        <w:t>"</w:t>
      </w:r>
      <w:r w:rsidRPr="006431EA">
        <w:rPr>
          <w:rFonts w:ascii="Arial" w:hAnsi="Arial" w:cs="Arial" w:hint="cs"/>
          <w:sz w:val="24"/>
          <w:szCs w:val="24"/>
          <w:rtl/>
        </w:rPr>
        <w:t>از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آلمانی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ترجمه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شده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است‏</w:t>
      </w:r>
      <w:r w:rsidRPr="006431EA">
        <w:rPr>
          <w:rFonts w:ascii="Arial" w:hAnsi="Arial" w:cs="Arial"/>
          <w:sz w:val="24"/>
          <w:szCs w:val="24"/>
          <w:rtl/>
        </w:rPr>
        <w:t xml:space="preserve"> </w:t>
      </w:r>
      <w:r w:rsidRPr="006431EA">
        <w:rPr>
          <w:rFonts w:ascii="Arial" w:hAnsi="Arial" w:cs="Arial" w:hint="cs"/>
          <w:sz w:val="24"/>
          <w:szCs w:val="24"/>
          <w:rtl/>
        </w:rPr>
        <w:t>میباشد</w:t>
      </w:r>
      <w:r w:rsidRPr="006431EA">
        <w:rPr>
          <w:rFonts w:ascii="Arial" w:hAnsi="Arial" w:cs="Arial"/>
          <w:sz w:val="24"/>
          <w:szCs w:val="24"/>
        </w:rPr>
        <w:t>.</w:t>
      </w:r>
    </w:p>
    <w:p w:rsidR="008E1E3E" w:rsidRPr="006431EA" w:rsidRDefault="008E1E3E" w:rsidP="006431EA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6431EA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91C38"/>
    <w:rsid w:val="000D56A7"/>
    <w:rsid w:val="001237D5"/>
    <w:rsid w:val="00183717"/>
    <w:rsid w:val="001971D6"/>
    <w:rsid w:val="001C13D8"/>
    <w:rsid w:val="00217FFB"/>
    <w:rsid w:val="00325B23"/>
    <w:rsid w:val="00344C1F"/>
    <w:rsid w:val="00413CB0"/>
    <w:rsid w:val="00456EFD"/>
    <w:rsid w:val="004B5FFC"/>
    <w:rsid w:val="00563B9E"/>
    <w:rsid w:val="005D3CF7"/>
    <w:rsid w:val="005E4DF9"/>
    <w:rsid w:val="006311E5"/>
    <w:rsid w:val="006431EA"/>
    <w:rsid w:val="0073761C"/>
    <w:rsid w:val="0074286A"/>
    <w:rsid w:val="00772E05"/>
    <w:rsid w:val="007A0371"/>
    <w:rsid w:val="007E694C"/>
    <w:rsid w:val="00860BA9"/>
    <w:rsid w:val="0088364C"/>
    <w:rsid w:val="0088798C"/>
    <w:rsid w:val="008E1E3E"/>
    <w:rsid w:val="00942C0C"/>
    <w:rsid w:val="00A51637"/>
    <w:rsid w:val="00B004BF"/>
    <w:rsid w:val="00CB4046"/>
    <w:rsid w:val="00CE1670"/>
    <w:rsid w:val="00E254E7"/>
    <w:rsid w:val="00E32CFB"/>
    <w:rsid w:val="00EA511E"/>
    <w:rsid w:val="00EC5EF7"/>
    <w:rsid w:val="00EF2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2012-02-11T13:23:00Z</dcterms:created>
  <dcterms:modified xsi:type="dcterms:W3CDTF">2012-02-11T13:23:00Z</dcterms:modified>
</cp:coreProperties>
</file>