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3C6" w:rsidRPr="00E37409" w:rsidRDefault="009D13C6" w:rsidP="00E37409">
      <w:pPr>
        <w:jc w:val="lowKashida"/>
        <w:rPr>
          <w:rFonts w:ascii="Arial" w:hAnsi="Arial" w:cs="Arial"/>
          <w:sz w:val="24"/>
          <w:rtl/>
        </w:rPr>
      </w:pPr>
      <w:r w:rsidRPr="00E37409">
        <w:rPr>
          <w:rFonts w:ascii="Arial" w:hAnsi="Arial" w:cs="Arial" w:hint="cs"/>
          <w:sz w:val="24"/>
          <w:rtl/>
        </w:rPr>
        <w:t>گزیده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نامه‏های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وان‏گوگ</w:t>
      </w:r>
    </w:p>
    <w:p w:rsidR="009D13C6" w:rsidRPr="00E37409" w:rsidRDefault="009D13C6" w:rsidP="00E37409">
      <w:pPr>
        <w:jc w:val="lowKashida"/>
        <w:rPr>
          <w:rFonts w:ascii="Arial" w:hAnsi="Arial" w:cs="Arial"/>
          <w:sz w:val="24"/>
          <w:rtl/>
        </w:rPr>
      </w:pPr>
      <w:r w:rsidRPr="00E37409">
        <w:rPr>
          <w:rFonts w:ascii="Arial" w:hAnsi="Arial" w:cs="Arial" w:hint="cs"/>
          <w:sz w:val="24"/>
          <w:rtl/>
        </w:rPr>
        <w:t>ساشا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گریشین</w:t>
      </w:r>
    </w:p>
    <w:p w:rsidR="009D13C6" w:rsidRPr="00E37409" w:rsidRDefault="009D13C6" w:rsidP="00E37409">
      <w:pPr>
        <w:jc w:val="lowKashida"/>
        <w:rPr>
          <w:rFonts w:ascii="Arial" w:hAnsi="Arial" w:cs="Arial"/>
          <w:sz w:val="24"/>
          <w:rtl/>
        </w:rPr>
      </w:pPr>
      <w:r w:rsidRPr="00E37409">
        <w:rPr>
          <w:rFonts w:ascii="Arial" w:hAnsi="Arial" w:cs="Arial" w:hint="cs"/>
          <w:sz w:val="24"/>
          <w:rtl/>
        </w:rPr>
        <w:t>ترجمه</w:t>
      </w:r>
      <w:r w:rsidRPr="00E37409">
        <w:rPr>
          <w:rFonts w:ascii="Arial" w:hAnsi="Arial" w:cs="Arial"/>
          <w:sz w:val="24"/>
          <w:rtl/>
        </w:rPr>
        <w:t>:</w:t>
      </w:r>
      <w:r w:rsidRPr="00E37409">
        <w:rPr>
          <w:rFonts w:ascii="Arial" w:hAnsi="Arial" w:cs="Arial" w:hint="cs"/>
          <w:sz w:val="24"/>
          <w:rtl/>
        </w:rPr>
        <w:t>پری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آزرم‏وند</w:t>
      </w:r>
      <w:r w:rsidRPr="00E37409">
        <w:rPr>
          <w:rFonts w:ascii="Arial" w:hAnsi="Arial" w:cs="Arial"/>
          <w:sz w:val="24"/>
          <w:rtl/>
        </w:rPr>
        <w:t>(</w:t>
      </w:r>
      <w:r w:rsidRPr="00E37409">
        <w:rPr>
          <w:rFonts w:ascii="Arial" w:hAnsi="Arial" w:cs="Arial" w:hint="cs"/>
          <w:sz w:val="24"/>
          <w:rtl/>
        </w:rPr>
        <w:t>مختاری</w:t>
      </w:r>
      <w:r w:rsidRPr="00E37409">
        <w:rPr>
          <w:rFonts w:ascii="Arial" w:hAnsi="Arial" w:cs="Arial"/>
          <w:sz w:val="24"/>
          <w:rtl/>
        </w:rPr>
        <w:t>)</w:t>
      </w:r>
    </w:p>
    <w:p w:rsidR="00472A77" w:rsidRDefault="00472A77" w:rsidP="00E37409">
      <w:pPr>
        <w:jc w:val="lowKashida"/>
        <w:rPr>
          <w:rFonts w:ascii="Arial" w:hAnsi="Arial" w:cs="Arial" w:hint="cs"/>
          <w:sz w:val="24"/>
          <w:rtl/>
        </w:rPr>
      </w:pPr>
    </w:p>
    <w:p w:rsidR="009D13C6" w:rsidRPr="00E37409" w:rsidRDefault="009D13C6" w:rsidP="00E37409">
      <w:pPr>
        <w:jc w:val="lowKashida"/>
        <w:rPr>
          <w:rFonts w:ascii="Arial" w:hAnsi="Arial" w:cs="Arial"/>
          <w:sz w:val="24"/>
          <w:rtl/>
        </w:rPr>
      </w:pPr>
      <w:r w:rsidRPr="00E37409">
        <w:rPr>
          <w:rFonts w:ascii="Arial" w:hAnsi="Arial" w:cs="Arial" w:hint="cs"/>
          <w:sz w:val="24"/>
          <w:rtl/>
        </w:rPr>
        <w:t>کنث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کلارک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فقید</w:t>
      </w:r>
      <w:r w:rsidRPr="00E37409">
        <w:rPr>
          <w:rFonts w:ascii="Arial" w:hAnsi="Arial" w:cs="Arial"/>
          <w:sz w:val="24"/>
          <w:rtl/>
        </w:rPr>
        <w:t>-</w:t>
      </w:r>
      <w:r w:rsidRPr="00E37409">
        <w:rPr>
          <w:rFonts w:ascii="Arial" w:hAnsi="Arial" w:cs="Arial" w:hint="cs"/>
          <w:sz w:val="24"/>
          <w:rtl/>
        </w:rPr>
        <w:t>نویسندهء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برجسته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تاریخ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هنر</w:t>
      </w:r>
      <w:r w:rsidRPr="00E37409">
        <w:rPr>
          <w:rFonts w:ascii="Arial" w:hAnsi="Arial" w:cs="Arial"/>
          <w:sz w:val="24"/>
          <w:rtl/>
        </w:rPr>
        <w:t>-</w:t>
      </w:r>
      <w:r w:rsidRPr="00E37409">
        <w:rPr>
          <w:rFonts w:ascii="Arial" w:hAnsi="Arial" w:cs="Arial" w:hint="cs"/>
          <w:sz w:val="24"/>
          <w:rtl/>
        </w:rPr>
        <w:t>در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یکی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از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نامه‏های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خصوصی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خود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اظهار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نظر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کرده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بود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که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ونسان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وان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گوگ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بیش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از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آن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که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یک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نقاش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باشد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یک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نویسنده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بود</w:t>
      </w:r>
      <w:r w:rsidRPr="00E37409">
        <w:rPr>
          <w:rFonts w:ascii="Arial" w:hAnsi="Arial" w:cs="Arial"/>
          <w:sz w:val="24"/>
          <w:rtl/>
        </w:rPr>
        <w:t>.</w:t>
      </w:r>
    </w:p>
    <w:p w:rsidR="009D13C6" w:rsidRPr="00E37409" w:rsidRDefault="009D13C6" w:rsidP="00E37409">
      <w:pPr>
        <w:jc w:val="lowKashida"/>
        <w:rPr>
          <w:rFonts w:ascii="Arial" w:hAnsi="Arial" w:cs="Arial"/>
          <w:sz w:val="24"/>
          <w:rtl/>
        </w:rPr>
      </w:pPr>
      <w:r w:rsidRPr="00E37409">
        <w:rPr>
          <w:rFonts w:ascii="Arial" w:hAnsi="Arial" w:cs="Arial" w:hint="cs"/>
          <w:sz w:val="24"/>
          <w:rtl/>
        </w:rPr>
        <w:t>شاید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همگان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با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ارزیابی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لرد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کلارک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درباره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توانایی‏های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هنری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وان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گوگ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همعقیده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نباشند،ولی‏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آنچه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مسلم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است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این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است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که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نامه‏های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این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هنرمند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برای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همه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کسانی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که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به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تحول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سنت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مدرن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هنر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علاقمندند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جزو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مطالعات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کلاسیک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درآمده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است</w:t>
      </w:r>
      <w:r w:rsidRPr="00E37409">
        <w:rPr>
          <w:rFonts w:ascii="Arial" w:hAnsi="Arial" w:cs="Arial"/>
          <w:sz w:val="24"/>
          <w:rtl/>
        </w:rPr>
        <w:t>.</w:t>
      </w:r>
      <w:r w:rsidRPr="00E37409">
        <w:rPr>
          <w:rFonts w:ascii="Arial" w:hAnsi="Arial" w:cs="Arial" w:hint="cs"/>
          <w:sz w:val="24"/>
          <w:rtl/>
        </w:rPr>
        <w:t>مارک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راسکیل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در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مقدمه‏ای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که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بر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این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گزیده‏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نسبتا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قابل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پیش‏بینی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نامه‏ها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نوشته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است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به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ارزش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نامه‏ها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از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لحاظ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اطلاعات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مربوط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به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زندگینامه‏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نویسی،نقد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هنر،بینش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روانشناختی،و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نیز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ایجاد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چهارچوبی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کلی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برای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کار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وان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گوگ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اشاره‏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می‏کند</w:t>
      </w:r>
      <w:r w:rsidRPr="00E37409">
        <w:rPr>
          <w:rFonts w:ascii="Arial" w:hAnsi="Arial" w:cs="Arial"/>
          <w:sz w:val="24"/>
          <w:rtl/>
        </w:rPr>
        <w:t>.</w:t>
      </w:r>
    </w:p>
    <w:p w:rsidR="009D13C6" w:rsidRPr="00E37409" w:rsidRDefault="009D13C6" w:rsidP="00472A77">
      <w:pPr>
        <w:jc w:val="lowKashida"/>
        <w:rPr>
          <w:rFonts w:ascii="Arial" w:hAnsi="Arial" w:cs="Arial"/>
          <w:sz w:val="24"/>
          <w:rtl/>
        </w:rPr>
      </w:pPr>
      <w:r w:rsidRPr="00E37409">
        <w:rPr>
          <w:rFonts w:ascii="Arial" w:hAnsi="Arial" w:cs="Arial" w:hint="cs"/>
          <w:sz w:val="24"/>
          <w:rtl/>
        </w:rPr>
        <w:t>از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دید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من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نامه‏های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وانسان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وان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گوگ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به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برادرش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تیو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بیش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از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هر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چیز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بیانگر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کل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فلسفه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هنر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آفرینی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است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و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نشان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می‏دهد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که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وان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گوگ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هنرمندی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بود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که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حیاتش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را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در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هنرش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زیست</w:t>
      </w:r>
      <w:r w:rsidRPr="00E37409">
        <w:rPr>
          <w:rFonts w:ascii="Arial" w:hAnsi="Arial" w:cs="Arial"/>
          <w:sz w:val="24"/>
          <w:rtl/>
        </w:rPr>
        <w:t>.</w:t>
      </w:r>
      <w:r w:rsidRPr="00E37409">
        <w:rPr>
          <w:rFonts w:ascii="Arial" w:hAnsi="Arial" w:cs="Arial" w:hint="cs"/>
          <w:sz w:val="24"/>
          <w:rtl/>
        </w:rPr>
        <w:t>ما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همه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با</w:t>
      </w:r>
      <w:r w:rsidR="00472A77">
        <w:rPr>
          <w:rFonts w:ascii="Arial" w:hAnsi="Arial" w:cs="Arial" w:hint="cs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گفتارهای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احساساتی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از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متن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نامه‏های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وان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گوگ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به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گاه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دیدن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نقاشی‏هایش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بزرگ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شده‏ایم</w:t>
      </w:r>
      <w:r w:rsidRPr="00E37409">
        <w:rPr>
          <w:rFonts w:ascii="Arial" w:hAnsi="Arial" w:cs="Arial"/>
          <w:sz w:val="24"/>
          <w:rtl/>
        </w:rPr>
        <w:t>:</w:t>
      </w:r>
      <w:r w:rsidRPr="00E37409">
        <w:rPr>
          <w:rFonts w:ascii="Arial" w:hAnsi="Arial" w:cs="Arial" w:hint="cs"/>
          <w:sz w:val="24"/>
          <w:rtl/>
        </w:rPr>
        <w:t>چه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در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فیلم‏ها،چه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در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اظهار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نظرهایی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که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در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نمایشگاه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می‏شود؛نیز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در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رومان‏های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پرفروشی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چون‏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کتاب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دیوید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سویتمن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زیر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عنوان</w:t>
      </w:r>
      <w:r w:rsidRPr="00E37409">
        <w:rPr>
          <w:rFonts w:ascii="Arial" w:hAnsi="Arial" w:cs="Arial" w:hint="eastAsia"/>
          <w:sz w:val="24"/>
          <w:rtl/>
        </w:rPr>
        <w:t>«</w:t>
      </w:r>
      <w:r w:rsidRPr="00E37409">
        <w:rPr>
          <w:rFonts w:ascii="Arial" w:hAnsi="Arial" w:cs="Arial" w:hint="cs"/>
          <w:sz w:val="24"/>
          <w:rtl/>
        </w:rPr>
        <w:t>عشق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به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بسیاری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چیزها</w:t>
      </w:r>
      <w:r w:rsidRPr="00E37409">
        <w:rPr>
          <w:rFonts w:ascii="Arial" w:hAnsi="Arial" w:cs="Arial"/>
          <w:sz w:val="24"/>
          <w:rtl/>
        </w:rPr>
        <w:t>:</w:t>
      </w:r>
      <w:r w:rsidRPr="00E37409">
        <w:rPr>
          <w:rFonts w:ascii="Arial" w:hAnsi="Arial" w:cs="Arial" w:hint="cs"/>
          <w:sz w:val="24"/>
          <w:rtl/>
        </w:rPr>
        <w:t>زندگی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ونسان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وان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گوگ</w:t>
      </w:r>
      <w:r w:rsidRPr="00E37409">
        <w:rPr>
          <w:rFonts w:ascii="Arial" w:hAnsi="Arial" w:cs="Arial" w:hint="eastAsia"/>
          <w:sz w:val="24"/>
          <w:rtl/>
        </w:rPr>
        <w:t>»</w:t>
      </w:r>
      <w:r w:rsidRPr="00E37409">
        <w:rPr>
          <w:rFonts w:ascii="Arial" w:hAnsi="Arial" w:cs="Arial"/>
          <w:sz w:val="24"/>
          <w:rtl/>
        </w:rPr>
        <w:t>.</w:t>
      </w:r>
    </w:p>
    <w:p w:rsidR="009D13C6" w:rsidRPr="00E37409" w:rsidRDefault="009D13C6" w:rsidP="00E37409">
      <w:pPr>
        <w:jc w:val="lowKashida"/>
        <w:rPr>
          <w:rFonts w:ascii="Arial" w:hAnsi="Arial" w:cs="Arial"/>
          <w:sz w:val="24"/>
          <w:rtl/>
        </w:rPr>
      </w:pPr>
      <w:r w:rsidRPr="00E37409">
        <w:rPr>
          <w:rFonts w:ascii="Arial" w:hAnsi="Arial" w:cs="Arial" w:hint="cs"/>
          <w:sz w:val="24"/>
          <w:rtl/>
        </w:rPr>
        <w:t>نامه‏ها،شاید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بیش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از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هر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چیز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دیگر،مدعای</w:t>
      </w:r>
      <w:r w:rsidRPr="00E37409">
        <w:rPr>
          <w:rFonts w:ascii="Arial" w:hAnsi="Arial" w:cs="Arial" w:hint="eastAsia"/>
          <w:sz w:val="24"/>
          <w:rtl/>
        </w:rPr>
        <w:t>«</w:t>
      </w:r>
      <w:r w:rsidRPr="00E37409">
        <w:rPr>
          <w:rFonts w:ascii="Arial" w:hAnsi="Arial" w:cs="Arial" w:hint="cs"/>
          <w:sz w:val="24"/>
          <w:rtl/>
        </w:rPr>
        <w:t>صمیمیت</w:t>
      </w:r>
      <w:r w:rsidRPr="00E37409">
        <w:rPr>
          <w:rFonts w:ascii="Arial" w:hAnsi="Arial" w:cs="Arial" w:hint="eastAsia"/>
          <w:sz w:val="24"/>
          <w:rtl/>
        </w:rPr>
        <w:t>»</w:t>
      </w:r>
      <w:r w:rsidRPr="00E37409">
        <w:rPr>
          <w:rFonts w:ascii="Arial" w:hAnsi="Arial" w:cs="Arial" w:hint="cs"/>
          <w:sz w:val="24"/>
          <w:rtl/>
        </w:rPr>
        <w:t>هنر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وان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گوگ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است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و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این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نقطه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ثقلی‏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در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درک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سنت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اکسپرسیونیست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هنر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می‏گردد</w:t>
      </w:r>
      <w:r w:rsidRPr="00E37409">
        <w:rPr>
          <w:rFonts w:ascii="Arial" w:hAnsi="Arial" w:cs="Arial"/>
          <w:sz w:val="24"/>
          <w:rtl/>
        </w:rPr>
        <w:t>.</w:t>
      </w:r>
      <w:r w:rsidRPr="00E37409">
        <w:rPr>
          <w:rFonts w:ascii="Arial" w:hAnsi="Arial" w:cs="Arial" w:hint="cs"/>
          <w:sz w:val="24"/>
          <w:rtl/>
        </w:rPr>
        <w:t>این‏جا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هنرمندان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با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قلب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و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صلب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خود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نقاشی‏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می‏کنند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و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حاضرند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خون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خود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را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بریزند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و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حتی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گاه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گوش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خود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را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ببُرند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تا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پیام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خود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را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به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گوش‏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جهانیان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برسانند</w:t>
      </w:r>
      <w:r w:rsidRPr="00E37409">
        <w:rPr>
          <w:rFonts w:ascii="Arial" w:hAnsi="Arial" w:cs="Arial"/>
          <w:sz w:val="24"/>
          <w:rtl/>
        </w:rPr>
        <w:t>.</w:t>
      </w:r>
      <w:r w:rsidRPr="00E37409">
        <w:rPr>
          <w:rFonts w:ascii="Arial" w:hAnsi="Arial" w:cs="Arial" w:hint="cs"/>
          <w:sz w:val="24"/>
          <w:rtl/>
        </w:rPr>
        <w:t>معلوم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نیست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چنانچه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نامه‏های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وان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گوگ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به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تیو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حفظ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نمی‏شد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درک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ما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از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این‏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هنرمند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تا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چه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اندازه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متفاوت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می‏توانست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باشد</w:t>
      </w:r>
      <w:r w:rsidRPr="00E37409">
        <w:rPr>
          <w:rFonts w:ascii="Arial" w:hAnsi="Arial" w:cs="Arial"/>
          <w:sz w:val="24"/>
          <w:rtl/>
        </w:rPr>
        <w:t>.</w:t>
      </w:r>
      <w:r w:rsidRPr="00E37409">
        <w:rPr>
          <w:rFonts w:ascii="Arial" w:hAnsi="Arial" w:cs="Arial" w:hint="cs"/>
          <w:sz w:val="24"/>
          <w:rtl/>
        </w:rPr>
        <w:t>آیا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اگر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تاریخ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نویسان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هنری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منتقد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می‏توانستند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زندگینامه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دیگری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به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مخاطبین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خود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ارائه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دهند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باز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هم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این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نابغه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دیوانه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پرشور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از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همان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احترام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و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توجه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برخوردار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می‏بود؟</w:t>
      </w:r>
    </w:p>
    <w:p w:rsidR="009D13C6" w:rsidRPr="00E37409" w:rsidRDefault="009D13C6" w:rsidP="00E37409">
      <w:pPr>
        <w:jc w:val="lowKashida"/>
        <w:rPr>
          <w:rFonts w:ascii="Arial" w:hAnsi="Arial" w:cs="Arial"/>
          <w:sz w:val="24"/>
          <w:rtl/>
        </w:rPr>
      </w:pPr>
      <w:r w:rsidRPr="00E37409">
        <w:rPr>
          <w:rFonts w:ascii="Arial" w:hAnsi="Arial" w:cs="Arial" w:hint="cs"/>
          <w:sz w:val="24"/>
          <w:rtl/>
        </w:rPr>
        <w:t>مثلا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برخی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گفته‏اند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وان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گوگ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یک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نقاش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تن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آسای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طبقه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متوسط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بود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که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برادرش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را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می‏دوشید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و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پولی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را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که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بدین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طریق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به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دست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می‏آورد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در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فاحشه‏خانه‏ها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خرج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می‏کرد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و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زندگی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بسیار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آسوده‏تری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از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روستاییان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اطراف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یا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فقرای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شهرنشین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داشت</w:t>
      </w:r>
      <w:r w:rsidRPr="00E37409">
        <w:rPr>
          <w:rFonts w:ascii="Arial" w:hAnsi="Arial" w:cs="Arial"/>
          <w:sz w:val="24"/>
          <w:rtl/>
        </w:rPr>
        <w:t>.</w:t>
      </w:r>
      <w:r w:rsidRPr="00E37409">
        <w:rPr>
          <w:rFonts w:ascii="Arial" w:hAnsi="Arial" w:cs="Arial" w:hint="cs"/>
          <w:sz w:val="24"/>
          <w:rtl/>
        </w:rPr>
        <w:t>او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قطعنا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دیوانه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نبود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ولی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بیماری‏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صرع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داشت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و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در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یکی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از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همین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حمله‏های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صرع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بود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که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به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نرمه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گوش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خود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آسیب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وارد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آورد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و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در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مورد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شدت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زخم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اغراق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کرد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تا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با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برانگیختن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ترحم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پول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بیشتری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بدوشد</w:t>
      </w:r>
      <w:r w:rsidRPr="00E37409">
        <w:rPr>
          <w:rFonts w:ascii="Arial" w:hAnsi="Arial" w:cs="Arial"/>
          <w:sz w:val="24"/>
          <w:rtl/>
        </w:rPr>
        <w:t>.</w:t>
      </w:r>
    </w:p>
    <w:p w:rsidR="001F1D6F" w:rsidRPr="00E37409" w:rsidRDefault="009D13C6" w:rsidP="00E37409">
      <w:pPr>
        <w:jc w:val="lowKashida"/>
        <w:rPr>
          <w:rFonts w:ascii="Arial" w:hAnsi="Arial" w:cs="Arial"/>
          <w:sz w:val="24"/>
        </w:rPr>
      </w:pPr>
      <w:r w:rsidRPr="00E37409">
        <w:rPr>
          <w:rFonts w:ascii="Arial" w:hAnsi="Arial" w:cs="Arial" w:hint="cs"/>
          <w:sz w:val="24"/>
          <w:rtl/>
        </w:rPr>
        <w:t>هرچند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که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هیچیک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از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این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سخنان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اثری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در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کیفیت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ذاتی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و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حقیقی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نقاشی‏های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وان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گوگ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ندارد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اما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این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پرسش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را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پیش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می‏آورد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که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مکاتبات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وی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دقیقا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چه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نقشی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در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برداشت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ما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از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کار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او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و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نیز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مسأله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کل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صمیمیت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این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هنرمند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دارد</w:t>
      </w:r>
      <w:r w:rsidRPr="00E37409">
        <w:rPr>
          <w:rFonts w:ascii="Arial" w:hAnsi="Arial" w:cs="Arial"/>
          <w:sz w:val="24"/>
          <w:rtl/>
        </w:rPr>
        <w:t>.</w:t>
      </w:r>
      <w:r w:rsidRPr="00E37409">
        <w:rPr>
          <w:rFonts w:ascii="Arial" w:hAnsi="Arial" w:cs="Arial" w:hint="cs"/>
          <w:sz w:val="24"/>
          <w:rtl/>
        </w:rPr>
        <w:t>شاید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وقت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آن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فرا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رسیده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است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که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به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وان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گوگ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به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دیده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کسی‏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که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استعدادی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دوگانه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داشت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بنگریم</w:t>
      </w:r>
      <w:r w:rsidRPr="00E37409">
        <w:rPr>
          <w:rFonts w:ascii="Arial" w:hAnsi="Arial" w:cs="Arial"/>
          <w:sz w:val="24"/>
          <w:rtl/>
        </w:rPr>
        <w:t>-</w:t>
      </w:r>
      <w:r w:rsidRPr="00E37409">
        <w:rPr>
          <w:rFonts w:ascii="Arial" w:hAnsi="Arial" w:cs="Arial" w:hint="cs"/>
          <w:sz w:val="24"/>
          <w:rtl/>
        </w:rPr>
        <w:t>یک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استعداد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ادبی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و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یک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استعداد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بصری</w:t>
      </w:r>
      <w:r w:rsidRPr="00E37409">
        <w:rPr>
          <w:rFonts w:ascii="Arial" w:hAnsi="Arial" w:cs="Arial"/>
          <w:sz w:val="24"/>
          <w:rtl/>
        </w:rPr>
        <w:t>-</w:t>
      </w:r>
      <w:r w:rsidRPr="00E37409">
        <w:rPr>
          <w:rFonts w:ascii="Arial" w:hAnsi="Arial" w:cs="Arial" w:hint="cs"/>
          <w:sz w:val="24"/>
          <w:rtl/>
        </w:rPr>
        <w:t>و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توجه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داشته‏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باشیم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که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این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دو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استعداد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یکی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نیستند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و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بر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معیارهایی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متفاوت</w:t>
      </w:r>
      <w:r w:rsidRPr="00E37409">
        <w:rPr>
          <w:rFonts w:ascii="Arial" w:hAnsi="Arial" w:cs="Arial"/>
          <w:sz w:val="24"/>
          <w:rtl/>
        </w:rPr>
        <w:t xml:space="preserve"> </w:t>
      </w:r>
      <w:r w:rsidRPr="00E37409">
        <w:rPr>
          <w:rFonts w:ascii="Arial" w:hAnsi="Arial" w:cs="Arial" w:hint="cs"/>
          <w:sz w:val="24"/>
          <w:rtl/>
        </w:rPr>
        <w:t>عم</w:t>
      </w:r>
      <w:r w:rsidR="00472A77">
        <w:rPr>
          <w:rFonts w:ascii="Arial" w:hAnsi="Arial" w:cs="Arial" w:hint="cs"/>
          <w:sz w:val="24"/>
          <w:rtl/>
        </w:rPr>
        <w:t>ل می کنند.</w:t>
      </w:r>
    </w:p>
    <w:sectPr w:rsidR="001F1D6F" w:rsidRPr="00E37409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13C6"/>
    <w:rsid w:val="00010BFA"/>
    <w:rsid w:val="000F3A0F"/>
    <w:rsid w:val="001F1D6F"/>
    <w:rsid w:val="00472A77"/>
    <w:rsid w:val="00821D56"/>
    <w:rsid w:val="009D13C6"/>
    <w:rsid w:val="00AA64C5"/>
    <w:rsid w:val="00E06374"/>
    <w:rsid w:val="00E37409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1994</Characters>
  <Application>Microsoft Office Word</Application>
  <DocSecurity>0</DocSecurity>
  <Lines>16</Lines>
  <Paragraphs>4</Paragraphs>
  <ScaleCrop>false</ScaleCrop>
  <Company>NPSoft.ir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NPSoft</cp:lastModifiedBy>
  <cp:revision>4</cp:revision>
  <dcterms:created xsi:type="dcterms:W3CDTF">2012-01-09T01:59:00Z</dcterms:created>
  <dcterms:modified xsi:type="dcterms:W3CDTF">2012-01-09T21:48:00Z</dcterms:modified>
</cp:coreProperties>
</file>